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B081" w14:textId="52122A72" w:rsidR="009F2010" w:rsidRDefault="00F81FC8" w:rsidP="009F2010">
      <w:pPr>
        <w:rPr>
          <w:b/>
          <w:color w:val="365F91" w:themeColor="accent1" w:themeShade="BF"/>
          <w:sz w:val="28"/>
        </w:rPr>
      </w:pPr>
      <w:r w:rsidRPr="0080055D">
        <w:rPr>
          <w:rFonts w:ascii="Times New Roman" w:hAnsi="Times New Roman"/>
          <w:b/>
          <w:noProof/>
          <w:sz w:val="32"/>
          <w:szCs w:val="24"/>
        </w:rPr>
        <w:drawing>
          <wp:anchor distT="0" distB="0" distL="114300" distR="114300" simplePos="0" relativeHeight="251658255" behindDoc="0" locked="0" layoutInCell="1" allowOverlap="1" wp14:anchorId="678C90E1" wp14:editId="01A2F14F">
            <wp:simplePos x="0" y="0"/>
            <wp:positionH relativeFrom="column">
              <wp:posOffset>4448543</wp:posOffset>
            </wp:positionH>
            <wp:positionV relativeFrom="paragraph">
              <wp:posOffset>726708</wp:posOffset>
            </wp:positionV>
            <wp:extent cx="1605280" cy="1809115"/>
            <wp:effectExtent l="0" t="0" r="0"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F logga.png"/>
                    <pic:cNvPicPr/>
                  </pic:nvPicPr>
                  <pic:blipFill rotWithShape="1">
                    <a:blip r:embed="rId11">
                      <a:extLst>
                        <a:ext uri="{28A0092B-C50C-407E-A947-70E740481C1C}">
                          <a14:useLocalDpi xmlns:a14="http://schemas.microsoft.com/office/drawing/2010/main" val="0"/>
                        </a:ext>
                      </a:extLst>
                    </a:blip>
                    <a:srcRect l="19849" r="21071"/>
                    <a:stretch/>
                  </pic:blipFill>
                  <pic:spPr bwMode="auto">
                    <a:xfrm>
                      <a:off x="0" y="0"/>
                      <a:ext cx="1605280" cy="180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A77AB" w14:textId="1DF332E7" w:rsidR="00C36E57" w:rsidRDefault="00764DA6" w:rsidP="009F2010">
      <w:pPr>
        <w:rPr>
          <w:b/>
          <w:color w:val="365F91" w:themeColor="accent1" w:themeShade="BF"/>
          <w:sz w:val="28"/>
        </w:rPr>
      </w:pPr>
      <w:r>
        <w:rPr>
          <w:noProof/>
          <w:sz w:val="10"/>
        </w:rPr>
        <w:drawing>
          <wp:anchor distT="0" distB="0" distL="114300" distR="114300" simplePos="0" relativeHeight="251658253" behindDoc="0" locked="0" layoutInCell="1" allowOverlap="1" wp14:anchorId="2FF5110B" wp14:editId="10161689">
            <wp:simplePos x="0" y="0"/>
            <wp:positionH relativeFrom="column">
              <wp:posOffset>2331085</wp:posOffset>
            </wp:positionH>
            <wp:positionV relativeFrom="paragraph">
              <wp:posOffset>426720</wp:posOffset>
            </wp:positionV>
            <wp:extent cx="1918335" cy="1885950"/>
            <wp:effectExtent l="0" t="0" r="0" b="635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jpg"/>
                    <pic:cNvPicPr/>
                  </pic:nvPicPr>
                  <pic:blipFill rotWithShape="1">
                    <a:blip r:embed="rId12">
                      <a:extLst>
                        <a:ext uri="{28A0092B-C50C-407E-A947-70E740481C1C}">
                          <a14:useLocalDpi xmlns:a14="http://schemas.microsoft.com/office/drawing/2010/main" val="0"/>
                        </a:ext>
                      </a:extLst>
                    </a:blip>
                    <a:srcRect t="2462" b="3547"/>
                    <a:stretch/>
                  </pic:blipFill>
                  <pic:spPr bwMode="auto">
                    <a:xfrm>
                      <a:off x="0" y="0"/>
                      <a:ext cx="191833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6ED">
        <w:rPr>
          <w:noProof/>
          <w:sz w:val="10"/>
        </w:rPr>
        <w:drawing>
          <wp:anchor distT="0" distB="0" distL="114300" distR="114300" simplePos="0" relativeHeight="251658252" behindDoc="0" locked="0" layoutInCell="1" allowOverlap="1" wp14:anchorId="5112EF1E" wp14:editId="141641EE">
            <wp:simplePos x="0" y="0"/>
            <wp:positionH relativeFrom="column">
              <wp:posOffset>177394</wp:posOffset>
            </wp:positionH>
            <wp:positionV relativeFrom="paragraph">
              <wp:posOffset>432435</wp:posOffset>
            </wp:positionV>
            <wp:extent cx="1953895" cy="1953895"/>
            <wp:effectExtent l="0" t="0" r="1905" b="1905"/>
            <wp:wrapTopAndBottom/>
            <wp:docPr id="8" name="Bildobjekt 8" descr="C:\Users\vob001\Dropbox\SvTx\SvTx Logga\Svensk Transplantationsfören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b001\Dropbox\SvTx\SvTx Logga\Svensk Transplantationsförening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895"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D29E6" w14:textId="4D654EB3" w:rsidR="00C36E57" w:rsidRPr="00C36E57" w:rsidRDefault="00C36E57" w:rsidP="009F2010">
      <w:pPr>
        <w:rPr>
          <w:b/>
          <w:color w:val="365F91" w:themeColor="accent1" w:themeShade="BF"/>
          <w:sz w:val="28"/>
        </w:rPr>
      </w:pPr>
    </w:p>
    <w:p w14:paraId="78244E18" w14:textId="4289038A" w:rsidR="009F2010" w:rsidRDefault="001D71C1">
      <w:pPr>
        <w:rPr>
          <w:b/>
          <w:color w:val="365F91" w:themeColor="accent1" w:themeShade="BF"/>
          <w:sz w:val="56"/>
        </w:rPr>
      </w:pPr>
      <w:r>
        <w:rPr>
          <w:b/>
          <w:noProof/>
          <w:color w:val="365F91" w:themeColor="accent1" w:themeShade="BF"/>
          <w:sz w:val="56"/>
        </w:rPr>
        <mc:AlternateContent>
          <mc:Choice Requires="wps">
            <w:drawing>
              <wp:anchor distT="0" distB="0" distL="114300" distR="114300" simplePos="0" relativeHeight="251658254" behindDoc="0" locked="0" layoutInCell="1" allowOverlap="1" wp14:anchorId="752D4383" wp14:editId="4EB5B3A8">
                <wp:simplePos x="0" y="0"/>
                <wp:positionH relativeFrom="column">
                  <wp:posOffset>168910</wp:posOffset>
                </wp:positionH>
                <wp:positionV relativeFrom="paragraph">
                  <wp:posOffset>288925</wp:posOffset>
                </wp:positionV>
                <wp:extent cx="5778500" cy="6208295"/>
                <wp:effectExtent l="50800" t="25400" r="63500" b="78740"/>
                <wp:wrapNone/>
                <wp:docPr id="10" name="Rektangel 10"/>
                <wp:cNvGraphicFramePr/>
                <a:graphic xmlns:a="http://schemas.openxmlformats.org/drawingml/2006/main">
                  <a:graphicData uri="http://schemas.microsoft.com/office/word/2010/wordprocessingShape">
                    <wps:wsp>
                      <wps:cNvSpPr/>
                      <wps:spPr>
                        <a:xfrm>
                          <a:off x="0" y="0"/>
                          <a:ext cx="5778500" cy="620829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2370059" w14:textId="77777777" w:rsidR="00DC093D" w:rsidRPr="00F81FC8" w:rsidRDefault="00DC093D" w:rsidP="00582E07">
                            <w:pPr>
                              <w:pBdr>
                                <w:bottom w:val="single" w:sz="12" w:space="1" w:color="auto"/>
                              </w:pBdr>
                              <w:rPr>
                                <w:b/>
                                <w:color w:val="365F91" w:themeColor="accent1" w:themeShade="BF"/>
                                <w:sz w:val="56"/>
                              </w:rPr>
                            </w:pPr>
                          </w:p>
                          <w:p w14:paraId="050B1307" w14:textId="0AC3BD04" w:rsidR="00DC093D" w:rsidRPr="00F81FC8" w:rsidRDefault="00DC093D" w:rsidP="00582E07">
                            <w:pPr>
                              <w:pBdr>
                                <w:bottom w:val="single" w:sz="12" w:space="1" w:color="auto"/>
                              </w:pBdr>
                              <w:rPr>
                                <w:b/>
                                <w:color w:val="365F91" w:themeColor="accent1" w:themeShade="BF"/>
                                <w:sz w:val="72"/>
                              </w:rPr>
                            </w:pPr>
                            <w:r w:rsidRPr="00F81FC8">
                              <w:rPr>
                                <w:b/>
                                <w:color w:val="365F91" w:themeColor="accent1" w:themeShade="BF"/>
                                <w:sz w:val="72"/>
                              </w:rPr>
                              <w:t>Nationellt utredningsprotokoll och riktlinjer för möjliga levande njurdonatorer</w:t>
                            </w:r>
                          </w:p>
                          <w:p w14:paraId="4A71CC9F" w14:textId="77777777" w:rsidR="00DC093D" w:rsidRDefault="00DC093D" w:rsidP="00582E07">
                            <w:pPr>
                              <w:pBdr>
                                <w:bottom w:val="single" w:sz="12" w:space="1" w:color="auto"/>
                              </w:pBdr>
                              <w:rPr>
                                <w:b/>
                                <w:color w:val="365F91" w:themeColor="accent1" w:themeShade="BF"/>
                                <w:sz w:val="72"/>
                              </w:rPr>
                            </w:pPr>
                          </w:p>
                          <w:p w14:paraId="6DC904FC" w14:textId="77777777" w:rsidR="00DC093D" w:rsidRDefault="00DC093D" w:rsidP="00582E07">
                            <w:pPr>
                              <w:rPr>
                                <w:b/>
                                <w:color w:val="365F91" w:themeColor="accent1" w:themeShade="BF"/>
                                <w:sz w:val="52"/>
                              </w:rPr>
                            </w:pPr>
                          </w:p>
                          <w:p w14:paraId="10DE509E" w14:textId="4CD8FD49" w:rsidR="00DC093D" w:rsidRPr="00C36E57" w:rsidRDefault="00DF4D85" w:rsidP="00582E07">
                            <w:pPr>
                              <w:rPr>
                                <w:b/>
                                <w:color w:val="365F91" w:themeColor="accent1" w:themeShade="BF"/>
                                <w:sz w:val="36"/>
                              </w:rPr>
                            </w:pPr>
                            <w:r>
                              <w:rPr>
                                <w:b/>
                                <w:color w:val="365F91" w:themeColor="accent1" w:themeShade="BF"/>
                                <w:sz w:val="36"/>
                              </w:rPr>
                              <w:t>Februari 2023</w:t>
                            </w:r>
                          </w:p>
                          <w:p w14:paraId="288E8A29" w14:textId="2860832A" w:rsidR="00DC093D" w:rsidRPr="00C36E57" w:rsidRDefault="00DC093D" w:rsidP="00582E07">
                            <w:pPr>
                              <w:rPr>
                                <w:b/>
                                <w:color w:val="365F91" w:themeColor="accent1" w:themeShade="BF"/>
                                <w:sz w:val="36"/>
                              </w:rPr>
                            </w:pPr>
                            <w:r w:rsidRPr="00C36E57">
                              <w:rPr>
                                <w:b/>
                                <w:color w:val="365F91" w:themeColor="accent1" w:themeShade="BF"/>
                                <w:sz w:val="36"/>
                              </w:rPr>
                              <w:t>3</w:t>
                            </w:r>
                            <w:r>
                              <w:rPr>
                                <w:b/>
                                <w:color w:val="365F91" w:themeColor="accent1" w:themeShade="BF"/>
                                <w:sz w:val="36"/>
                              </w:rPr>
                              <w:t>:</w:t>
                            </w:r>
                            <w:r w:rsidRPr="00C36E57">
                              <w:rPr>
                                <w:b/>
                                <w:color w:val="365F91" w:themeColor="accent1" w:themeShade="BF"/>
                                <w:sz w:val="36"/>
                              </w:rPr>
                              <w:t xml:space="preserve">e </w:t>
                            </w:r>
                            <w:r>
                              <w:rPr>
                                <w:b/>
                                <w:color w:val="365F91" w:themeColor="accent1" w:themeShade="BF"/>
                                <w:sz w:val="36"/>
                              </w:rPr>
                              <w:t>grund</w:t>
                            </w:r>
                            <w:r w:rsidRPr="00C36E57">
                              <w:rPr>
                                <w:b/>
                                <w:color w:val="365F91" w:themeColor="accent1" w:themeShade="BF"/>
                                <w:sz w:val="36"/>
                              </w:rPr>
                              <w:t>versionen</w:t>
                            </w:r>
                            <w:r>
                              <w:rPr>
                                <w:b/>
                                <w:color w:val="365F91" w:themeColor="accent1" w:themeShade="BF"/>
                                <w:sz w:val="36"/>
                              </w:rPr>
                              <w:t xml:space="preserve"> 3.0</w:t>
                            </w:r>
                          </w:p>
                          <w:p w14:paraId="6A32DEC5" w14:textId="3C9929BF" w:rsidR="00DC093D" w:rsidRPr="00C36E57" w:rsidRDefault="00DC093D" w:rsidP="00582E07">
                            <w:pPr>
                              <w:rPr>
                                <w:b/>
                                <w:color w:val="365F91" w:themeColor="accent1" w:themeShade="BF"/>
                                <w:sz w:val="36"/>
                              </w:rPr>
                            </w:pPr>
                          </w:p>
                          <w:p w14:paraId="5AE359BB" w14:textId="35CA04A9" w:rsidR="00DC093D" w:rsidRPr="00C36E57" w:rsidRDefault="00DC093D" w:rsidP="00582E07">
                            <w:pPr>
                              <w:rPr>
                                <w:b/>
                                <w:color w:val="365F91" w:themeColor="accent1" w:themeShade="BF"/>
                                <w:sz w:val="36"/>
                              </w:rPr>
                            </w:pPr>
                            <w:r w:rsidRPr="00C36E57">
                              <w:rPr>
                                <w:b/>
                                <w:color w:val="365F91" w:themeColor="accent1" w:themeShade="BF"/>
                                <w:sz w:val="36"/>
                              </w:rPr>
                              <w:t>Svensk Transplantationsförening</w:t>
                            </w:r>
                          </w:p>
                          <w:p w14:paraId="2221995E" w14:textId="3C2CE5CA" w:rsidR="00DC093D" w:rsidRPr="00C36E57" w:rsidRDefault="00DC093D" w:rsidP="00582E07">
                            <w:pPr>
                              <w:rPr>
                                <w:b/>
                                <w:color w:val="365F91" w:themeColor="accent1" w:themeShade="BF"/>
                                <w:sz w:val="36"/>
                              </w:rPr>
                            </w:pPr>
                            <w:r w:rsidRPr="00C36E57">
                              <w:rPr>
                                <w:b/>
                                <w:color w:val="365F91" w:themeColor="accent1" w:themeShade="BF"/>
                                <w:sz w:val="36"/>
                              </w:rPr>
                              <w:t>Svensk Njurmedicinsk förening</w:t>
                            </w:r>
                          </w:p>
                          <w:p w14:paraId="2178424A" w14:textId="5AB5AA7A" w:rsidR="00DC093D" w:rsidRPr="00C36E57" w:rsidRDefault="00DC093D" w:rsidP="00582E07">
                            <w:pPr>
                              <w:rPr>
                                <w:b/>
                                <w:color w:val="365F91" w:themeColor="accent1" w:themeShade="BF"/>
                                <w:sz w:val="36"/>
                              </w:rPr>
                            </w:pPr>
                            <w:r w:rsidRPr="00C36E57">
                              <w:rPr>
                                <w:b/>
                                <w:color w:val="365F91" w:themeColor="accent1" w:themeShade="BF"/>
                                <w:sz w:val="36"/>
                              </w:rPr>
                              <w:t>Svensk Uroradiologisk förening</w:t>
                            </w:r>
                          </w:p>
                          <w:p w14:paraId="585A0869" w14:textId="14E5AB38" w:rsidR="00DC093D" w:rsidRDefault="00DC093D" w:rsidP="00582E07"/>
                          <w:p w14:paraId="49E6353F" w14:textId="77777777" w:rsidR="00DC093D" w:rsidRDefault="00DC093D" w:rsidP="00582E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D4383" id="Rektangel 10" o:spid="_x0000_s1026" style="position:absolute;margin-left:13.3pt;margin-top:22.75pt;width:455pt;height:488.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" fillcolor="#a7bfde [1620]" strokecolor="#4579b8 [3044]">
                <v:fill color2="#e4ecf5 [500]" rotate="t" angle="180" colors="0 #a3c4ff;22938f #bfd5ff;1 #e5eeff" focus="100%" type="gradient"/>
                <v:shadow on="t" color="black" opacity="24903f" origin=",.5" offset="0,.55556mm"/>
                <v:textbox>
                  <w:txbxContent>
                    <w:p w14:paraId="12370059" w14:textId="77777777" w:rsidR="00DC093D" w:rsidRPr="00F81FC8" w:rsidRDefault="00DC093D" w:rsidP="00582E07">
                      <w:pPr>
                        <w:pBdr>
                          <w:bottom w:val="single" w:sz="12" w:space="1" w:color="auto"/>
                        </w:pBdr>
                        <w:rPr>
                          <w:b/>
                          <w:color w:val="365F91" w:themeColor="accent1" w:themeShade="BF"/>
                          <w:sz w:val="56"/>
                        </w:rPr>
                      </w:pPr>
                    </w:p>
                    <w:p w14:paraId="050B1307" w14:textId="0AC3BD04" w:rsidR="00DC093D" w:rsidRPr="00F81FC8" w:rsidRDefault="00DC093D" w:rsidP="00582E07">
                      <w:pPr>
                        <w:pBdr>
                          <w:bottom w:val="single" w:sz="12" w:space="1" w:color="auto"/>
                        </w:pBdr>
                        <w:rPr>
                          <w:b/>
                          <w:color w:val="365F91" w:themeColor="accent1" w:themeShade="BF"/>
                          <w:sz w:val="72"/>
                        </w:rPr>
                      </w:pPr>
                      <w:r w:rsidRPr="00F81FC8">
                        <w:rPr>
                          <w:b/>
                          <w:color w:val="365F91" w:themeColor="accent1" w:themeShade="BF"/>
                          <w:sz w:val="72"/>
                        </w:rPr>
                        <w:t>Nationellt utredningsprotokoll och riktlinjer för möjliga levande njurdonatorer</w:t>
                      </w:r>
                    </w:p>
                    <w:p w14:paraId="4A71CC9F" w14:textId="77777777" w:rsidR="00DC093D" w:rsidRDefault="00DC093D" w:rsidP="00582E07">
                      <w:pPr>
                        <w:pBdr>
                          <w:bottom w:val="single" w:sz="12" w:space="1" w:color="auto"/>
                        </w:pBdr>
                        <w:rPr>
                          <w:b/>
                          <w:color w:val="365F91" w:themeColor="accent1" w:themeShade="BF"/>
                          <w:sz w:val="72"/>
                        </w:rPr>
                      </w:pPr>
                    </w:p>
                    <w:p w14:paraId="6DC904FC" w14:textId="77777777" w:rsidR="00DC093D" w:rsidRDefault="00DC093D" w:rsidP="00582E07">
                      <w:pPr>
                        <w:rPr>
                          <w:b/>
                          <w:color w:val="365F91" w:themeColor="accent1" w:themeShade="BF"/>
                          <w:sz w:val="52"/>
                        </w:rPr>
                      </w:pPr>
                    </w:p>
                    <w:p w14:paraId="10DE509E" w14:textId="4CD8FD49" w:rsidR="00DC093D" w:rsidRPr="00C36E57" w:rsidRDefault="00DF4D85" w:rsidP="00582E07">
                      <w:pPr>
                        <w:rPr>
                          <w:b/>
                          <w:color w:val="365F91" w:themeColor="accent1" w:themeShade="BF"/>
                          <w:sz w:val="36"/>
                        </w:rPr>
                      </w:pPr>
                      <w:r>
                        <w:rPr>
                          <w:b/>
                          <w:color w:val="365F91" w:themeColor="accent1" w:themeShade="BF"/>
                          <w:sz w:val="36"/>
                        </w:rPr>
                        <w:t>Februari 2023</w:t>
                      </w:r>
                    </w:p>
                    <w:p w14:paraId="288E8A29" w14:textId="2860832A" w:rsidR="00DC093D" w:rsidRPr="00C36E57" w:rsidRDefault="00DC093D" w:rsidP="00582E07">
                      <w:pPr>
                        <w:rPr>
                          <w:b/>
                          <w:color w:val="365F91" w:themeColor="accent1" w:themeShade="BF"/>
                          <w:sz w:val="36"/>
                        </w:rPr>
                      </w:pPr>
                      <w:r w:rsidRPr="00C36E57">
                        <w:rPr>
                          <w:b/>
                          <w:color w:val="365F91" w:themeColor="accent1" w:themeShade="BF"/>
                          <w:sz w:val="36"/>
                        </w:rPr>
                        <w:t>3</w:t>
                      </w:r>
                      <w:r>
                        <w:rPr>
                          <w:b/>
                          <w:color w:val="365F91" w:themeColor="accent1" w:themeShade="BF"/>
                          <w:sz w:val="36"/>
                        </w:rPr>
                        <w:t>:</w:t>
                      </w:r>
                      <w:r w:rsidRPr="00C36E57">
                        <w:rPr>
                          <w:b/>
                          <w:color w:val="365F91" w:themeColor="accent1" w:themeShade="BF"/>
                          <w:sz w:val="36"/>
                        </w:rPr>
                        <w:t xml:space="preserve">e </w:t>
                      </w:r>
                      <w:r>
                        <w:rPr>
                          <w:b/>
                          <w:color w:val="365F91" w:themeColor="accent1" w:themeShade="BF"/>
                          <w:sz w:val="36"/>
                        </w:rPr>
                        <w:t>grund</w:t>
                      </w:r>
                      <w:r w:rsidRPr="00C36E57">
                        <w:rPr>
                          <w:b/>
                          <w:color w:val="365F91" w:themeColor="accent1" w:themeShade="BF"/>
                          <w:sz w:val="36"/>
                        </w:rPr>
                        <w:t>versionen</w:t>
                      </w:r>
                      <w:r>
                        <w:rPr>
                          <w:b/>
                          <w:color w:val="365F91" w:themeColor="accent1" w:themeShade="BF"/>
                          <w:sz w:val="36"/>
                        </w:rPr>
                        <w:t xml:space="preserve"> 3.0</w:t>
                      </w:r>
                    </w:p>
                    <w:p w14:paraId="6A32DEC5" w14:textId="3C9929BF" w:rsidR="00DC093D" w:rsidRPr="00C36E57" w:rsidRDefault="00DC093D" w:rsidP="00582E07">
                      <w:pPr>
                        <w:rPr>
                          <w:b/>
                          <w:color w:val="365F91" w:themeColor="accent1" w:themeShade="BF"/>
                          <w:sz w:val="36"/>
                        </w:rPr>
                      </w:pPr>
                    </w:p>
                    <w:p w14:paraId="5AE359BB" w14:textId="35CA04A9" w:rsidR="00DC093D" w:rsidRPr="00C36E57" w:rsidRDefault="00DC093D" w:rsidP="00582E07">
                      <w:pPr>
                        <w:rPr>
                          <w:b/>
                          <w:color w:val="365F91" w:themeColor="accent1" w:themeShade="BF"/>
                          <w:sz w:val="36"/>
                        </w:rPr>
                      </w:pPr>
                      <w:r w:rsidRPr="00C36E57">
                        <w:rPr>
                          <w:b/>
                          <w:color w:val="365F91" w:themeColor="accent1" w:themeShade="BF"/>
                          <w:sz w:val="36"/>
                        </w:rPr>
                        <w:t>Svensk Transplantationsförening</w:t>
                      </w:r>
                    </w:p>
                    <w:p w14:paraId="2221995E" w14:textId="3C2CE5CA" w:rsidR="00DC093D" w:rsidRPr="00C36E57" w:rsidRDefault="00DC093D" w:rsidP="00582E07">
                      <w:pPr>
                        <w:rPr>
                          <w:b/>
                          <w:color w:val="365F91" w:themeColor="accent1" w:themeShade="BF"/>
                          <w:sz w:val="36"/>
                        </w:rPr>
                      </w:pPr>
                      <w:r w:rsidRPr="00C36E57">
                        <w:rPr>
                          <w:b/>
                          <w:color w:val="365F91" w:themeColor="accent1" w:themeShade="BF"/>
                          <w:sz w:val="36"/>
                        </w:rPr>
                        <w:t>Svensk Njurmedicinsk förening</w:t>
                      </w:r>
                    </w:p>
                    <w:p w14:paraId="2178424A" w14:textId="5AB5AA7A" w:rsidR="00DC093D" w:rsidRPr="00C36E57" w:rsidRDefault="00DC093D" w:rsidP="00582E07">
                      <w:pPr>
                        <w:rPr>
                          <w:b/>
                          <w:color w:val="365F91" w:themeColor="accent1" w:themeShade="BF"/>
                          <w:sz w:val="36"/>
                        </w:rPr>
                      </w:pPr>
                      <w:r w:rsidRPr="00C36E57">
                        <w:rPr>
                          <w:b/>
                          <w:color w:val="365F91" w:themeColor="accent1" w:themeShade="BF"/>
                          <w:sz w:val="36"/>
                        </w:rPr>
                        <w:t>Svensk Uroradiologisk förening</w:t>
                      </w:r>
                    </w:p>
                    <w:p w14:paraId="585A0869" w14:textId="14E5AB38" w:rsidR="00DC093D" w:rsidRDefault="00DC093D" w:rsidP="00582E07"/>
                    <w:p w14:paraId="49E6353F" w14:textId="77777777" w:rsidR="00DC093D" w:rsidRDefault="00DC093D" w:rsidP="00582E07"/>
                  </w:txbxContent>
                </v:textbox>
              </v:rect>
            </w:pict>
          </mc:Fallback>
        </mc:AlternateContent>
      </w:r>
    </w:p>
    <w:p w14:paraId="21F557EB" w14:textId="5C8DC366" w:rsidR="009F2010" w:rsidRPr="009F2010" w:rsidRDefault="009F2010" w:rsidP="00B42980">
      <w:pPr>
        <w:rPr>
          <w:b/>
          <w:color w:val="365F91" w:themeColor="accent1" w:themeShade="BF"/>
          <w:sz w:val="56"/>
        </w:rPr>
      </w:pPr>
      <w:r>
        <w:rPr>
          <w:b/>
          <w:color w:val="365F91" w:themeColor="accent1" w:themeShade="BF"/>
          <w:sz w:val="56"/>
        </w:rPr>
        <w:br w:type="page"/>
      </w:r>
    </w:p>
    <w:sdt>
      <w:sdtPr>
        <w:rPr>
          <w:rFonts w:eastAsia="Times New Roman" w:cs="Times New Roman"/>
          <w:color w:val="000000" w:themeColor="text1"/>
          <w:sz w:val="20"/>
          <w:szCs w:val="20"/>
        </w:rPr>
        <w:id w:val="1791080133"/>
        <w:docPartObj>
          <w:docPartGallery w:val="Table of Contents"/>
          <w:docPartUnique/>
        </w:docPartObj>
      </w:sdtPr>
      <w:sdtEndPr>
        <w:rPr>
          <w:b/>
          <w:bCs/>
          <w:sz w:val="22"/>
        </w:rPr>
      </w:sdtEndPr>
      <w:sdtContent>
        <w:p w14:paraId="603B80E9" w14:textId="77777777" w:rsidR="00B42980" w:rsidRPr="00F81FC8" w:rsidRDefault="00B42980" w:rsidP="00B42980">
          <w:pPr>
            <w:pStyle w:val="Innehllsfrteckningsrubrik"/>
            <w:rPr>
              <w:rStyle w:val="Rubrik1Char"/>
            </w:rPr>
          </w:pPr>
          <w:r w:rsidRPr="00F81FC8">
            <w:rPr>
              <w:rStyle w:val="Rubrik1Char"/>
            </w:rPr>
            <w:t>Innehåll</w:t>
          </w:r>
        </w:p>
        <w:p w14:paraId="1E93232B" w14:textId="6E2EB448" w:rsidR="008702B1" w:rsidRDefault="00B42980">
          <w:pPr>
            <w:pStyle w:val="Innehll1"/>
            <w:rPr>
              <w:rFonts w:asciiTheme="minorHAnsi" w:eastAsiaTheme="minorEastAsia" w:hAnsiTheme="minorHAnsi" w:cstheme="minorBidi"/>
              <w:noProof/>
              <w:color w:val="auto"/>
              <w:sz w:val="24"/>
              <w:szCs w:val="24"/>
            </w:rPr>
          </w:pPr>
          <w:r>
            <w:fldChar w:fldCharType="begin"/>
          </w:r>
          <w:r>
            <w:instrText xml:space="preserve"> TOC \o "1-3" \h \z \u </w:instrText>
          </w:r>
          <w:r>
            <w:fldChar w:fldCharType="separate"/>
          </w:r>
          <w:hyperlink w:anchor="_Toc126325192" w:history="1">
            <w:r w:rsidR="008702B1" w:rsidRPr="00E379B0">
              <w:rPr>
                <w:rStyle w:val="Hyperlnk"/>
                <w:noProof/>
              </w:rPr>
              <w:t>2</w:t>
            </w:r>
            <w:r w:rsidR="008702B1">
              <w:rPr>
                <w:rFonts w:asciiTheme="minorHAnsi" w:eastAsiaTheme="minorEastAsia" w:hAnsiTheme="minorHAnsi" w:cstheme="minorBidi"/>
                <w:noProof/>
                <w:color w:val="auto"/>
                <w:sz w:val="24"/>
                <w:szCs w:val="24"/>
              </w:rPr>
              <w:tab/>
            </w:r>
            <w:r w:rsidR="008702B1" w:rsidRPr="00E379B0">
              <w:rPr>
                <w:rStyle w:val="Hyperlnk"/>
                <w:noProof/>
              </w:rPr>
              <w:t>INLEDNING</w:t>
            </w:r>
            <w:r w:rsidR="008702B1">
              <w:rPr>
                <w:noProof/>
                <w:webHidden/>
              </w:rPr>
              <w:tab/>
            </w:r>
            <w:r w:rsidR="008702B1">
              <w:rPr>
                <w:noProof/>
                <w:webHidden/>
              </w:rPr>
              <w:fldChar w:fldCharType="begin"/>
            </w:r>
            <w:r w:rsidR="008702B1">
              <w:rPr>
                <w:noProof/>
                <w:webHidden/>
              </w:rPr>
              <w:instrText xml:space="preserve"> PAGEREF _Toc126325192 \h </w:instrText>
            </w:r>
            <w:r w:rsidR="008702B1">
              <w:rPr>
                <w:noProof/>
                <w:webHidden/>
              </w:rPr>
            </w:r>
            <w:r w:rsidR="008702B1">
              <w:rPr>
                <w:noProof/>
                <w:webHidden/>
              </w:rPr>
              <w:fldChar w:fldCharType="separate"/>
            </w:r>
            <w:r w:rsidR="008702B1">
              <w:rPr>
                <w:noProof/>
                <w:webHidden/>
              </w:rPr>
              <w:t>4</w:t>
            </w:r>
            <w:r w:rsidR="008702B1">
              <w:rPr>
                <w:noProof/>
                <w:webHidden/>
              </w:rPr>
              <w:fldChar w:fldCharType="end"/>
            </w:r>
          </w:hyperlink>
        </w:p>
        <w:p w14:paraId="0DB8FCB2" w14:textId="26B241B3"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193" w:history="1">
            <w:r w:rsidRPr="00E379B0">
              <w:rPr>
                <w:rStyle w:val="Hyperlnk"/>
                <w:noProof/>
              </w:rPr>
              <w:t>2.1</w:t>
            </w:r>
            <w:r>
              <w:rPr>
                <w:rFonts w:asciiTheme="minorHAnsi" w:eastAsiaTheme="minorEastAsia" w:hAnsiTheme="minorHAnsi" w:cstheme="minorBidi"/>
                <w:noProof/>
                <w:color w:val="auto"/>
                <w:sz w:val="24"/>
                <w:szCs w:val="24"/>
              </w:rPr>
              <w:tab/>
            </w:r>
            <w:r w:rsidRPr="00E379B0">
              <w:rPr>
                <w:rStyle w:val="Hyperlnk"/>
                <w:noProof/>
              </w:rPr>
              <w:t>Protokollet är allmänna riktlinjer &amp; Personcentrerad vård</w:t>
            </w:r>
            <w:r>
              <w:rPr>
                <w:noProof/>
                <w:webHidden/>
              </w:rPr>
              <w:tab/>
            </w:r>
            <w:r>
              <w:rPr>
                <w:noProof/>
                <w:webHidden/>
              </w:rPr>
              <w:fldChar w:fldCharType="begin"/>
            </w:r>
            <w:r>
              <w:rPr>
                <w:noProof/>
                <w:webHidden/>
              </w:rPr>
              <w:instrText xml:space="preserve"> PAGEREF _Toc126325193 \h </w:instrText>
            </w:r>
            <w:r>
              <w:rPr>
                <w:noProof/>
                <w:webHidden/>
              </w:rPr>
            </w:r>
            <w:r>
              <w:rPr>
                <w:noProof/>
                <w:webHidden/>
              </w:rPr>
              <w:fldChar w:fldCharType="separate"/>
            </w:r>
            <w:r>
              <w:rPr>
                <w:noProof/>
                <w:webHidden/>
              </w:rPr>
              <w:t>4</w:t>
            </w:r>
            <w:r>
              <w:rPr>
                <w:noProof/>
                <w:webHidden/>
              </w:rPr>
              <w:fldChar w:fldCharType="end"/>
            </w:r>
          </w:hyperlink>
        </w:p>
        <w:p w14:paraId="0CC2E480" w14:textId="7DB0C058"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194" w:history="1">
            <w:r w:rsidRPr="00E379B0">
              <w:rPr>
                <w:rStyle w:val="Hyperlnk"/>
                <w:noProof/>
              </w:rPr>
              <w:t>2.2</w:t>
            </w:r>
            <w:r>
              <w:rPr>
                <w:rFonts w:asciiTheme="minorHAnsi" w:eastAsiaTheme="minorEastAsia" w:hAnsiTheme="minorHAnsi" w:cstheme="minorBidi"/>
                <w:noProof/>
                <w:color w:val="auto"/>
                <w:sz w:val="24"/>
                <w:szCs w:val="24"/>
              </w:rPr>
              <w:tab/>
            </w:r>
            <w:r w:rsidRPr="00E379B0">
              <w:rPr>
                <w:rStyle w:val="Hyperlnk"/>
                <w:noProof/>
              </w:rPr>
              <w:t>Njurtransplantation med levande givare</w:t>
            </w:r>
            <w:r>
              <w:rPr>
                <w:noProof/>
                <w:webHidden/>
              </w:rPr>
              <w:tab/>
            </w:r>
            <w:r>
              <w:rPr>
                <w:noProof/>
                <w:webHidden/>
              </w:rPr>
              <w:fldChar w:fldCharType="begin"/>
            </w:r>
            <w:r>
              <w:rPr>
                <w:noProof/>
                <w:webHidden/>
              </w:rPr>
              <w:instrText xml:space="preserve"> PAGEREF _Toc126325194 \h </w:instrText>
            </w:r>
            <w:r>
              <w:rPr>
                <w:noProof/>
                <w:webHidden/>
              </w:rPr>
            </w:r>
            <w:r>
              <w:rPr>
                <w:noProof/>
                <w:webHidden/>
              </w:rPr>
              <w:fldChar w:fldCharType="separate"/>
            </w:r>
            <w:r>
              <w:rPr>
                <w:noProof/>
                <w:webHidden/>
              </w:rPr>
              <w:t>4</w:t>
            </w:r>
            <w:r>
              <w:rPr>
                <w:noProof/>
                <w:webHidden/>
              </w:rPr>
              <w:fldChar w:fldCharType="end"/>
            </w:r>
          </w:hyperlink>
        </w:p>
        <w:p w14:paraId="2BC4BFF1" w14:textId="6C1193C2"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195" w:history="1">
            <w:r w:rsidRPr="00E379B0">
              <w:rPr>
                <w:rStyle w:val="Hyperlnk"/>
                <w:noProof/>
              </w:rPr>
              <w:t>2.3</w:t>
            </w:r>
            <w:r>
              <w:rPr>
                <w:rFonts w:asciiTheme="minorHAnsi" w:eastAsiaTheme="minorEastAsia" w:hAnsiTheme="minorHAnsi" w:cstheme="minorBidi"/>
                <w:noProof/>
                <w:color w:val="auto"/>
                <w:sz w:val="24"/>
                <w:szCs w:val="24"/>
              </w:rPr>
              <w:tab/>
            </w:r>
            <w:r w:rsidRPr="00E379B0">
              <w:rPr>
                <w:rStyle w:val="Hyperlnk"/>
                <w:noProof/>
              </w:rPr>
              <w:t>Arbetsgruppens sammansättning</w:t>
            </w:r>
            <w:r>
              <w:rPr>
                <w:noProof/>
                <w:webHidden/>
              </w:rPr>
              <w:tab/>
            </w:r>
            <w:r>
              <w:rPr>
                <w:noProof/>
                <w:webHidden/>
              </w:rPr>
              <w:fldChar w:fldCharType="begin"/>
            </w:r>
            <w:r>
              <w:rPr>
                <w:noProof/>
                <w:webHidden/>
              </w:rPr>
              <w:instrText xml:space="preserve"> PAGEREF _Toc126325195 \h </w:instrText>
            </w:r>
            <w:r>
              <w:rPr>
                <w:noProof/>
                <w:webHidden/>
              </w:rPr>
            </w:r>
            <w:r>
              <w:rPr>
                <w:noProof/>
                <w:webHidden/>
              </w:rPr>
              <w:fldChar w:fldCharType="separate"/>
            </w:r>
            <w:r>
              <w:rPr>
                <w:noProof/>
                <w:webHidden/>
              </w:rPr>
              <w:t>5</w:t>
            </w:r>
            <w:r>
              <w:rPr>
                <w:noProof/>
                <w:webHidden/>
              </w:rPr>
              <w:fldChar w:fldCharType="end"/>
            </w:r>
          </w:hyperlink>
        </w:p>
        <w:p w14:paraId="3604584B" w14:textId="4C07F07F"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196" w:history="1">
            <w:r w:rsidRPr="00E379B0">
              <w:rPr>
                <w:rStyle w:val="Hyperlnk"/>
                <w:noProof/>
              </w:rPr>
              <w:t>2.4</w:t>
            </w:r>
            <w:r>
              <w:rPr>
                <w:rFonts w:asciiTheme="minorHAnsi" w:eastAsiaTheme="minorEastAsia" w:hAnsiTheme="minorHAnsi" w:cstheme="minorBidi"/>
                <w:noProof/>
                <w:color w:val="auto"/>
                <w:sz w:val="24"/>
                <w:szCs w:val="24"/>
              </w:rPr>
              <w:tab/>
            </w:r>
            <w:r w:rsidRPr="00E379B0">
              <w:rPr>
                <w:rStyle w:val="Hyperlnk"/>
                <w:noProof/>
              </w:rPr>
              <w:t>Förkortningar</w:t>
            </w:r>
            <w:r>
              <w:rPr>
                <w:noProof/>
                <w:webHidden/>
              </w:rPr>
              <w:tab/>
            </w:r>
            <w:r>
              <w:rPr>
                <w:noProof/>
                <w:webHidden/>
              </w:rPr>
              <w:fldChar w:fldCharType="begin"/>
            </w:r>
            <w:r>
              <w:rPr>
                <w:noProof/>
                <w:webHidden/>
              </w:rPr>
              <w:instrText xml:space="preserve"> PAGEREF _Toc126325196 \h </w:instrText>
            </w:r>
            <w:r>
              <w:rPr>
                <w:noProof/>
                <w:webHidden/>
              </w:rPr>
            </w:r>
            <w:r>
              <w:rPr>
                <w:noProof/>
                <w:webHidden/>
              </w:rPr>
              <w:fldChar w:fldCharType="separate"/>
            </w:r>
            <w:r>
              <w:rPr>
                <w:noProof/>
                <w:webHidden/>
              </w:rPr>
              <w:t>5</w:t>
            </w:r>
            <w:r>
              <w:rPr>
                <w:noProof/>
                <w:webHidden/>
              </w:rPr>
              <w:fldChar w:fldCharType="end"/>
            </w:r>
          </w:hyperlink>
        </w:p>
        <w:p w14:paraId="5FBC039F" w14:textId="3A958A12" w:rsidR="008702B1" w:rsidRDefault="008702B1">
          <w:pPr>
            <w:pStyle w:val="Innehll1"/>
            <w:rPr>
              <w:rFonts w:asciiTheme="minorHAnsi" w:eastAsiaTheme="minorEastAsia" w:hAnsiTheme="minorHAnsi" w:cstheme="minorBidi"/>
              <w:noProof/>
              <w:color w:val="auto"/>
              <w:sz w:val="24"/>
              <w:szCs w:val="24"/>
            </w:rPr>
          </w:pPr>
          <w:hyperlink w:anchor="_Toc126325197" w:history="1">
            <w:r w:rsidRPr="00E379B0">
              <w:rPr>
                <w:rStyle w:val="Hyperlnk"/>
                <w:noProof/>
              </w:rPr>
              <w:t>3</w:t>
            </w:r>
            <w:r>
              <w:rPr>
                <w:rFonts w:asciiTheme="minorHAnsi" w:eastAsiaTheme="minorEastAsia" w:hAnsiTheme="minorHAnsi" w:cstheme="minorBidi"/>
                <w:noProof/>
                <w:color w:val="auto"/>
                <w:sz w:val="24"/>
                <w:szCs w:val="24"/>
              </w:rPr>
              <w:tab/>
            </w:r>
            <w:r w:rsidRPr="00E379B0">
              <w:rPr>
                <w:rStyle w:val="Hyperlnk"/>
                <w:noProof/>
              </w:rPr>
              <w:t>FÖRESKRIFTER OCH KONVENTIONER</w:t>
            </w:r>
            <w:r>
              <w:rPr>
                <w:noProof/>
                <w:webHidden/>
              </w:rPr>
              <w:tab/>
            </w:r>
            <w:r>
              <w:rPr>
                <w:noProof/>
                <w:webHidden/>
              </w:rPr>
              <w:fldChar w:fldCharType="begin"/>
            </w:r>
            <w:r>
              <w:rPr>
                <w:noProof/>
                <w:webHidden/>
              </w:rPr>
              <w:instrText xml:space="preserve"> PAGEREF _Toc126325197 \h </w:instrText>
            </w:r>
            <w:r>
              <w:rPr>
                <w:noProof/>
                <w:webHidden/>
              </w:rPr>
            </w:r>
            <w:r>
              <w:rPr>
                <w:noProof/>
                <w:webHidden/>
              </w:rPr>
              <w:fldChar w:fldCharType="separate"/>
            </w:r>
            <w:r>
              <w:rPr>
                <w:noProof/>
                <w:webHidden/>
              </w:rPr>
              <w:t>5</w:t>
            </w:r>
            <w:r>
              <w:rPr>
                <w:noProof/>
                <w:webHidden/>
              </w:rPr>
              <w:fldChar w:fldCharType="end"/>
            </w:r>
          </w:hyperlink>
        </w:p>
        <w:p w14:paraId="4AE3C473" w14:textId="13E337C5"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198" w:history="1">
            <w:r w:rsidRPr="00E379B0">
              <w:rPr>
                <w:rStyle w:val="Hyperlnk"/>
                <w:noProof/>
              </w:rPr>
              <w:t>3.1</w:t>
            </w:r>
            <w:r>
              <w:rPr>
                <w:rFonts w:asciiTheme="minorHAnsi" w:eastAsiaTheme="minorEastAsia" w:hAnsiTheme="minorHAnsi" w:cstheme="minorBidi"/>
                <w:noProof/>
                <w:color w:val="auto"/>
                <w:sz w:val="24"/>
                <w:szCs w:val="24"/>
              </w:rPr>
              <w:tab/>
            </w:r>
            <w:r w:rsidRPr="00E379B0">
              <w:rPr>
                <w:rStyle w:val="Hyperlnk"/>
                <w:noProof/>
              </w:rPr>
              <w:t>Urval svenska lagar och föreskrifter</w:t>
            </w:r>
            <w:r>
              <w:rPr>
                <w:noProof/>
                <w:webHidden/>
              </w:rPr>
              <w:tab/>
            </w:r>
            <w:r>
              <w:rPr>
                <w:noProof/>
                <w:webHidden/>
              </w:rPr>
              <w:fldChar w:fldCharType="begin"/>
            </w:r>
            <w:r>
              <w:rPr>
                <w:noProof/>
                <w:webHidden/>
              </w:rPr>
              <w:instrText xml:space="preserve"> PAGEREF _Toc126325198 \h </w:instrText>
            </w:r>
            <w:r>
              <w:rPr>
                <w:noProof/>
                <w:webHidden/>
              </w:rPr>
            </w:r>
            <w:r>
              <w:rPr>
                <w:noProof/>
                <w:webHidden/>
              </w:rPr>
              <w:fldChar w:fldCharType="separate"/>
            </w:r>
            <w:r>
              <w:rPr>
                <w:noProof/>
                <w:webHidden/>
              </w:rPr>
              <w:t>5</w:t>
            </w:r>
            <w:r>
              <w:rPr>
                <w:noProof/>
                <w:webHidden/>
              </w:rPr>
              <w:fldChar w:fldCharType="end"/>
            </w:r>
          </w:hyperlink>
        </w:p>
        <w:p w14:paraId="1EF459E1" w14:textId="324F23FE"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199" w:history="1">
            <w:r w:rsidRPr="00E379B0">
              <w:rPr>
                <w:rStyle w:val="Hyperlnk"/>
                <w:noProof/>
              </w:rPr>
              <w:t>3.1.1</w:t>
            </w:r>
            <w:r>
              <w:rPr>
                <w:rFonts w:asciiTheme="minorHAnsi" w:eastAsiaTheme="minorEastAsia" w:hAnsiTheme="minorHAnsi" w:cstheme="minorBidi"/>
                <w:noProof/>
                <w:color w:val="auto"/>
                <w:sz w:val="24"/>
                <w:szCs w:val="24"/>
              </w:rPr>
              <w:tab/>
            </w:r>
            <w:r w:rsidRPr="00E379B0">
              <w:rPr>
                <w:rStyle w:val="Hyperlnk"/>
                <w:noProof/>
              </w:rPr>
              <w:t>Hälso- och sjukvårdslagen 2017:30</w:t>
            </w:r>
            <w:r>
              <w:rPr>
                <w:noProof/>
                <w:webHidden/>
              </w:rPr>
              <w:tab/>
            </w:r>
            <w:r>
              <w:rPr>
                <w:noProof/>
                <w:webHidden/>
              </w:rPr>
              <w:fldChar w:fldCharType="begin"/>
            </w:r>
            <w:r>
              <w:rPr>
                <w:noProof/>
                <w:webHidden/>
              </w:rPr>
              <w:instrText xml:space="preserve"> PAGEREF _Toc126325199 \h </w:instrText>
            </w:r>
            <w:r>
              <w:rPr>
                <w:noProof/>
                <w:webHidden/>
              </w:rPr>
            </w:r>
            <w:r>
              <w:rPr>
                <w:noProof/>
                <w:webHidden/>
              </w:rPr>
              <w:fldChar w:fldCharType="separate"/>
            </w:r>
            <w:r>
              <w:rPr>
                <w:noProof/>
                <w:webHidden/>
              </w:rPr>
              <w:t>5</w:t>
            </w:r>
            <w:r>
              <w:rPr>
                <w:noProof/>
                <w:webHidden/>
              </w:rPr>
              <w:fldChar w:fldCharType="end"/>
            </w:r>
          </w:hyperlink>
        </w:p>
        <w:p w14:paraId="1F28C802" w14:textId="0505315D"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00" w:history="1">
            <w:r w:rsidRPr="00E379B0">
              <w:rPr>
                <w:rStyle w:val="Hyperlnk"/>
                <w:noProof/>
              </w:rPr>
              <w:t>3.1.2</w:t>
            </w:r>
            <w:r>
              <w:rPr>
                <w:rFonts w:asciiTheme="minorHAnsi" w:eastAsiaTheme="minorEastAsia" w:hAnsiTheme="minorHAnsi" w:cstheme="minorBidi"/>
                <w:noProof/>
                <w:color w:val="auto"/>
                <w:sz w:val="24"/>
                <w:szCs w:val="24"/>
              </w:rPr>
              <w:tab/>
            </w:r>
            <w:r w:rsidRPr="00E379B0">
              <w:rPr>
                <w:rStyle w:val="Hyperlnk"/>
                <w:noProof/>
              </w:rPr>
              <w:t>Patientlagen 2014:821</w:t>
            </w:r>
            <w:r>
              <w:rPr>
                <w:noProof/>
                <w:webHidden/>
              </w:rPr>
              <w:tab/>
            </w:r>
            <w:r>
              <w:rPr>
                <w:noProof/>
                <w:webHidden/>
              </w:rPr>
              <w:fldChar w:fldCharType="begin"/>
            </w:r>
            <w:r>
              <w:rPr>
                <w:noProof/>
                <w:webHidden/>
              </w:rPr>
              <w:instrText xml:space="preserve"> PAGEREF _Toc126325200 \h </w:instrText>
            </w:r>
            <w:r>
              <w:rPr>
                <w:noProof/>
                <w:webHidden/>
              </w:rPr>
            </w:r>
            <w:r>
              <w:rPr>
                <w:noProof/>
                <w:webHidden/>
              </w:rPr>
              <w:fldChar w:fldCharType="separate"/>
            </w:r>
            <w:r>
              <w:rPr>
                <w:noProof/>
                <w:webHidden/>
              </w:rPr>
              <w:t>5</w:t>
            </w:r>
            <w:r>
              <w:rPr>
                <w:noProof/>
                <w:webHidden/>
              </w:rPr>
              <w:fldChar w:fldCharType="end"/>
            </w:r>
          </w:hyperlink>
        </w:p>
        <w:p w14:paraId="7A8DC233" w14:textId="6E7822BC"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01" w:history="1">
            <w:r w:rsidRPr="00E379B0">
              <w:rPr>
                <w:rStyle w:val="Hyperlnk"/>
                <w:noProof/>
                <w:lang w:val="nn-NO"/>
              </w:rPr>
              <w:t>3.1.3</w:t>
            </w:r>
            <w:r>
              <w:rPr>
                <w:rFonts w:asciiTheme="minorHAnsi" w:eastAsiaTheme="minorEastAsia" w:hAnsiTheme="minorHAnsi" w:cstheme="minorBidi"/>
                <w:noProof/>
                <w:color w:val="auto"/>
                <w:sz w:val="24"/>
                <w:szCs w:val="24"/>
              </w:rPr>
              <w:tab/>
            </w:r>
            <w:r w:rsidRPr="00E379B0">
              <w:rPr>
                <w:rStyle w:val="Hyperlnk"/>
                <w:noProof/>
                <w:lang w:val="nn-NO"/>
              </w:rPr>
              <w:t>Transplantationslagen  1995:831</w:t>
            </w:r>
            <w:r>
              <w:rPr>
                <w:noProof/>
                <w:webHidden/>
              </w:rPr>
              <w:tab/>
            </w:r>
            <w:r>
              <w:rPr>
                <w:noProof/>
                <w:webHidden/>
              </w:rPr>
              <w:fldChar w:fldCharType="begin"/>
            </w:r>
            <w:r>
              <w:rPr>
                <w:noProof/>
                <w:webHidden/>
              </w:rPr>
              <w:instrText xml:space="preserve"> PAGEREF _Toc126325201 \h </w:instrText>
            </w:r>
            <w:r>
              <w:rPr>
                <w:noProof/>
                <w:webHidden/>
              </w:rPr>
            </w:r>
            <w:r>
              <w:rPr>
                <w:noProof/>
                <w:webHidden/>
              </w:rPr>
              <w:fldChar w:fldCharType="separate"/>
            </w:r>
            <w:r>
              <w:rPr>
                <w:noProof/>
                <w:webHidden/>
              </w:rPr>
              <w:t>6</w:t>
            </w:r>
            <w:r>
              <w:rPr>
                <w:noProof/>
                <w:webHidden/>
              </w:rPr>
              <w:fldChar w:fldCharType="end"/>
            </w:r>
          </w:hyperlink>
        </w:p>
        <w:p w14:paraId="2B6017B0" w14:textId="1B39BB3E"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02" w:history="1">
            <w:r w:rsidRPr="00E379B0">
              <w:rPr>
                <w:rStyle w:val="Hyperlnk"/>
                <w:noProof/>
              </w:rPr>
              <w:t>3.1.4</w:t>
            </w:r>
            <w:r>
              <w:rPr>
                <w:rFonts w:asciiTheme="minorHAnsi" w:eastAsiaTheme="minorEastAsia" w:hAnsiTheme="minorHAnsi" w:cstheme="minorBidi"/>
                <w:noProof/>
                <w:color w:val="auto"/>
                <w:sz w:val="24"/>
                <w:szCs w:val="24"/>
              </w:rPr>
              <w:tab/>
            </w:r>
            <w:r w:rsidRPr="00E379B0">
              <w:rPr>
                <w:rStyle w:val="Hyperlnk"/>
                <w:noProof/>
              </w:rPr>
              <w:t>SOSFS 2009:30 Föreskrift om donation och tillvaratagande av vävnader eller celler.</w:t>
            </w:r>
            <w:r>
              <w:rPr>
                <w:noProof/>
                <w:webHidden/>
              </w:rPr>
              <w:tab/>
            </w:r>
            <w:r>
              <w:rPr>
                <w:noProof/>
                <w:webHidden/>
              </w:rPr>
              <w:fldChar w:fldCharType="begin"/>
            </w:r>
            <w:r>
              <w:rPr>
                <w:noProof/>
                <w:webHidden/>
              </w:rPr>
              <w:instrText xml:space="preserve"> PAGEREF _Toc126325202 \h </w:instrText>
            </w:r>
            <w:r>
              <w:rPr>
                <w:noProof/>
                <w:webHidden/>
              </w:rPr>
            </w:r>
            <w:r>
              <w:rPr>
                <w:noProof/>
                <w:webHidden/>
              </w:rPr>
              <w:fldChar w:fldCharType="separate"/>
            </w:r>
            <w:r>
              <w:rPr>
                <w:noProof/>
                <w:webHidden/>
              </w:rPr>
              <w:t>6</w:t>
            </w:r>
            <w:r>
              <w:rPr>
                <w:noProof/>
                <w:webHidden/>
              </w:rPr>
              <w:fldChar w:fldCharType="end"/>
            </w:r>
          </w:hyperlink>
        </w:p>
        <w:p w14:paraId="207989D7" w14:textId="7D6FE85C"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03" w:history="1">
            <w:r w:rsidRPr="00E379B0">
              <w:rPr>
                <w:rStyle w:val="Hyperlnk"/>
                <w:noProof/>
                <w:kern w:val="1"/>
              </w:rPr>
              <w:t>3.1.5</w:t>
            </w:r>
            <w:r>
              <w:rPr>
                <w:rFonts w:asciiTheme="minorHAnsi" w:eastAsiaTheme="minorEastAsia" w:hAnsiTheme="minorHAnsi" w:cstheme="minorBidi"/>
                <w:noProof/>
                <w:color w:val="auto"/>
                <w:sz w:val="24"/>
                <w:szCs w:val="24"/>
              </w:rPr>
              <w:tab/>
            </w:r>
            <w:r w:rsidRPr="00E379B0">
              <w:rPr>
                <w:rStyle w:val="Hyperlnk"/>
                <w:noProof/>
                <w:kern w:val="1"/>
              </w:rPr>
              <w:t xml:space="preserve">SOSFS 2012:14 </w:t>
            </w:r>
            <w:r w:rsidRPr="00E379B0">
              <w:rPr>
                <w:rStyle w:val="Hyperlnk"/>
                <w:noProof/>
              </w:rPr>
              <w:t>Föreskrift om hantering för mänskliga organ avsedda för transplantation</w:t>
            </w:r>
            <w:r>
              <w:rPr>
                <w:noProof/>
                <w:webHidden/>
              </w:rPr>
              <w:tab/>
            </w:r>
            <w:r>
              <w:rPr>
                <w:noProof/>
                <w:webHidden/>
              </w:rPr>
              <w:fldChar w:fldCharType="begin"/>
            </w:r>
            <w:r>
              <w:rPr>
                <w:noProof/>
                <w:webHidden/>
              </w:rPr>
              <w:instrText xml:space="preserve"> PAGEREF _Toc126325203 \h </w:instrText>
            </w:r>
            <w:r>
              <w:rPr>
                <w:noProof/>
                <w:webHidden/>
              </w:rPr>
            </w:r>
            <w:r>
              <w:rPr>
                <w:noProof/>
                <w:webHidden/>
              </w:rPr>
              <w:fldChar w:fldCharType="separate"/>
            </w:r>
            <w:r>
              <w:rPr>
                <w:noProof/>
                <w:webHidden/>
              </w:rPr>
              <w:t>7</w:t>
            </w:r>
            <w:r>
              <w:rPr>
                <w:noProof/>
                <w:webHidden/>
              </w:rPr>
              <w:fldChar w:fldCharType="end"/>
            </w:r>
          </w:hyperlink>
        </w:p>
        <w:p w14:paraId="71A9BAD8" w14:textId="41DBEFDF"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04" w:history="1">
            <w:r w:rsidRPr="00E379B0">
              <w:rPr>
                <w:rStyle w:val="Hyperlnk"/>
                <w:noProof/>
              </w:rPr>
              <w:t>3.2</w:t>
            </w:r>
            <w:r>
              <w:rPr>
                <w:rFonts w:asciiTheme="minorHAnsi" w:eastAsiaTheme="minorEastAsia" w:hAnsiTheme="minorHAnsi" w:cstheme="minorBidi"/>
                <w:noProof/>
                <w:color w:val="auto"/>
                <w:sz w:val="24"/>
                <w:szCs w:val="24"/>
              </w:rPr>
              <w:tab/>
            </w:r>
            <w:r w:rsidRPr="00E379B0">
              <w:rPr>
                <w:rStyle w:val="Hyperlnk"/>
                <w:noProof/>
              </w:rPr>
              <w:t>Urval internationella konventioner</w:t>
            </w:r>
            <w:r>
              <w:rPr>
                <w:noProof/>
                <w:webHidden/>
              </w:rPr>
              <w:tab/>
            </w:r>
            <w:r>
              <w:rPr>
                <w:noProof/>
                <w:webHidden/>
              </w:rPr>
              <w:fldChar w:fldCharType="begin"/>
            </w:r>
            <w:r>
              <w:rPr>
                <w:noProof/>
                <w:webHidden/>
              </w:rPr>
              <w:instrText xml:space="preserve"> PAGEREF _Toc126325204 \h </w:instrText>
            </w:r>
            <w:r>
              <w:rPr>
                <w:noProof/>
                <w:webHidden/>
              </w:rPr>
            </w:r>
            <w:r>
              <w:rPr>
                <w:noProof/>
                <w:webHidden/>
              </w:rPr>
              <w:fldChar w:fldCharType="separate"/>
            </w:r>
            <w:r>
              <w:rPr>
                <w:noProof/>
                <w:webHidden/>
              </w:rPr>
              <w:t>7</w:t>
            </w:r>
            <w:r>
              <w:rPr>
                <w:noProof/>
                <w:webHidden/>
              </w:rPr>
              <w:fldChar w:fldCharType="end"/>
            </w:r>
          </w:hyperlink>
        </w:p>
        <w:p w14:paraId="1771E416" w14:textId="77F1EB1B"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05" w:history="1">
            <w:r w:rsidRPr="00E379B0">
              <w:rPr>
                <w:rStyle w:val="Hyperlnk"/>
                <w:noProof/>
                <w:lang w:val="en-US"/>
              </w:rPr>
              <w:t>3.2.1</w:t>
            </w:r>
            <w:r>
              <w:rPr>
                <w:rFonts w:asciiTheme="minorHAnsi" w:eastAsiaTheme="minorEastAsia" w:hAnsiTheme="minorHAnsi" w:cstheme="minorBidi"/>
                <w:noProof/>
                <w:color w:val="auto"/>
                <w:sz w:val="24"/>
                <w:szCs w:val="24"/>
              </w:rPr>
              <w:tab/>
            </w:r>
            <w:r w:rsidRPr="00E379B0">
              <w:rPr>
                <w:rStyle w:val="Hyperlnk"/>
                <w:noProof/>
                <w:lang w:val="en-US"/>
              </w:rPr>
              <w:t>WHO – World health Organisation resolution WHA63.22</w:t>
            </w:r>
            <w:r>
              <w:rPr>
                <w:noProof/>
                <w:webHidden/>
              </w:rPr>
              <w:tab/>
            </w:r>
            <w:r>
              <w:rPr>
                <w:noProof/>
                <w:webHidden/>
              </w:rPr>
              <w:fldChar w:fldCharType="begin"/>
            </w:r>
            <w:r>
              <w:rPr>
                <w:noProof/>
                <w:webHidden/>
              </w:rPr>
              <w:instrText xml:space="preserve"> PAGEREF _Toc126325205 \h </w:instrText>
            </w:r>
            <w:r>
              <w:rPr>
                <w:noProof/>
                <w:webHidden/>
              </w:rPr>
            </w:r>
            <w:r>
              <w:rPr>
                <w:noProof/>
                <w:webHidden/>
              </w:rPr>
              <w:fldChar w:fldCharType="separate"/>
            </w:r>
            <w:r>
              <w:rPr>
                <w:noProof/>
                <w:webHidden/>
              </w:rPr>
              <w:t>7</w:t>
            </w:r>
            <w:r>
              <w:rPr>
                <w:noProof/>
                <w:webHidden/>
              </w:rPr>
              <w:fldChar w:fldCharType="end"/>
            </w:r>
          </w:hyperlink>
        </w:p>
        <w:p w14:paraId="0747DDF6" w14:textId="2F4E884C"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06" w:history="1">
            <w:r w:rsidRPr="00E379B0">
              <w:rPr>
                <w:rStyle w:val="Hyperlnk"/>
                <w:noProof/>
                <w:lang w:val="en-US"/>
              </w:rPr>
              <w:t>3.2.2</w:t>
            </w:r>
            <w:r>
              <w:rPr>
                <w:rFonts w:asciiTheme="minorHAnsi" w:eastAsiaTheme="minorEastAsia" w:hAnsiTheme="minorHAnsi" w:cstheme="minorBidi"/>
                <w:noProof/>
                <w:color w:val="auto"/>
                <w:sz w:val="24"/>
                <w:szCs w:val="24"/>
              </w:rPr>
              <w:tab/>
            </w:r>
            <w:r w:rsidRPr="00E379B0">
              <w:rPr>
                <w:rStyle w:val="Hyperlnk"/>
                <w:noProof/>
                <w:lang w:val="en-US"/>
              </w:rPr>
              <w:t>Istanbuldeklarationen</w:t>
            </w:r>
            <w:r>
              <w:rPr>
                <w:noProof/>
                <w:webHidden/>
              </w:rPr>
              <w:tab/>
            </w:r>
            <w:r>
              <w:rPr>
                <w:noProof/>
                <w:webHidden/>
              </w:rPr>
              <w:fldChar w:fldCharType="begin"/>
            </w:r>
            <w:r>
              <w:rPr>
                <w:noProof/>
                <w:webHidden/>
              </w:rPr>
              <w:instrText xml:space="preserve"> PAGEREF _Toc126325206 \h </w:instrText>
            </w:r>
            <w:r>
              <w:rPr>
                <w:noProof/>
                <w:webHidden/>
              </w:rPr>
            </w:r>
            <w:r>
              <w:rPr>
                <w:noProof/>
                <w:webHidden/>
              </w:rPr>
              <w:fldChar w:fldCharType="separate"/>
            </w:r>
            <w:r>
              <w:rPr>
                <w:noProof/>
                <w:webHidden/>
              </w:rPr>
              <w:t>7</w:t>
            </w:r>
            <w:r>
              <w:rPr>
                <w:noProof/>
                <w:webHidden/>
              </w:rPr>
              <w:fldChar w:fldCharType="end"/>
            </w:r>
          </w:hyperlink>
        </w:p>
        <w:p w14:paraId="6B1AE228" w14:textId="2D7008B3"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07" w:history="1">
            <w:r w:rsidRPr="00E379B0">
              <w:rPr>
                <w:rStyle w:val="Hyperlnk"/>
                <w:noProof/>
                <w:lang w:val="en-US"/>
              </w:rPr>
              <w:t>3.2.3</w:t>
            </w:r>
            <w:r>
              <w:rPr>
                <w:rFonts w:asciiTheme="minorHAnsi" w:eastAsiaTheme="minorEastAsia" w:hAnsiTheme="minorHAnsi" w:cstheme="minorBidi"/>
                <w:noProof/>
                <w:color w:val="auto"/>
                <w:sz w:val="24"/>
                <w:szCs w:val="24"/>
              </w:rPr>
              <w:tab/>
            </w:r>
            <w:r w:rsidRPr="00E379B0">
              <w:rPr>
                <w:rStyle w:val="Hyperlnk"/>
                <w:noProof/>
                <w:lang w:val="en-US"/>
              </w:rPr>
              <w:t>EU directive 2010/45/EU</w:t>
            </w:r>
            <w:r>
              <w:rPr>
                <w:noProof/>
                <w:webHidden/>
              </w:rPr>
              <w:tab/>
            </w:r>
            <w:r>
              <w:rPr>
                <w:noProof/>
                <w:webHidden/>
              </w:rPr>
              <w:fldChar w:fldCharType="begin"/>
            </w:r>
            <w:r>
              <w:rPr>
                <w:noProof/>
                <w:webHidden/>
              </w:rPr>
              <w:instrText xml:space="preserve"> PAGEREF _Toc126325207 \h </w:instrText>
            </w:r>
            <w:r>
              <w:rPr>
                <w:noProof/>
                <w:webHidden/>
              </w:rPr>
            </w:r>
            <w:r>
              <w:rPr>
                <w:noProof/>
                <w:webHidden/>
              </w:rPr>
              <w:fldChar w:fldCharType="separate"/>
            </w:r>
            <w:r>
              <w:rPr>
                <w:noProof/>
                <w:webHidden/>
              </w:rPr>
              <w:t>8</w:t>
            </w:r>
            <w:r>
              <w:rPr>
                <w:noProof/>
                <w:webHidden/>
              </w:rPr>
              <w:fldChar w:fldCharType="end"/>
            </w:r>
          </w:hyperlink>
        </w:p>
        <w:p w14:paraId="016316CA" w14:textId="5DB9F45A" w:rsidR="008702B1" w:rsidRDefault="008702B1">
          <w:pPr>
            <w:pStyle w:val="Innehll1"/>
            <w:rPr>
              <w:rFonts w:asciiTheme="minorHAnsi" w:eastAsiaTheme="minorEastAsia" w:hAnsiTheme="minorHAnsi" w:cstheme="minorBidi"/>
              <w:noProof/>
              <w:color w:val="auto"/>
              <w:sz w:val="24"/>
              <w:szCs w:val="24"/>
            </w:rPr>
          </w:pPr>
          <w:hyperlink w:anchor="_Toc126325208" w:history="1">
            <w:r w:rsidRPr="00E379B0">
              <w:rPr>
                <w:rStyle w:val="Hyperlnk"/>
                <w:noProof/>
                <w:lang w:val="en-US"/>
              </w:rPr>
              <w:t>4</w:t>
            </w:r>
            <w:r>
              <w:rPr>
                <w:rFonts w:asciiTheme="minorHAnsi" w:eastAsiaTheme="minorEastAsia" w:hAnsiTheme="minorHAnsi" w:cstheme="minorBidi"/>
                <w:noProof/>
                <w:color w:val="auto"/>
                <w:sz w:val="24"/>
                <w:szCs w:val="24"/>
              </w:rPr>
              <w:tab/>
            </w:r>
            <w:r w:rsidRPr="00E379B0">
              <w:rPr>
                <w:rStyle w:val="Hyperlnk"/>
                <w:noProof/>
                <w:lang w:val="en-US"/>
              </w:rPr>
              <w:t>ETISKA ÖVERVÄGANDEN</w:t>
            </w:r>
            <w:r>
              <w:rPr>
                <w:noProof/>
                <w:webHidden/>
              </w:rPr>
              <w:tab/>
            </w:r>
            <w:r>
              <w:rPr>
                <w:noProof/>
                <w:webHidden/>
              </w:rPr>
              <w:fldChar w:fldCharType="begin"/>
            </w:r>
            <w:r>
              <w:rPr>
                <w:noProof/>
                <w:webHidden/>
              </w:rPr>
              <w:instrText xml:space="preserve"> PAGEREF _Toc126325208 \h </w:instrText>
            </w:r>
            <w:r>
              <w:rPr>
                <w:noProof/>
                <w:webHidden/>
              </w:rPr>
            </w:r>
            <w:r>
              <w:rPr>
                <w:noProof/>
                <w:webHidden/>
              </w:rPr>
              <w:fldChar w:fldCharType="separate"/>
            </w:r>
            <w:r>
              <w:rPr>
                <w:noProof/>
                <w:webHidden/>
              </w:rPr>
              <w:t>8</w:t>
            </w:r>
            <w:r>
              <w:rPr>
                <w:noProof/>
                <w:webHidden/>
              </w:rPr>
              <w:fldChar w:fldCharType="end"/>
            </w:r>
          </w:hyperlink>
        </w:p>
        <w:p w14:paraId="516DF968" w14:textId="15C6B837"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09" w:history="1">
            <w:r w:rsidRPr="00E379B0">
              <w:rPr>
                <w:rStyle w:val="Hyperlnk"/>
                <w:noProof/>
                <w:lang w:val="en-US"/>
              </w:rPr>
              <w:t>4.1</w:t>
            </w:r>
            <w:r>
              <w:rPr>
                <w:rFonts w:asciiTheme="minorHAnsi" w:eastAsiaTheme="minorEastAsia" w:hAnsiTheme="minorHAnsi" w:cstheme="minorBidi"/>
                <w:noProof/>
                <w:color w:val="auto"/>
                <w:sz w:val="24"/>
                <w:szCs w:val="24"/>
              </w:rPr>
              <w:tab/>
            </w:r>
            <w:r w:rsidRPr="00E379B0">
              <w:rPr>
                <w:rStyle w:val="Hyperlnk"/>
                <w:noProof/>
                <w:lang w:val="en-US"/>
              </w:rPr>
              <w:t>Prioriteringar i svensk sjukvård</w:t>
            </w:r>
            <w:r>
              <w:rPr>
                <w:noProof/>
                <w:webHidden/>
              </w:rPr>
              <w:tab/>
            </w:r>
            <w:r>
              <w:rPr>
                <w:noProof/>
                <w:webHidden/>
              </w:rPr>
              <w:fldChar w:fldCharType="begin"/>
            </w:r>
            <w:r>
              <w:rPr>
                <w:noProof/>
                <w:webHidden/>
              </w:rPr>
              <w:instrText xml:space="preserve"> PAGEREF _Toc126325209 \h </w:instrText>
            </w:r>
            <w:r>
              <w:rPr>
                <w:noProof/>
                <w:webHidden/>
              </w:rPr>
            </w:r>
            <w:r>
              <w:rPr>
                <w:noProof/>
                <w:webHidden/>
              </w:rPr>
              <w:fldChar w:fldCharType="separate"/>
            </w:r>
            <w:r>
              <w:rPr>
                <w:noProof/>
                <w:webHidden/>
              </w:rPr>
              <w:t>8</w:t>
            </w:r>
            <w:r>
              <w:rPr>
                <w:noProof/>
                <w:webHidden/>
              </w:rPr>
              <w:fldChar w:fldCharType="end"/>
            </w:r>
          </w:hyperlink>
        </w:p>
        <w:p w14:paraId="0305E334" w14:textId="3C1175FF"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10" w:history="1">
            <w:r w:rsidRPr="00E379B0">
              <w:rPr>
                <w:rStyle w:val="Hyperlnk"/>
                <w:noProof/>
              </w:rPr>
              <w:t>4.2</w:t>
            </w:r>
            <w:r>
              <w:rPr>
                <w:rFonts w:asciiTheme="minorHAnsi" w:eastAsiaTheme="minorEastAsia" w:hAnsiTheme="minorHAnsi" w:cstheme="minorBidi"/>
                <w:noProof/>
                <w:color w:val="auto"/>
                <w:sz w:val="24"/>
                <w:szCs w:val="24"/>
              </w:rPr>
              <w:tab/>
            </w:r>
            <w:r w:rsidRPr="00E379B0">
              <w:rPr>
                <w:rStyle w:val="Hyperlnk"/>
                <w:noProof/>
              </w:rPr>
              <w:t>Varför behövs Levande njurdonator</w:t>
            </w:r>
            <w:r>
              <w:rPr>
                <w:noProof/>
                <w:webHidden/>
              </w:rPr>
              <w:tab/>
            </w:r>
            <w:r>
              <w:rPr>
                <w:noProof/>
                <w:webHidden/>
              </w:rPr>
              <w:fldChar w:fldCharType="begin"/>
            </w:r>
            <w:r>
              <w:rPr>
                <w:noProof/>
                <w:webHidden/>
              </w:rPr>
              <w:instrText xml:space="preserve"> PAGEREF _Toc126325210 \h </w:instrText>
            </w:r>
            <w:r>
              <w:rPr>
                <w:noProof/>
                <w:webHidden/>
              </w:rPr>
            </w:r>
            <w:r>
              <w:rPr>
                <w:noProof/>
                <w:webHidden/>
              </w:rPr>
              <w:fldChar w:fldCharType="separate"/>
            </w:r>
            <w:r>
              <w:rPr>
                <w:noProof/>
                <w:webHidden/>
              </w:rPr>
              <w:t>8</w:t>
            </w:r>
            <w:r>
              <w:rPr>
                <w:noProof/>
                <w:webHidden/>
              </w:rPr>
              <w:fldChar w:fldCharType="end"/>
            </w:r>
          </w:hyperlink>
        </w:p>
        <w:p w14:paraId="13E9E75C" w14:textId="0D4BECBA" w:rsidR="008702B1" w:rsidRDefault="008702B1">
          <w:pPr>
            <w:pStyle w:val="Innehll1"/>
            <w:rPr>
              <w:rFonts w:asciiTheme="minorHAnsi" w:eastAsiaTheme="minorEastAsia" w:hAnsiTheme="minorHAnsi" w:cstheme="minorBidi"/>
              <w:noProof/>
              <w:color w:val="auto"/>
              <w:sz w:val="24"/>
              <w:szCs w:val="24"/>
            </w:rPr>
          </w:pPr>
          <w:hyperlink w:anchor="_Toc126325211" w:history="1">
            <w:r w:rsidRPr="00E379B0">
              <w:rPr>
                <w:rStyle w:val="Hyperlnk"/>
                <w:noProof/>
              </w:rPr>
              <w:t>5</w:t>
            </w:r>
            <w:r>
              <w:rPr>
                <w:rFonts w:asciiTheme="minorHAnsi" w:eastAsiaTheme="minorEastAsia" w:hAnsiTheme="minorHAnsi" w:cstheme="minorBidi"/>
                <w:noProof/>
                <w:color w:val="auto"/>
                <w:sz w:val="24"/>
                <w:szCs w:val="24"/>
              </w:rPr>
              <w:tab/>
            </w:r>
            <w:r w:rsidRPr="00E379B0">
              <w:rPr>
                <w:rStyle w:val="Hyperlnk"/>
                <w:noProof/>
              </w:rPr>
              <w:t>INFORMATION TILL DEN MÖJLIGE DONATORN</w:t>
            </w:r>
            <w:r>
              <w:rPr>
                <w:noProof/>
                <w:webHidden/>
              </w:rPr>
              <w:tab/>
            </w:r>
            <w:r>
              <w:rPr>
                <w:noProof/>
                <w:webHidden/>
              </w:rPr>
              <w:fldChar w:fldCharType="begin"/>
            </w:r>
            <w:r>
              <w:rPr>
                <w:noProof/>
                <w:webHidden/>
              </w:rPr>
              <w:instrText xml:space="preserve"> PAGEREF _Toc126325211 \h </w:instrText>
            </w:r>
            <w:r>
              <w:rPr>
                <w:noProof/>
                <w:webHidden/>
              </w:rPr>
            </w:r>
            <w:r>
              <w:rPr>
                <w:noProof/>
                <w:webHidden/>
              </w:rPr>
              <w:fldChar w:fldCharType="separate"/>
            </w:r>
            <w:r>
              <w:rPr>
                <w:noProof/>
                <w:webHidden/>
              </w:rPr>
              <w:t>9</w:t>
            </w:r>
            <w:r>
              <w:rPr>
                <w:noProof/>
                <w:webHidden/>
              </w:rPr>
              <w:fldChar w:fldCharType="end"/>
            </w:r>
          </w:hyperlink>
        </w:p>
        <w:p w14:paraId="0F5D6103" w14:textId="28D95242"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12" w:history="1">
            <w:r w:rsidRPr="00E379B0">
              <w:rPr>
                <w:rStyle w:val="Hyperlnk"/>
                <w:noProof/>
              </w:rPr>
              <w:t>5.1</w:t>
            </w:r>
            <w:r>
              <w:rPr>
                <w:rFonts w:asciiTheme="minorHAnsi" w:eastAsiaTheme="minorEastAsia" w:hAnsiTheme="minorHAnsi" w:cstheme="minorBidi"/>
                <w:noProof/>
                <w:color w:val="auto"/>
                <w:sz w:val="24"/>
                <w:szCs w:val="24"/>
              </w:rPr>
              <w:tab/>
            </w:r>
            <w:r w:rsidRPr="00E379B0">
              <w:rPr>
                <w:rStyle w:val="Hyperlnk"/>
                <w:noProof/>
              </w:rPr>
              <w:t>Donatorns säkerhet (se avsnitt 5.3)</w:t>
            </w:r>
            <w:r>
              <w:rPr>
                <w:noProof/>
                <w:webHidden/>
              </w:rPr>
              <w:tab/>
            </w:r>
            <w:r>
              <w:rPr>
                <w:noProof/>
                <w:webHidden/>
              </w:rPr>
              <w:fldChar w:fldCharType="begin"/>
            </w:r>
            <w:r>
              <w:rPr>
                <w:noProof/>
                <w:webHidden/>
              </w:rPr>
              <w:instrText xml:space="preserve"> PAGEREF _Toc126325212 \h </w:instrText>
            </w:r>
            <w:r>
              <w:rPr>
                <w:noProof/>
                <w:webHidden/>
              </w:rPr>
            </w:r>
            <w:r>
              <w:rPr>
                <w:noProof/>
                <w:webHidden/>
              </w:rPr>
              <w:fldChar w:fldCharType="separate"/>
            </w:r>
            <w:r>
              <w:rPr>
                <w:noProof/>
                <w:webHidden/>
              </w:rPr>
              <w:t>9</w:t>
            </w:r>
            <w:r>
              <w:rPr>
                <w:noProof/>
                <w:webHidden/>
              </w:rPr>
              <w:fldChar w:fldCharType="end"/>
            </w:r>
          </w:hyperlink>
        </w:p>
        <w:p w14:paraId="0C5F5722" w14:textId="0E41008E"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13" w:history="1">
            <w:r w:rsidRPr="00E379B0">
              <w:rPr>
                <w:rStyle w:val="Hyperlnk"/>
                <w:noProof/>
              </w:rPr>
              <w:t>5.2</w:t>
            </w:r>
            <w:r>
              <w:rPr>
                <w:rFonts w:asciiTheme="minorHAnsi" w:eastAsiaTheme="minorEastAsia" w:hAnsiTheme="minorHAnsi" w:cstheme="minorBidi"/>
                <w:noProof/>
                <w:color w:val="auto"/>
                <w:sz w:val="24"/>
                <w:szCs w:val="24"/>
              </w:rPr>
              <w:tab/>
            </w:r>
            <w:r w:rsidRPr="00E379B0">
              <w:rPr>
                <w:rStyle w:val="Hyperlnk"/>
                <w:noProof/>
              </w:rPr>
              <w:t>Socialstyrelsens föreskrift SOSFS 2009:30.</w:t>
            </w:r>
            <w:r>
              <w:rPr>
                <w:noProof/>
                <w:webHidden/>
              </w:rPr>
              <w:tab/>
            </w:r>
            <w:r>
              <w:rPr>
                <w:noProof/>
                <w:webHidden/>
              </w:rPr>
              <w:fldChar w:fldCharType="begin"/>
            </w:r>
            <w:r>
              <w:rPr>
                <w:noProof/>
                <w:webHidden/>
              </w:rPr>
              <w:instrText xml:space="preserve"> PAGEREF _Toc126325213 \h </w:instrText>
            </w:r>
            <w:r>
              <w:rPr>
                <w:noProof/>
                <w:webHidden/>
              </w:rPr>
            </w:r>
            <w:r>
              <w:rPr>
                <w:noProof/>
                <w:webHidden/>
              </w:rPr>
              <w:fldChar w:fldCharType="separate"/>
            </w:r>
            <w:r>
              <w:rPr>
                <w:noProof/>
                <w:webHidden/>
              </w:rPr>
              <w:t>9</w:t>
            </w:r>
            <w:r>
              <w:rPr>
                <w:noProof/>
                <w:webHidden/>
              </w:rPr>
              <w:fldChar w:fldCharType="end"/>
            </w:r>
          </w:hyperlink>
        </w:p>
        <w:p w14:paraId="409E58D1" w14:textId="09DBE3E1"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14" w:history="1">
            <w:r w:rsidRPr="00E379B0">
              <w:rPr>
                <w:rStyle w:val="Hyperlnk"/>
                <w:noProof/>
              </w:rPr>
              <w:t>5.3</w:t>
            </w:r>
            <w:r>
              <w:rPr>
                <w:rFonts w:asciiTheme="minorHAnsi" w:eastAsiaTheme="minorEastAsia" w:hAnsiTheme="minorHAnsi" w:cstheme="minorBidi"/>
                <w:noProof/>
                <w:color w:val="auto"/>
                <w:sz w:val="24"/>
                <w:szCs w:val="24"/>
              </w:rPr>
              <w:tab/>
            </w:r>
            <w:r w:rsidRPr="00E379B0">
              <w:rPr>
                <w:rStyle w:val="Hyperlnk"/>
                <w:noProof/>
              </w:rPr>
              <w:t>Information om risker för levande njurdonator</w:t>
            </w:r>
            <w:r>
              <w:rPr>
                <w:noProof/>
                <w:webHidden/>
              </w:rPr>
              <w:tab/>
            </w:r>
            <w:r>
              <w:rPr>
                <w:noProof/>
                <w:webHidden/>
              </w:rPr>
              <w:fldChar w:fldCharType="begin"/>
            </w:r>
            <w:r>
              <w:rPr>
                <w:noProof/>
                <w:webHidden/>
              </w:rPr>
              <w:instrText xml:space="preserve"> PAGEREF _Toc126325214 \h </w:instrText>
            </w:r>
            <w:r>
              <w:rPr>
                <w:noProof/>
                <w:webHidden/>
              </w:rPr>
            </w:r>
            <w:r>
              <w:rPr>
                <w:noProof/>
                <w:webHidden/>
              </w:rPr>
              <w:fldChar w:fldCharType="separate"/>
            </w:r>
            <w:r>
              <w:rPr>
                <w:noProof/>
                <w:webHidden/>
              </w:rPr>
              <w:t>10</w:t>
            </w:r>
            <w:r>
              <w:rPr>
                <w:noProof/>
                <w:webHidden/>
              </w:rPr>
              <w:fldChar w:fldCharType="end"/>
            </w:r>
          </w:hyperlink>
        </w:p>
        <w:p w14:paraId="15C21CE0" w14:textId="252315E2"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15" w:history="1">
            <w:r w:rsidRPr="00E379B0">
              <w:rPr>
                <w:rStyle w:val="Hyperlnk"/>
                <w:noProof/>
              </w:rPr>
              <w:t>5.3.1</w:t>
            </w:r>
            <w:r>
              <w:rPr>
                <w:rFonts w:asciiTheme="minorHAnsi" w:eastAsiaTheme="minorEastAsia" w:hAnsiTheme="minorHAnsi" w:cstheme="minorBidi"/>
                <w:noProof/>
                <w:color w:val="auto"/>
                <w:sz w:val="24"/>
                <w:szCs w:val="24"/>
              </w:rPr>
              <w:tab/>
            </w:r>
            <w:r w:rsidRPr="00E379B0">
              <w:rPr>
                <w:rStyle w:val="Hyperlnk"/>
                <w:noProof/>
              </w:rPr>
              <w:t>Risker under utredning</w:t>
            </w:r>
            <w:r>
              <w:rPr>
                <w:noProof/>
                <w:webHidden/>
              </w:rPr>
              <w:tab/>
            </w:r>
            <w:r>
              <w:rPr>
                <w:noProof/>
                <w:webHidden/>
              </w:rPr>
              <w:fldChar w:fldCharType="begin"/>
            </w:r>
            <w:r>
              <w:rPr>
                <w:noProof/>
                <w:webHidden/>
              </w:rPr>
              <w:instrText xml:space="preserve"> PAGEREF _Toc126325215 \h </w:instrText>
            </w:r>
            <w:r>
              <w:rPr>
                <w:noProof/>
                <w:webHidden/>
              </w:rPr>
            </w:r>
            <w:r>
              <w:rPr>
                <w:noProof/>
                <w:webHidden/>
              </w:rPr>
              <w:fldChar w:fldCharType="separate"/>
            </w:r>
            <w:r>
              <w:rPr>
                <w:noProof/>
                <w:webHidden/>
              </w:rPr>
              <w:t>10</w:t>
            </w:r>
            <w:r>
              <w:rPr>
                <w:noProof/>
                <w:webHidden/>
              </w:rPr>
              <w:fldChar w:fldCharType="end"/>
            </w:r>
          </w:hyperlink>
        </w:p>
        <w:p w14:paraId="52DA73C6" w14:textId="2C11D5BF"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16" w:history="1">
            <w:r w:rsidRPr="00E379B0">
              <w:rPr>
                <w:rStyle w:val="Hyperlnk"/>
                <w:noProof/>
              </w:rPr>
              <w:t>5.3.2</w:t>
            </w:r>
            <w:r>
              <w:rPr>
                <w:rFonts w:asciiTheme="minorHAnsi" w:eastAsiaTheme="minorEastAsia" w:hAnsiTheme="minorHAnsi" w:cstheme="minorBidi"/>
                <w:noProof/>
                <w:color w:val="auto"/>
                <w:sz w:val="24"/>
                <w:szCs w:val="24"/>
              </w:rPr>
              <w:tab/>
            </w:r>
            <w:r w:rsidRPr="00E379B0">
              <w:rPr>
                <w:rStyle w:val="Hyperlnk"/>
                <w:noProof/>
              </w:rPr>
              <w:t>Perioperativ risk</w:t>
            </w:r>
            <w:r>
              <w:rPr>
                <w:noProof/>
                <w:webHidden/>
              </w:rPr>
              <w:tab/>
            </w:r>
            <w:r>
              <w:rPr>
                <w:noProof/>
                <w:webHidden/>
              </w:rPr>
              <w:fldChar w:fldCharType="begin"/>
            </w:r>
            <w:r>
              <w:rPr>
                <w:noProof/>
                <w:webHidden/>
              </w:rPr>
              <w:instrText xml:space="preserve"> PAGEREF _Toc126325216 \h </w:instrText>
            </w:r>
            <w:r>
              <w:rPr>
                <w:noProof/>
                <w:webHidden/>
              </w:rPr>
            </w:r>
            <w:r>
              <w:rPr>
                <w:noProof/>
                <w:webHidden/>
              </w:rPr>
              <w:fldChar w:fldCharType="separate"/>
            </w:r>
            <w:r>
              <w:rPr>
                <w:noProof/>
                <w:webHidden/>
              </w:rPr>
              <w:t>10</w:t>
            </w:r>
            <w:r>
              <w:rPr>
                <w:noProof/>
                <w:webHidden/>
              </w:rPr>
              <w:fldChar w:fldCharType="end"/>
            </w:r>
          </w:hyperlink>
        </w:p>
        <w:p w14:paraId="219847D3" w14:textId="393D6B99"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17" w:history="1">
            <w:r w:rsidRPr="00E379B0">
              <w:rPr>
                <w:rStyle w:val="Hyperlnk"/>
                <w:noProof/>
              </w:rPr>
              <w:t>5.3.3</w:t>
            </w:r>
            <w:r>
              <w:rPr>
                <w:rFonts w:asciiTheme="minorHAnsi" w:eastAsiaTheme="minorEastAsia" w:hAnsiTheme="minorHAnsi" w:cstheme="minorBidi"/>
                <w:noProof/>
                <w:color w:val="auto"/>
                <w:sz w:val="24"/>
                <w:szCs w:val="24"/>
              </w:rPr>
              <w:tab/>
            </w:r>
            <w:r w:rsidRPr="00E379B0">
              <w:rPr>
                <w:rStyle w:val="Hyperlnk"/>
                <w:noProof/>
              </w:rPr>
              <w:t>Långtidsrisker</w:t>
            </w:r>
            <w:r>
              <w:rPr>
                <w:noProof/>
                <w:webHidden/>
              </w:rPr>
              <w:tab/>
            </w:r>
            <w:r>
              <w:rPr>
                <w:noProof/>
                <w:webHidden/>
              </w:rPr>
              <w:fldChar w:fldCharType="begin"/>
            </w:r>
            <w:r>
              <w:rPr>
                <w:noProof/>
                <w:webHidden/>
              </w:rPr>
              <w:instrText xml:space="preserve"> PAGEREF _Toc126325217 \h </w:instrText>
            </w:r>
            <w:r>
              <w:rPr>
                <w:noProof/>
                <w:webHidden/>
              </w:rPr>
            </w:r>
            <w:r>
              <w:rPr>
                <w:noProof/>
                <w:webHidden/>
              </w:rPr>
              <w:fldChar w:fldCharType="separate"/>
            </w:r>
            <w:r>
              <w:rPr>
                <w:noProof/>
                <w:webHidden/>
              </w:rPr>
              <w:t>10</w:t>
            </w:r>
            <w:r>
              <w:rPr>
                <w:noProof/>
                <w:webHidden/>
              </w:rPr>
              <w:fldChar w:fldCharType="end"/>
            </w:r>
          </w:hyperlink>
        </w:p>
        <w:p w14:paraId="6A083BC6" w14:textId="625A0652" w:rsidR="008702B1" w:rsidRDefault="008702B1">
          <w:pPr>
            <w:pStyle w:val="Innehll1"/>
            <w:rPr>
              <w:rFonts w:asciiTheme="minorHAnsi" w:eastAsiaTheme="minorEastAsia" w:hAnsiTheme="minorHAnsi" w:cstheme="minorBidi"/>
              <w:noProof/>
              <w:color w:val="auto"/>
              <w:sz w:val="24"/>
              <w:szCs w:val="24"/>
            </w:rPr>
          </w:pPr>
          <w:hyperlink w:anchor="_Toc126325218" w:history="1">
            <w:r w:rsidRPr="00E379B0">
              <w:rPr>
                <w:rStyle w:val="Hyperlnk"/>
                <w:noProof/>
              </w:rPr>
              <w:t>6</w:t>
            </w:r>
            <w:r>
              <w:rPr>
                <w:rFonts w:asciiTheme="minorHAnsi" w:eastAsiaTheme="minorEastAsia" w:hAnsiTheme="minorHAnsi" w:cstheme="minorBidi"/>
                <w:noProof/>
                <w:color w:val="auto"/>
                <w:sz w:val="24"/>
                <w:szCs w:val="24"/>
              </w:rPr>
              <w:tab/>
            </w:r>
            <w:r w:rsidRPr="00E379B0">
              <w:rPr>
                <w:rStyle w:val="Hyperlnk"/>
                <w:noProof/>
              </w:rPr>
              <w:t>FLÖDESSCHEMA LD-UTREDNING</w:t>
            </w:r>
            <w:r>
              <w:rPr>
                <w:noProof/>
                <w:webHidden/>
              </w:rPr>
              <w:tab/>
            </w:r>
            <w:r>
              <w:rPr>
                <w:noProof/>
                <w:webHidden/>
              </w:rPr>
              <w:fldChar w:fldCharType="begin"/>
            </w:r>
            <w:r>
              <w:rPr>
                <w:noProof/>
                <w:webHidden/>
              </w:rPr>
              <w:instrText xml:space="preserve"> PAGEREF _Toc126325218 \h </w:instrText>
            </w:r>
            <w:r>
              <w:rPr>
                <w:noProof/>
                <w:webHidden/>
              </w:rPr>
            </w:r>
            <w:r>
              <w:rPr>
                <w:noProof/>
                <w:webHidden/>
              </w:rPr>
              <w:fldChar w:fldCharType="separate"/>
            </w:r>
            <w:r>
              <w:rPr>
                <w:noProof/>
                <w:webHidden/>
              </w:rPr>
              <w:t>12</w:t>
            </w:r>
            <w:r>
              <w:rPr>
                <w:noProof/>
                <w:webHidden/>
              </w:rPr>
              <w:fldChar w:fldCharType="end"/>
            </w:r>
          </w:hyperlink>
        </w:p>
        <w:p w14:paraId="58E9F7C4" w14:textId="67338F3F" w:rsidR="008702B1" w:rsidRDefault="008702B1">
          <w:pPr>
            <w:pStyle w:val="Innehll1"/>
            <w:rPr>
              <w:rFonts w:asciiTheme="minorHAnsi" w:eastAsiaTheme="minorEastAsia" w:hAnsiTheme="minorHAnsi" w:cstheme="minorBidi"/>
              <w:noProof/>
              <w:color w:val="auto"/>
              <w:sz w:val="24"/>
              <w:szCs w:val="24"/>
            </w:rPr>
          </w:pPr>
          <w:hyperlink w:anchor="_Toc126325219" w:history="1">
            <w:r w:rsidRPr="00E379B0">
              <w:rPr>
                <w:rStyle w:val="Hyperlnk"/>
                <w:noProof/>
              </w:rPr>
              <w:t>7</w:t>
            </w:r>
            <w:r>
              <w:rPr>
                <w:rFonts w:asciiTheme="minorHAnsi" w:eastAsiaTheme="minorEastAsia" w:hAnsiTheme="minorHAnsi" w:cstheme="minorBidi"/>
                <w:noProof/>
                <w:color w:val="auto"/>
                <w:sz w:val="24"/>
                <w:szCs w:val="24"/>
              </w:rPr>
              <w:tab/>
            </w:r>
            <w:r w:rsidRPr="00E379B0">
              <w:rPr>
                <w:rStyle w:val="Hyperlnk"/>
                <w:noProof/>
              </w:rPr>
              <w:t>UTREDNING</w:t>
            </w:r>
            <w:r>
              <w:rPr>
                <w:noProof/>
                <w:webHidden/>
              </w:rPr>
              <w:tab/>
            </w:r>
            <w:r>
              <w:rPr>
                <w:noProof/>
                <w:webHidden/>
              </w:rPr>
              <w:fldChar w:fldCharType="begin"/>
            </w:r>
            <w:r>
              <w:rPr>
                <w:noProof/>
                <w:webHidden/>
              </w:rPr>
              <w:instrText xml:space="preserve"> PAGEREF _Toc126325219 \h </w:instrText>
            </w:r>
            <w:r>
              <w:rPr>
                <w:noProof/>
                <w:webHidden/>
              </w:rPr>
            </w:r>
            <w:r>
              <w:rPr>
                <w:noProof/>
                <w:webHidden/>
              </w:rPr>
              <w:fldChar w:fldCharType="separate"/>
            </w:r>
            <w:r>
              <w:rPr>
                <w:noProof/>
                <w:webHidden/>
              </w:rPr>
              <w:t>13</w:t>
            </w:r>
            <w:r>
              <w:rPr>
                <w:noProof/>
                <w:webHidden/>
              </w:rPr>
              <w:fldChar w:fldCharType="end"/>
            </w:r>
          </w:hyperlink>
        </w:p>
        <w:p w14:paraId="22D2F611" w14:textId="5DA4FF74"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20" w:history="1">
            <w:r w:rsidRPr="00E379B0">
              <w:rPr>
                <w:rStyle w:val="Hyperlnk"/>
                <w:noProof/>
              </w:rPr>
              <w:t>7.1</w:t>
            </w:r>
            <w:r>
              <w:rPr>
                <w:rFonts w:asciiTheme="minorHAnsi" w:eastAsiaTheme="minorEastAsia" w:hAnsiTheme="minorHAnsi" w:cstheme="minorBidi"/>
                <w:noProof/>
                <w:color w:val="auto"/>
                <w:sz w:val="24"/>
                <w:szCs w:val="24"/>
              </w:rPr>
              <w:tab/>
            </w:r>
            <w:r w:rsidRPr="00E379B0">
              <w:rPr>
                <w:rStyle w:val="Hyperlnk"/>
                <w:noProof/>
              </w:rPr>
              <w:t>Initiering och tidpunkt</w:t>
            </w:r>
            <w:r>
              <w:rPr>
                <w:noProof/>
                <w:webHidden/>
              </w:rPr>
              <w:tab/>
            </w:r>
            <w:r>
              <w:rPr>
                <w:noProof/>
                <w:webHidden/>
              </w:rPr>
              <w:fldChar w:fldCharType="begin"/>
            </w:r>
            <w:r>
              <w:rPr>
                <w:noProof/>
                <w:webHidden/>
              </w:rPr>
              <w:instrText xml:space="preserve"> PAGEREF _Toc126325220 \h </w:instrText>
            </w:r>
            <w:r>
              <w:rPr>
                <w:noProof/>
                <w:webHidden/>
              </w:rPr>
            </w:r>
            <w:r>
              <w:rPr>
                <w:noProof/>
                <w:webHidden/>
              </w:rPr>
              <w:fldChar w:fldCharType="separate"/>
            </w:r>
            <w:r>
              <w:rPr>
                <w:noProof/>
                <w:webHidden/>
              </w:rPr>
              <w:t>13</w:t>
            </w:r>
            <w:r>
              <w:rPr>
                <w:noProof/>
                <w:webHidden/>
              </w:rPr>
              <w:fldChar w:fldCharType="end"/>
            </w:r>
          </w:hyperlink>
        </w:p>
        <w:p w14:paraId="1236B82E" w14:textId="3A7CB02E"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21" w:history="1">
            <w:r w:rsidRPr="00E379B0">
              <w:rPr>
                <w:rStyle w:val="Hyperlnk"/>
                <w:noProof/>
              </w:rPr>
              <w:t>7.1.1</w:t>
            </w:r>
            <w:r>
              <w:rPr>
                <w:rFonts w:asciiTheme="minorHAnsi" w:eastAsiaTheme="minorEastAsia" w:hAnsiTheme="minorHAnsi" w:cstheme="minorBidi"/>
                <w:noProof/>
                <w:color w:val="auto"/>
                <w:sz w:val="24"/>
                <w:szCs w:val="24"/>
              </w:rPr>
              <w:tab/>
            </w:r>
            <w:r w:rsidRPr="00E379B0">
              <w:rPr>
                <w:rStyle w:val="Hyperlnk"/>
                <w:noProof/>
              </w:rPr>
              <w:t>Sjuksköterskebesök – Donationsansvarig sjuksköterska</w:t>
            </w:r>
            <w:r>
              <w:rPr>
                <w:noProof/>
                <w:webHidden/>
              </w:rPr>
              <w:tab/>
            </w:r>
            <w:r>
              <w:rPr>
                <w:noProof/>
                <w:webHidden/>
              </w:rPr>
              <w:fldChar w:fldCharType="begin"/>
            </w:r>
            <w:r>
              <w:rPr>
                <w:noProof/>
                <w:webHidden/>
              </w:rPr>
              <w:instrText xml:space="preserve"> PAGEREF _Toc126325221 \h </w:instrText>
            </w:r>
            <w:r>
              <w:rPr>
                <w:noProof/>
                <w:webHidden/>
              </w:rPr>
            </w:r>
            <w:r>
              <w:rPr>
                <w:noProof/>
                <w:webHidden/>
              </w:rPr>
              <w:fldChar w:fldCharType="separate"/>
            </w:r>
            <w:r>
              <w:rPr>
                <w:noProof/>
                <w:webHidden/>
              </w:rPr>
              <w:t>13</w:t>
            </w:r>
            <w:r>
              <w:rPr>
                <w:noProof/>
                <w:webHidden/>
              </w:rPr>
              <w:fldChar w:fldCharType="end"/>
            </w:r>
          </w:hyperlink>
        </w:p>
        <w:p w14:paraId="5844738F" w14:textId="4266DF13"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22" w:history="1">
            <w:r w:rsidRPr="00E379B0">
              <w:rPr>
                <w:rStyle w:val="Hyperlnk"/>
                <w:noProof/>
              </w:rPr>
              <w:t>7.1.2</w:t>
            </w:r>
            <w:r>
              <w:rPr>
                <w:rFonts w:asciiTheme="minorHAnsi" w:eastAsiaTheme="minorEastAsia" w:hAnsiTheme="minorHAnsi" w:cstheme="minorBidi"/>
                <w:noProof/>
                <w:color w:val="auto"/>
                <w:sz w:val="24"/>
                <w:szCs w:val="24"/>
              </w:rPr>
              <w:tab/>
            </w:r>
            <w:r w:rsidRPr="00E379B0">
              <w:rPr>
                <w:rStyle w:val="Hyperlnk"/>
                <w:noProof/>
              </w:rPr>
              <w:t>Hälsodeklaration</w:t>
            </w:r>
            <w:r>
              <w:rPr>
                <w:noProof/>
                <w:webHidden/>
              </w:rPr>
              <w:tab/>
            </w:r>
            <w:r>
              <w:rPr>
                <w:noProof/>
                <w:webHidden/>
              </w:rPr>
              <w:fldChar w:fldCharType="begin"/>
            </w:r>
            <w:r>
              <w:rPr>
                <w:noProof/>
                <w:webHidden/>
              </w:rPr>
              <w:instrText xml:space="preserve"> PAGEREF _Toc126325222 \h </w:instrText>
            </w:r>
            <w:r>
              <w:rPr>
                <w:noProof/>
                <w:webHidden/>
              </w:rPr>
            </w:r>
            <w:r>
              <w:rPr>
                <w:noProof/>
                <w:webHidden/>
              </w:rPr>
              <w:fldChar w:fldCharType="separate"/>
            </w:r>
            <w:r>
              <w:rPr>
                <w:noProof/>
                <w:webHidden/>
              </w:rPr>
              <w:t>13</w:t>
            </w:r>
            <w:r>
              <w:rPr>
                <w:noProof/>
                <w:webHidden/>
              </w:rPr>
              <w:fldChar w:fldCharType="end"/>
            </w:r>
          </w:hyperlink>
        </w:p>
        <w:p w14:paraId="55120D4A" w14:textId="398439BD"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23" w:history="1">
            <w:r w:rsidRPr="00E379B0">
              <w:rPr>
                <w:rStyle w:val="Hyperlnk"/>
                <w:noProof/>
              </w:rPr>
              <w:t>7.1.3</w:t>
            </w:r>
            <w:r>
              <w:rPr>
                <w:rFonts w:asciiTheme="minorHAnsi" w:eastAsiaTheme="minorEastAsia" w:hAnsiTheme="minorHAnsi" w:cstheme="minorBidi"/>
                <w:noProof/>
                <w:color w:val="auto"/>
                <w:sz w:val="24"/>
                <w:szCs w:val="24"/>
              </w:rPr>
              <w:tab/>
            </w:r>
            <w:r w:rsidRPr="00E379B0">
              <w:rPr>
                <w:rStyle w:val="Hyperlnk"/>
                <w:noProof/>
              </w:rPr>
              <w:t>Läkarbesök</w:t>
            </w:r>
            <w:r>
              <w:rPr>
                <w:noProof/>
                <w:webHidden/>
              </w:rPr>
              <w:tab/>
            </w:r>
            <w:r>
              <w:rPr>
                <w:noProof/>
                <w:webHidden/>
              </w:rPr>
              <w:fldChar w:fldCharType="begin"/>
            </w:r>
            <w:r>
              <w:rPr>
                <w:noProof/>
                <w:webHidden/>
              </w:rPr>
              <w:instrText xml:space="preserve"> PAGEREF _Toc126325223 \h </w:instrText>
            </w:r>
            <w:r>
              <w:rPr>
                <w:noProof/>
                <w:webHidden/>
              </w:rPr>
            </w:r>
            <w:r>
              <w:rPr>
                <w:noProof/>
                <w:webHidden/>
              </w:rPr>
              <w:fldChar w:fldCharType="separate"/>
            </w:r>
            <w:r>
              <w:rPr>
                <w:noProof/>
                <w:webHidden/>
              </w:rPr>
              <w:t>13</w:t>
            </w:r>
            <w:r>
              <w:rPr>
                <w:noProof/>
                <w:webHidden/>
              </w:rPr>
              <w:fldChar w:fldCharType="end"/>
            </w:r>
          </w:hyperlink>
        </w:p>
        <w:p w14:paraId="3094AFA4" w14:textId="5FEE1C0E"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24" w:history="1">
            <w:r w:rsidRPr="00E379B0">
              <w:rPr>
                <w:rStyle w:val="Hyperlnk"/>
                <w:noProof/>
              </w:rPr>
              <w:t>7.1.4</w:t>
            </w:r>
            <w:r>
              <w:rPr>
                <w:rFonts w:asciiTheme="minorHAnsi" w:eastAsiaTheme="minorEastAsia" w:hAnsiTheme="minorHAnsi" w:cstheme="minorBidi"/>
                <w:noProof/>
                <w:color w:val="auto"/>
                <w:sz w:val="24"/>
                <w:szCs w:val="24"/>
              </w:rPr>
              <w:tab/>
            </w:r>
            <w:r w:rsidRPr="00E379B0">
              <w:rPr>
                <w:rStyle w:val="Hyperlnk"/>
                <w:noProof/>
              </w:rPr>
              <w:t>Försäkringskassans och eventuell annan ersättning för inkomstbortfall</w:t>
            </w:r>
            <w:r>
              <w:rPr>
                <w:noProof/>
                <w:webHidden/>
              </w:rPr>
              <w:tab/>
            </w:r>
            <w:r>
              <w:rPr>
                <w:noProof/>
                <w:webHidden/>
              </w:rPr>
              <w:fldChar w:fldCharType="begin"/>
            </w:r>
            <w:r>
              <w:rPr>
                <w:noProof/>
                <w:webHidden/>
              </w:rPr>
              <w:instrText xml:space="preserve"> PAGEREF _Toc126325224 \h </w:instrText>
            </w:r>
            <w:r>
              <w:rPr>
                <w:noProof/>
                <w:webHidden/>
              </w:rPr>
            </w:r>
            <w:r>
              <w:rPr>
                <w:noProof/>
                <w:webHidden/>
              </w:rPr>
              <w:fldChar w:fldCharType="separate"/>
            </w:r>
            <w:r>
              <w:rPr>
                <w:noProof/>
                <w:webHidden/>
              </w:rPr>
              <w:t>14</w:t>
            </w:r>
            <w:r>
              <w:rPr>
                <w:noProof/>
                <w:webHidden/>
              </w:rPr>
              <w:fldChar w:fldCharType="end"/>
            </w:r>
          </w:hyperlink>
        </w:p>
        <w:p w14:paraId="532305A9" w14:textId="056926C1"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25" w:history="1">
            <w:r w:rsidRPr="00E379B0">
              <w:rPr>
                <w:rStyle w:val="Hyperlnk"/>
                <w:noProof/>
              </w:rPr>
              <w:t>7.1.5</w:t>
            </w:r>
            <w:r>
              <w:rPr>
                <w:rFonts w:asciiTheme="minorHAnsi" w:eastAsiaTheme="minorEastAsia" w:hAnsiTheme="minorHAnsi" w:cstheme="minorBidi"/>
                <w:noProof/>
                <w:color w:val="auto"/>
                <w:sz w:val="24"/>
                <w:szCs w:val="24"/>
              </w:rPr>
              <w:tab/>
            </w:r>
            <w:r w:rsidRPr="00E379B0">
              <w:rPr>
                <w:rStyle w:val="Hyperlnk"/>
                <w:noProof/>
              </w:rPr>
              <w:t>Kurator - Psykosocial utredning (och i vissa fall psykiatriker eller psykolog)</w:t>
            </w:r>
            <w:r>
              <w:rPr>
                <w:noProof/>
                <w:webHidden/>
              </w:rPr>
              <w:tab/>
            </w:r>
            <w:r>
              <w:rPr>
                <w:noProof/>
                <w:webHidden/>
              </w:rPr>
              <w:fldChar w:fldCharType="begin"/>
            </w:r>
            <w:r>
              <w:rPr>
                <w:noProof/>
                <w:webHidden/>
              </w:rPr>
              <w:instrText xml:space="preserve"> PAGEREF _Toc126325225 \h </w:instrText>
            </w:r>
            <w:r>
              <w:rPr>
                <w:noProof/>
                <w:webHidden/>
              </w:rPr>
            </w:r>
            <w:r>
              <w:rPr>
                <w:noProof/>
                <w:webHidden/>
              </w:rPr>
              <w:fldChar w:fldCharType="separate"/>
            </w:r>
            <w:r>
              <w:rPr>
                <w:noProof/>
                <w:webHidden/>
              </w:rPr>
              <w:t>14</w:t>
            </w:r>
            <w:r>
              <w:rPr>
                <w:noProof/>
                <w:webHidden/>
              </w:rPr>
              <w:fldChar w:fldCharType="end"/>
            </w:r>
          </w:hyperlink>
        </w:p>
        <w:p w14:paraId="019D117F" w14:textId="34A6C217"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26" w:history="1">
            <w:r w:rsidRPr="00E379B0">
              <w:rPr>
                <w:rStyle w:val="Hyperlnk"/>
                <w:noProof/>
              </w:rPr>
              <w:t>7.1.6</w:t>
            </w:r>
            <w:r>
              <w:rPr>
                <w:rFonts w:asciiTheme="minorHAnsi" w:eastAsiaTheme="minorEastAsia" w:hAnsiTheme="minorHAnsi" w:cstheme="minorBidi"/>
                <w:noProof/>
                <w:color w:val="auto"/>
                <w:sz w:val="24"/>
                <w:szCs w:val="24"/>
              </w:rPr>
              <w:tab/>
            </w:r>
            <w:r w:rsidRPr="00E379B0">
              <w:rPr>
                <w:rStyle w:val="Hyperlnk"/>
                <w:noProof/>
              </w:rPr>
              <w:t>Fysioterapeut</w:t>
            </w:r>
            <w:r>
              <w:rPr>
                <w:noProof/>
                <w:webHidden/>
              </w:rPr>
              <w:tab/>
            </w:r>
            <w:r>
              <w:rPr>
                <w:noProof/>
                <w:webHidden/>
              </w:rPr>
              <w:fldChar w:fldCharType="begin"/>
            </w:r>
            <w:r>
              <w:rPr>
                <w:noProof/>
                <w:webHidden/>
              </w:rPr>
              <w:instrText xml:space="preserve"> PAGEREF _Toc126325226 \h </w:instrText>
            </w:r>
            <w:r>
              <w:rPr>
                <w:noProof/>
                <w:webHidden/>
              </w:rPr>
            </w:r>
            <w:r>
              <w:rPr>
                <w:noProof/>
                <w:webHidden/>
              </w:rPr>
              <w:fldChar w:fldCharType="separate"/>
            </w:r>
            <w:r>
              <w:rPr>
                <w:noProof/>
                <w:webHidden/>
              </w:rPr>
              <w:t>15</w:t>
            </w:r>
            <w:r>
              <w:rPr>
                <w:noProof/>
                <w:webHidden/>
              </w:rPr>
              <w:fldChar w:fldCharType="end"/>
            </w:r>
          </w:hyperlink>
        </w:p>
        <w:p w14:paraId="01B4D43C" w14:textId="607FF56F"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27" w:history="1">
            <w:r w:rsidRPr="00E379B0">
              <w:rPr>
                <w:rStyle w:val="Hyperlnk"/>
                <w:noProof/>
              </w:rPr>
              <w:t>7.2</w:t>
            </w:r>
            <w:r>
              <w:rPr>
                <w:rFonts w:asciiTheme="minorHAnsi" w:eastAsiaTheme="minorEastAsia" w:hAnsiTheme="minorHAnsi" w:cstheme="minorBidi"/>
                <w:noProof/>
                <w:color w:val="auto"/>
                <w:sz w:val="24"/>
                <w:szCs w:val="24"/>
              </w:rPr>
              <w:tab/>
            </w:r>
            <w:r w:rsidRPr="00E379B0">
              <w:rPr>
                <w:rStyle w:val="Hyperlnk"/>
                <w:noProof/>
              </w:rPr>
              <w:t>Sammanställning till transplantationsenhet</w:t>
            </w:r>
            <w:r>
              <w:rPr>
                <w:noProof/>
                <w:webHidden/>
              </w:rPr>
              <w:tab/>
            </w:r>
            <w:r>
              <w:rPr>
                <w:noProof/>
                <w:webHidden/>
              </w:rPr>
              <w:fldChar w:fldCharType="begin"/>
            </w:r>
            <w:r>
              <w:rPr>
                <w:noProof/>
                <w:webHidden/>
              </w:rPr>
              <w:instrText xml:space="preserve"> PAGEREF _Toc126325227 \h </w:instrText>
            </w:r>
            <w:r>
              <w:rPr>
                <w:noProof/>
                <w:webHidden/>
              </w:rPr>
            </w:r>
            <w:r>
              <w:rPr>
                <w:noProof/>
                <w:webHidden/>
              </w:rPr>
              <w:fldChar w:fldCharType="separate"/>
            </w:r>
            <w:r>
              <w:rPr>
                <w:noProof/>
                <w:webHidden/>
              </w:rPr>
              <w:t>16</w:t>
            </w:r>
            <w:r>
              <w:rPr>
                <w:noProof/>
                <w:webHidden/>
              </w:rPr>
              <w:fldChar w:fldCharType="end"/>
            </w:r>
          </w:hyperlink>
        </w:p>
        <w:p w14:paraId="113EC3E3" w14:textId="1D071CAE"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28" w:history="1">
            <w:r w:rsidRPr="00E379B0">
              <w:rPr>
                <w:rStyle w:val="Hyperlnk"/>
                <w:noProof/>
              </w:rPr>
              <w:t>7.3</w:t>
            </w:r>
            <w:r>
              <w:rPr>
                <w:rFonts w:asciiTheme="minorHAnsi" w:eastAsiaTheme="minorEastAsia" w:hAnsiTheme="minorHAnsi" w:cstheme="minorBidi"/>
                <w:noProof/>
                <w:color w:val="auto"/>
                <w:sz w:val="24"/>
                <w:szCs w:val="24"/>
              </w:rPr>
              <w:tab/>
            </w:r>
            <w:r w:rsidRPr="00E379B0">
              <w:rPr>
                <w:rStyle w:val="Hyperlnk"/>
                <w:noProof/>
              </w:rPr>
              <w:t xml:space="preserve">Länkar till KDIGO och </w:t>
            </w:r>
            <w:r w:rsidRPr="00E379B0">
              <w:rPr>
                <w:rStyle w:val="Hyperlnk"/>
                <w:i/>
                <w:iCs/>
                <w:noProof/>
              </w:rPr>
              <w:t>BTS Guidelines living kidney donation</w:t>
            </w:r>
            <w:r>
              <w:rPr>
                <w:noProof/>
                <w:webHidden/>
              </w:rPr>
              <w:tab/>
            </w:r>
            <w:r>
              <w:rPr>
                <w:noProof/>
                <w:webHidden/>
              </w:rPr>
              <w:fldChar w:fldCharType="begin"/>
            </w:r>
            <w:r>
              <w:rPr>
                <w:noProof/>
                <w:webHidden/>
              </w:rPr>
              <w:instrText xml:space="preserve"> PAGEREF _Toc126325228 \h </w:instrText>
            </w:r>
            <w:r>
              <w:rPr>
                <w:noProof/>
                <w:webHidden/>
              </w:rPr>
            </w:r>
            <w:r>
              <w:rPr>
                <w:noProof/>
                <w:webHidden/>
              </w:rPr>
              <w:fldChar w:fldCharType="separate"/>
            </w:r>
            <w:r>
              <w:rPr>
                <w:noProof/>
                <w:webHidden/>
              </w:rPr>
              <w:t>16</w:t>
            </w:r>
            <w:r>
              <w:rPr>
                <w:noProof/>
                <w:webHidden/>
              </w:rPr>
              <w:fldChar w:fldCharType="end"/>
            </w:r>
          </w:hyperlink>
        </w:p>
        <w:p w14:paraId="2FEDA262" w14:textId="4C6730AD" w:rsidR="008702B1" w:rsidRDefault="008702B1">
          <w:pPr>
            <w:pStyle w:val="Innehll1"/>
            <w:rPr>
              <w:rFonts w:asciiTheme="minorHAnsi" w:eastAsiaTheme="minorEastAsia" w:hAnsiTheme="minorHAnsi" w:cstheme="minorBidi"/>
              <w:noProof/>
              <w:color w:val="auto"/>
              <w:sz w:val="24"/>
              <w:szCs w:val="24"/>
            </w:rPr>
          </w:pPr>
          <w:hyperlink w:anchor="_Toc126325229" w:history="1">
            <w:r w:rsidRPr="00E379B0">
              <w:rPr>
                <w:rStyle w:val="Hyperlnk"/>
                <w:noProof/>
              </w:rPr>
              <w:t>8</w:t>
            </w:r>
            <w:r>
              <w:rPr>
                <w:rFonts w:asciiTheme="minorHAnsi" w:eastAsiaTheme="minorEastAsia" w:hAnsiTheme="minorHAnsi" w:cstheme="minorBidi"/>
                <w:noProof/>
                <w:color w:val="auto"/>
                <w:sz w:val="24"/>
                <w:szCs w:val="24"/>
              </w:rPr>
              <w:tab/>
            </w:r>
            <w:r w:rsidRPr="00E379B0">
              <w:rPr>
                <w:rStyle w:val="Hyperlnk"/>
                <w:noProof/>
              </w:rPr>
              <w:t>NJURFUNKTIONSBESTÄMNING</w:t>
            </w:r>
            <w:r>
              <w:rPr>
                <w:noProof/>
                <w:webHidden/>
              </w:rPr>
              <w:tab/>
            </w:r>
            <w:r>
              <w:rPr>
                <w:noProof/>
                <w:webHidden/>
              </w:rPr>
              <w:fldChar w:fldCharType="begin"/>
            </w:r>
            <w:r>
              <w:rPr>
                <w:noProof/>
                <w:webHidden/>
              </w:rPr>
              <w:instrText xml:space="preserve"> PAGEREF _Toc126325229 \h </w:instrText>
            </w:r>
            <w:r>
              <w:rPr>
                <w:noProof/>
                <w:webHidden/>
              </w:rPr>
            </w:r>
            <w:r>
              <w:rPr>
                <w:noProof/>
                <w:webHidden/>
              </w:rPr>
              <w:fldChar w:fldCharType="separate"/>
            </w:r>
            <w:r>
              <w:rPr>
                <w:noProof/>
                <w:webHidden/>
              </w:rPr>
              <w:t>17</w:t>
            </w:r>
            <w:r>
              <w:rPr>
                <w:noProof/>
                <w:webHidden/>
              </w:rPr>
              <w:fldChar w:fldCharType="end"/>
            </w:r>
          </w:hyperlink>
        </w:p>
        <w:p w14:paraId="4A7B5CA9" w14:textId="736C5AB1"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30" w:history="1">
            <w:r w:rsidRPr="00E379B0">
              <w:rPr>
                <w:rStyle w:val="Hyperlnk"/>
                <w:noProof/>
              </w:rPr>
              <w:t>8.1</w:t>
            </w:r>
            <w:r>
              <w:rPr>
                <w:rFonts w:asciiTheme="minorHAnsi" w:eastAsiaTheme="minorEastAsia" w:hAnsiTheme="minorHAnsi" w:cstheme="minorBidi"/>
                <w:noProof/>
                <w:color w:val="auto"/>
                <w:sz w:val="24"/>
                <w:szCs w:val="24"/>
              </w:rPr>
              <w:tab/>
            </w:r>
            <w:r w:rsidRPr="00E379B0">
              <w:rPr>
                <w:rStyle w:val="Hyperlnk"/>
                <w:noProof/>
              </w:rPr>
              <w:t>Beräkning av njurfunktion (GFR)</w:t>
            </w:r>
            <w:r>
              <w:rPr>
                <w:noProof/>
                <w:webHidden/>
              </w:rPr>
              <w:tab/>
            </w:r>
            <w:r>
              <w:rPr>
                <w:noProof/>
                <w:webHidden/>
              </w:rPr>
              <w:fldChar w:fldCharType="begin"/>
            </w:r>
            <w:r>
              <w:rPr>
                <w:noProof/>
                <w:webHidden/>
              </w:rPr>
              <w:instrText xml:space="preserve"> PAGEREF _Toc126325230 \h </w:instrText>
            </w:r>
            <w:r>
              <w:rPr>
                <w:noProof/>
                <w:webHidden/>
              </w:rPr>
            </w:r>
            <w:r>
              <w:rPr>
                <w:noProof/>
                <w:webHidden/>
              </w:rPr>
              <w:fldChar w:fldCharType="separate"/>
            </w:r>
            <w:r>
              <w:rPr>
                <w:noProof/>
                <w:webHidden/>
              </w:rPr>
              <w:t>17</w:t>
            </w:r>
            <w:r>
              <w:rPr>
                <w:noProof/>
                <w:webHidden/>
              </w:rPr>
              <w:fldChar w:fldCharType="end"/>
            </w:r>
          </w:hyperlink>
        </w:p>
        <w:p w14:paraId="799E936C" w14:textId="1FCFB36F"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31" w:history="1">
            <w:r w:rsidRPr="00E379B0">
              <w:rPr>
                <w:rStyle w:val="Hyperlnk"/>
                <w:noProof/>
              </w:rPr>
              <w:t>8.2</w:t>
            </w:r>
            <w:r>
              <w:rPr>
                <w:rFonts w:asciiTheme="minorHAnsi" w:eastAsiaTheme="minorEastAsia" w:hAnsiTheme="minorHAnsi" w:cstheme="minorBidi"/>
                <w:noProof/>
                <w:color w:val="auto"/>
                <w:sz w:val="24"/>
                <w:szCs w:val="24"/>
              </w:rPr>
              <w:tab/>
            </w:r>
            <w:r w:rsidRPr="00E379B0">
              <w:rPr>
                <w:rStyle w:val="Hyperlnk"/>
                <w:noProof/>
              </w:rPr>
              <w:t>Proteinuri – glomerulär och tubulär</w:t>
            </w:r>
            <w:r>
              <w:rPr>
                <w:noProof/>
                <w:webHidden/>
              </w:rPr>
              <w:tab/>
            </w:r>
            <w:r>
              <w:rPr>
                <w:noProof/>
                <w:webHidden/>
              </w:rPr>
              <w:fldChar w:fldCharType="begin"/>
            </w:r>
            <w:r>
              <w:rPr>
                <w:noProof/>
                <w:webHidden/>
              </w:rPr>
              <w:instrText xml:space="preserve"> PAGEREF _Toc126325231 \h </w:instrText>
            </w:r>
            <w:r>
              <w:rPr>
                <w:noProof/>
                <w:webHidden/>
              </w:rPr>
            </w:r>
            <w:r>
              <w:rPr>
                <w:noProof/>
                <w:webHidden/>
              </w:rPr>
              <w:fldChar w:fldCharType="separate"/>
            </w:r>
            <w:r>
              <w:rPr>
                <w:noProof/>
                <w:webHidden/>
              </w:rPr>
              <w:t>17</w:t>
            </w:r>
            <w:r>
              <w:rPr>
                <w:noProof/>
                <w:webHidden/>
              </w:rPr>
              <w:fldChar w:fldCharType="end"/>
            </w:r>
          </w:hyperlink>
        </w:p>
        <w:p w14:paraId="538A9E74" w14:textId="59F53450"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32" w:history="1">
            <w:r w:rsidRPr="00E379B0">
              <w:rPr>
                <w:rStyle w:val="Hyperlnk"/>
                <w:noProof/>
              </w:rPr>
              <w:t>8.3</w:t>
            </w:r>
            <w:r>
              <w:rPr>
                <w:rFonts w:asciiTheme="minorHAnsi" w:eastAsiaTheme="minorEastAsia" w:hAnsiTheme="minorHAnsi" w:cstheme="minorBidi"/>
                <w:noProof/>
                <w:color w:val="auto"/>
                <w:sz w:val="24"/>
                <w:szCs w:val="24"/>
              </w:rPr>
              <w:tab/>
            </w:r>
            <w:r w:rsidRPr="00E379B0">
              <w:rPr>
                <w:rStyle w:val="Hyperlnk"/>
                <w:noProof/>
              </w:rPr>
              <w:t>Mikroskopisk hematuri</w:t>
            </w:r>
            <w:r>
              <w:rPr>
                <w:noProof/>
                <w:webHidden/>
              </w:rPr>
              <w:tab/>
            </w:r>
            <w:r>
              <w:rPr>
                <w:noProof/>
                <w:webHidden/>
              </w:rPr>
              <w:fldChar w:fldCharType="begin"/>
            </w:r>
            <w:r>
              <w:rPr>
                <w:noProof/>
                <w:webHidden/>
              </w:rPr>
              <w:instrText xml:space="preserve"> PAGEREF _Toc126325232 \h </w:instrText>
            </w:r>
            <w:r>
              <w:rPr>
                <w:noProof/>
                <w:webHidden/>
              </w:rPr>
            </w:r>
            <w:r>
              <w:rPr>
                <w:noProof/>
                <w:webHidden/>
              </w:rPr>
              <w:fldChar w:fldCharType="separate"/>
            </w:r>
            <w:r>
              <w:rPr>
                <w:noProof/>
                <w:webHidden/>
              </w:rPr>
              <w:t>17</w:t>
            </w:r>
            <w:r>
              <w:rPr>
                <w:noProof/>
                <w:webHidden/>
              </w:rPr>
              <w:fldChar w:fldCharType="end"/>
            </w:r>
          </w:hyperlink>
        </w:p>
        <w:p w14:paraId="07EDAAAD" w14:textId="4091F3B1" w:rsidR="008702B1" w:rsidRDefault="008702B1">
          <w:pPr>
            <w:pStyle w:val="Innehll1"/>
            <w:rPr>
              <w:rFonts w:asciiTheme="minorHAnsi" w:eastAsiaTheme="minorEastAsia" w:hAnsiTheme="minorHAnsi" w:cstheme="minorBidi"/>
              <w:noProof/>
              <w:color w:val="auto"/>
              <w:sz w:val="24"/>
              <w:szCs w:val="24"/>
            </w:rPr>
          </w:pPr>
          <w:hyperlink w:anchor="_Toc126325233" w:history="1">
            <w:r w:rsidRPr="00E379B0">
              <w:rPr>
                <w:rStyle w:val="Hyperlnk"/>
                <w:noProof/>
              </w:rPr>
              <w:t>9</w:t>
            </w:r>
            <w:r>
              <w:rPr>
                <w:rFonts w:asciiTheme="minorHAnsi" w:eastAsiaTheme="minorEastAsia" w:hAnsiTheme="minorHAnsi" w:cstheme="minorBidi"/>
                <w:noProof/>
                <w:color w:val="auto"/>
                <w:sz w:val="24"/>
                <w:szCs w:val="24"/>
              </w:rPr>
              <w:tab/>
            </w:r>
            <w:r w:rsidRPr="00E379B0">
              <w:rPr>
                <w:rStyle w:val="Hyperlnk"/>
                <w:noProof/>
              </w:rPr>
              <w:t>DT-UROGRAFI 4-FAS INFÖR NJURDONATION MED KÄRLREKONSTRUKTIONER</w:t>
            </w:r>
            <w:r>
              <w:rPr>
                <w:noProof/>
                <w:webHidden/>
              </w:rPr>
              <w:tab/>
            </w:r>
            <w:r>
              <w:rPr>
                <w:noProof/>
                <w:webHidden/>
              </w:rPr>
              <w:fldChar w:fldCharType="begin"/>
            </w:r>
            <w:r>
              <w:rPr>
                <w:noProof/>
                <w:webHidden/>
              </w:rPr>
              <w:instrText xml:space="preserve"> PAGEREF _Toc126325233 \h </w:instrText>
            </w:r>
            <w:r>
              <w:rPr>
                <w:noProof/>
                <w:webHidden/>
              </w:rPr>
            </w:r>
            <w:r>
              <w:rPr>
                <w:noProof/>
                <w:webHidden/>
              </w:rPr>
              <w:fldChar w:fldCharType="separate"/>
            </w:r>
            <w:r>
              <w:rPr>
                <w:noProof/>
                <w:webHidden/>
              </w:rPr>
              <w:t>18</w:t>
            </w:r>
            <w:r>
              <w:rPr>
                <w:noProof/>
                <w:webHidden/>
              </w:rPr>
              <w:fldChar w:fldCharType="end"/>
            </w:r>
          </w:hyperlink>
        </w:p>
        <w:p w14:paraId="43B95CDB" w14:textId="584E6FF1"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34" w:history="1">
            <w:r w:rsidRPr="00E379B0">
              <w:rPr>
                <w:rStyle w:val="Hyperlnk"/>
                <w:noProof/>
              </w:rPr>
              <w:t>9.1</w:t>
            </w:r>
            <w:r>
              <w:rPr>
                <w:rFonts w:asciiTheme="minorHAnsi" w:eastAsiaTheme="minorEastAsia" w:hAnsiTheme="minorHAnsi" w:cstheme="minorBidi"/>
                <w:noProof/>
                <w:color w:val="auto"/>
                <w:sz w:val="24"/>
                <w:szCs w:val="24"/>
              </w:rPr>
              <w:tab/>
            </w:r>
            <w:r w:rsidRPr="00E379B0">
              <w:rPr>
                <w:rStyle w:val="Hyperlnk"/>
                <w:noProof/>
              </w:rPr>
              <w:t>Bakgrund och målsättning:</w:t>
            </w:r>
            <w:r>
              <w:rPr>
                <w:noProof/>
                <w:webHidden/>
              </w:rPr>
              <w:tab/>
            </w:r>
            <w:r>
              <w:rPr>
                <w:noProof/>
                <w:webHidden/>
              </w:rPr>
              <w:fldChar w:fldCharType="begin"/>
            </w:r>
            <w:r>
              <w:rPr>
                <w:noProof/>
                <w:webHidden/>
              </w:rPr>
              <w:instrText xml:space="preserve"> PAGEREF _Toc126325234 \h </w:instrText>
            </w:r>
            <w:r>
              <w:rPr>
                <w:noProof/>
                <w:webHidden/>
              </w:rPr>
            </w:r>
            <w:r>
              <w:rPr>
                <w:noProof/>
                <w:webHidden/>
              </w:rPr>
              <w:fldChar w:fldCharType="separate"/>
            </w:r>
            <w:r>
              <w:rPr>
                <w:noProof/>
                <w:webHidden/>
              </w:rPr>
              <w:t>18</w:t>
            </w:r>
            <w:r>
              <w:rPr>
                <w:noProof/>
                <w:webHidden/>
              </w:rPr>
              <w:fldChar w:fldCharType="end"/>
            </w:r>
          </w:hyperlink>
        </w:p>
        <w:p w14:paraId="392C0544" w14:textId="3C1A7CAA" w:rsidR="008702B1" w:rsidRDefault="008702B1">
          <w:pPr>
            <w:pStyle w:val="Innehll2"/>
            <w:tabs>
              <w:tab w:val="left" w:pos="720"/>
              <w:tab w:val="right" w:leader="dot" w:pos="9622"/>
            </w:tabs>
            <w:rPr>
              <w:rFonts w:asciiTheme="minorHAnsi" w:eastAsiaTheme="minorEastAsia" w:hAnsiTheme="minorHAnsi" w:cstheme="minorBidi"/>
              <w:noProof/>
              <w:color w:val="auto"/>
              <w:sz w:val="24"/>
              <w:szCs w:val="24"/>
            </w:rPr>
          </w:pPr>
          <w:hyperlink w:anchor="_Toc126325235" w:history="1">
            <w:r w:rsidRPr="00E379B0">
              <w:rPr>
                <w:rStyle w:val="Hyperlnk"/>
                <w:noProof/>
              </w:rPr>
              <w:t>9.2</w:t>
            </w:r>
            <w:r>
              <w:rPr>
                <w:rFonts w:asciiTheme="minorHAnsi" w:eastAsiaTheme="minorEastAsia" w:hAnsiTheme="minorHAnsi" w:cstheme="minorBidi"/>
                <w:noProof/>
                <w:color w:val="auto"/>
                <w:sz w:val="24"/>
                <w:szCs w:val="24"/>
              </w:rPr>
              <w:tab/>
            </w:r>
            <w:r w:rsidRPr="00E379B0">
              <w:rPr>
                <w:rStyle w:val="Hyperlnk"/>
                <w:noProof/>
              </w:rPr>
              <w:t>Genomförande</w:t>
            </w:r>
            <w:r>
              <w:rPr>
                <w:noProof/>
                <w:webHidden/>
              </w:rPr>
              <w:tab/>
            </w:r>
            <w:r>
              <w:rPr>
                <w:noProof/>
                <w:webHidden/>
              </w:rPr>
              <w:fldChar w:fldCharType="begin"/>
            </w:r>
            <w:r>
              <w:rPr>
                <w:noProof/>
                <w:webHidden/>
              </w:rPr>
              <w:instrText xml:space="preserve"> PAGEREF _Toc126325235 \h </w:instrText>
            </w:r>
            <w:r>
              <w:rPr>
                <w:noProof/>
                <w:webHidden/>
              </w:rPr>
            </w:r>
            <w:r>
              <w:rPr>
                <w:noProof/>
                <w:webHidden/>
              </w:rPr>
              <w:fldChar w:fldCharType="separate"/>
            </w:r>
            <w:r>
              <w:rPr>
                <w:noProof/>
                <w:webHidden/>
              </w:rPr>
              <w:t>18</w:t>
            </w:r>
            <w:r>
              <w:rPr>
                <w:noProof/>
                <w:webHidden/>
              </w:rPr>
              <w:fldChar w:fldCharType="end"/>
            </w:r>
          </w:hyperlink>
        </w:p>
        <w:p w14:paraId="68D2D505" w14:textId="3195F197"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36" w:history="1">
            <w:r w:rsidRPr="00E379B0">
              <w:rPr>
                <w:rStyle w:val="Hyperlnk"/>
                <w:noProof/>
              </w:rPr>
              <w:t>9.2.1</w:t>
            </w:r>
            <w:r>
              <w:rPr>
                <w:rFonts w:asciiTheme="minorHAnsi" w:eastAsiaTheme="minorEastAsia" w:hAnsiTheme="minorHAnsi" w:cstheme="minorBidi"/>
                <w:noProof/>
                <w:color w:val="auto"/>
                <w:sz w:val="24"/>
                <w:szCs w:val="24"/>
              </w:rPr>
              <w:tab/>
            </w:r>
            <w:r w:rsidRPr="00E379B0">
              <w:rPr>
                <w:rStyle w:val="Hyperlnk"/>
                <w:noProof/>
              </w:rPr>
              <w:t>Bildrekonstruktioner</w:t>
            </w:r>
            <w:r>
              <w:rPr>
                <w:noProof/>
                <w:webHidden/>
              </w:rPr>
              <w:tab/>
            </w:r>
            <w:r>
              <w:rPr>
                <w:noProof/>
                <w:webHidden/>
              </w:rPr>
              <w:fldChar w:fldCharType="begin"/>
            </w:r>
            <w:r>
              <w:rPr>
                <w:noProof/>
                <w:webHidden/>
              </w:rPr>
              <w:instrText xml:space="preserve"> PAGEREF _Toc126325236 \h </w:instrText>
            </w:r>
            <w:r>
              <w:rPr>
                <w:noProof/>
                <w:webHidden/>
              </w:rPr>
            </w:r>
            <w:r>
              <w:rPr>
                <w:noProof/>
                <w:webHidden/>
              </w:rPr>
              <w:fldChar w:fldCharType="separate"/>
            </w:r>
            <w:r>
              <w:rPr>
                <w:noProof/>
                <w:webHidden/>
              </w:rPr>
              <w:t>18</w:t>
            </w:r>
            <w:r>
              <w:rPr>
                <w:noProof/>
                <w:webHidden/>
              </w:rPr>
              <w:fldChar w:fldCharType="end"/>
            </w:r>
          </w:hyperlink>
        </w:p>
        <w:p w14:paraId="7B43206A" w14:textId="179DC69A"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37" w:history="1">
            <w:r w:rsidRPr="00E379B0">
              <w:rPr>
                <w:rStyle w:val="Hyperlnk"/>
                <w:noProof/>
              </w:rPr>
              <w:t>9.2.2</w:t>
            </w:r>
            <w:r>
              <w:rPr>
                <w:rFonts w:asciiTheme="minorHAnsi" w:eastAsiaTheme="minorEastAsia" w:hAnsiTheme="minorHAnsi" w:cstheme="minorBidi"/>
                <w:noProof/>
                <w:color w:val="auto"/>
                <w:sz w:val="24"/>
                <w:szCs w:val="24"/>
              </w:rPr>
              <w:tab/>
            </w:r>
            <w:r w:rsidRPr="00E379B0">
              <w:rPr>
                <w:rStyle w:val="Hyperlnk"/>
                <w:noProof/>
              </w:rPr>
              <w:t>Split renal function</w:t>
            </w:r>
            <w:r>
              <w:rPr>
                <w:noProof/>
                <w:webHidden/>
              </w:rPr>
              <w:tab/>
            </w:r>
            <w:r>
              <w:rPr>
                <w:noProof/>
                <w:webHidden/>
              </w:rPr>
              <w:fldChar w:fldCharType="begin"/>
            </w:r>
            <w:r>
              <w:rPr>
                <w:noProof/>
                <w:webHidden/>
              </w:rPr>
              <w:instrText xml:space="preserve"> PAGEREF _Toc126325237 \h </w:instrText>
            </w:r>
            <w:r>
              <w:rPr>
                <w:noProof/>
                <w:webHidden/>
              </w:rPr>
            </w:r>
            <w:r>
              <w:rPr>
                <w:noProof/>
                <w:webHidden/>
              </w:rPr>
              <w:fldChar w:fldCharType="separate"/>
            </w:r>
            <w:r>
              <w:rPr>
                <w:noProof/>
                <w:webHidden/>
              </w:rPr>
              <w:t>18</w:t>
            </w:r>
            <w:r>
              <w:rPr>
                <w:noProof/>
                <w:webHidden/>
              </w:rPr>
              <w:fldChar w:fldCharType="end"/>
            </w:r>
          </w:hyperlink>
        </w:p>
        <w:p w14:paraId="593F8F86" w14:textId="78280103" w:rsidR="008702B1" w:rsidRDefault="008702B1">
          <w:pPr>
            <w:pStyle w:val="Innehll1"/>
            <w:rPr>
              <w:rFonts w:asciiTheme="minorHAnsi" w:eastAsiaTheme="minorEastAsia" w:hAnsiTheme="minorHAnsi" w:cstheme="minorBidi"/>
              <w:noProof/>
              <w:color w:val="auto"/>
              <w:sz w:val="24"/>
              <w:szCs w:val="24"/>
            </w:rPr>
          </w:pPr>
          <w:hyperlink w:anchor="_Toc126325238" w:history="1">
            <w:r w:rsidRPr="00E379B0">
              <w:rPr>
                <w:rStyle w:val="Hyperlnk"/>
                <w:noProof/>
              </w:rPr>
              <w:t>10</w:t>
            </w:r>
            <w:r>
              <w:rPr>
                <w:rFonts w:asciiTheme="minorHAnsi" w:eastAsiaTheme="minorEastAsia" w:hAnsiTheme="minorHAnsi" w:cstheme="minorBidi"/>
                <w:noProof/>
                <w:color w:val="auto"/>
                <w:sz w:val="24"/>
                <w:szCs w:val="24"/>
              </w:rPr>
              <w:tab/>
            </w:r>
            <w:r w:rsidRPr="00E379B0">
              <w:rPr>
                <w:rStyle w:val="Hyperlnk"/>
                <w:noProof/>
              </w:rPr>
              <w:t>SÄRSKILDA ÖVERVÄGANDEN</w:t>
            </w:r>
            <w:r>
              <w:rPr>
                <w:noProof/>
                <w:webHidden/>
              </w:rPr>
              <w:tab/>
            </w:r>
            <w:r>
              <w:rPr>
                <w:noProof/>
                <w:webHidden/>
              </w:rPr>
              <w:fldChar w:fldCharType="begin"/>
            </w:r>
            <w:r>
              <w:rPr>
                <w:noProof/>
                <w:webHidden/>
              </w:rPr>
              <w:instrText xml:space="preserve"> PAGEREF _Toc126325238 \h </w:instrText>
            </w:r>
            <w:r>
              <w:rPr>
                <w:noProof/>
                <w:webHidden/>
              </w:rPr>
            </w:r>
            <w:r>
              <w:rPr>
                <w:noProof/>
                <w:webHidden/>
              </w:rPr>
              <w:fldChar w:fldCharType="separate"/>
            </w:r>
            <w:r>
              <w:rPr>
                <w:noProof/>
                <w:webHidden/>
              </w:rPr>
              <w:t>19</w:t>
            </w:r>
            <w:r>
              <w:rPr>
                <w:noProof/>
                <w:webHidden/>
              </w:rPr>
              <w:fldChar w:fldCharType="end"/>
            </w:r>
          </w:hyperlink>
        </w:p>
        <w:p w14:paraId="7671DBD2" w14:textId="368A8C1B"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39" w:history="1">
            <w:r w:rsidRPr="00E379B0">
              <w:rPr>
                <w:rStyle w:val="Hyperlnk"/>
                <w:noProof/>
              </w:rPr>
              <w:t>10.1</w:t>
            </w:r>
            <w:r>
              <w:rPr>
                <w:rFonts w:asciiTheme="minorHAnsi" w:eastAsiaTheme="minorEastAsia" w:hAnsiTheme="minorHAnsi" w:cstheme="minorBidi"/>
                <w:noProof/>
                <w:color w:val="auto"/>
                <w:sz w:val="24"/>
                <w:szCs w:val="24"/>
              </w:rPr>
              <w:tab/>
            </w:r>
            <w:r w:rsidRPr="00E379B0">
              <w:rPr>
                <w:rStyle w:val="Hyperlnk"/>
                <w:noProof/>
              </w:rPr>
              <w:t>Hypertoni</w:t>
            </w:r>
            <w:r>
              <w:rPr>
                <w:noProof/>
                <w:webHidden/>
              </w:rPr>
              <w:tab/>
            </w:r>
            <w:r>
              <w:rPr>
                <w:noProof/>
                <w:webHidden/>
              </w:rPr>
              <w:fldChar w:fldCharType="begin"/>
            </w:r>
            <w:r>
              <w:rPr>
                <w:noProof/>
                <w:webHidden/>
              </w:rPr>
              <w:instrText xml:space="preserve"> PAGEREF _Toc126325239 \h </w:instrText>
            </w:r>
            <w:r>
              <w:rPr>
                <w:noProof/>
                <w:webHidden/>
              </w:rPr>
            </w:r>
            <w:r>
              <w:rPr>
                <w:noProof/>
                <w:webHidden/>
              </w:rPr>
              <w:fldChar w:fldCharType="separate"/>
            </w:r>
            <w:r>
              <w:rPr>
                <w:noProof/>
                <w:webHidden/>
              </w:rPr>
              <w:t>19</w:t>
            </w:r>
            <w:r>
              <w:rPr>
                <w:noProof/>
                <w:webHidden/>
              </w:rPr>
              <w:fldChar w:fldCharType="end"/>
            </w:r>
          </w:hyperlink>
        </w:p>
        <w:p w14:paraId="090B06D2" w14:textId="62D44075"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0" w:history="1">
            <w:r w:rsidRPr="00E379B0">
              <w:rPr>
                <w:rStyle w:val="Hyperlnk"/>
                <w:noProof/>
              </w:rPr>
              <w:t>10.2</w:t>
            </w:r>
            <w:r>
              <w:rPr>
                <w:rFonts w:asciiTheme="minorHAnsi" w:eastAsiaTheme="minorEastAsia" w:hAnsiTheme="minorHAnsi" w:cstheme="minorBidi"/>
                <w:noProof/>
                <w:color w:val="auto"/>
                <w:sz w:val="24"/>
                <w:szCs w:val="24"/>
              </w:rPr>
              <w:tab/>
            </w:r>
            <w:r w:rsidRPr="00E379B0">
              <w:rPr>
                <w:rStyle w:val="Hyperlnk"/>
                <w:noProof/>
              </w:rPr>
              <w:t>Prediabetes (dysglykemi)</w:t>
            </w:r>
            <w:r>
              <w:rPr>
                <w:noProof/>
                <w:webHidden/>
              </w:rPr>
              <w:tab/>
            </w:r>
            <w:r>
              <w:rPr>
                <w:noProof/>
                <w:webHidden/>
              </w:rPr>
              <w:fldChar w:fldCharType="begin"/>
            </w:r>
            <w:r>
              <w:rPr>
                <w:noProof/>
                <w:webHidden/>
              </w:rPr>
              <w:instrText xml:space="preserve"> PAGEREF _Toc126325240 \h </w:instrText>
            </w:r>
            <w:r>
              <w:rPr>
                <w:noProof/>
                <w:webHidden/>
              </w:rPr>
            </w:r>
            <w:r>
              <w:rPr>
                <w:noProof/>
                <w:webHidden/>
              </w:rPr>
              <w:fldChar w:fldCharType="separate"/>
            </w:r>
            <w:r>
              <w:rPr>
                <w:noProof/>
                <w:webHidden/>
              </w:rPr>
              <w:t>19</w:t>
            </w:r>
            <w:r>
              <w:rPr>
                <w:noProof/>
                <w:webHidden/>
              </w:rPr>
              <w:fldChar w:fldCharType="end"/>
            </w:r>
          </w:hyperlink>
        </w:p>
        <w:p w14:paraId="07115FC3" w14:textId="0A87F116"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1" w:history="1">
            <w:r w:rsidRPr="00E379B0">
              <w:rPr>
                <w:rStyle w:val="Hyperlnk"/>
                <w:noProof/>
              </w:rPr>
              <w:t>10.3</w:t>
            </w:r>
            <w:r>
              <w:rPr>
                <w:rFonts w:asciiTheme="minorHAnsi" w:eastAsiaTheme="minorEastAsia" w:hAnsiTheme="minorHAnsi" w:cstheme="minorBidi"/>
                <w:noProof/>
                <w:color w:val="auto"/>
                <w:sz w:val="24"/>
                <w:szCs w:val="24"/>
              </w:rPr>
              <w:tab/>
            </w:r>
            <w:r w:rsidRPr="00E379B0">
              <w:rPr>
                <w:rStyle w:val="Hyperlnk"/>
                <w:noProof/>
              </w:rPr>
              <w:t>Övervikt - BMI</w:t>
            </w:r>
            <w:r>
              <w:rPr>
                <w:noProof/>
                <w:webHidden/>
              </w:rPr>
              <w:tab/>
            </w:r>
            <w:r>
              <w:rPr>
                <w:noProof/>
                <w:webHidden/>
              </w:rPr>
              <w:fldChar w:fldCharType="begin"/>
            </w:r>
            <w:r>
              <w:rPr>
                <w:noProof/>
                <w:webHidden/>
              </w:rPr>
              <w:instrText xml:space="preserve"> PAGEREF _Toc126325241 \h </w:instrText>
            </w:r>
            <w:r>
              <w:rPr>
                <w:noProof/>
                <w:webHidden/>
              </w:rPr>
            </w:r>
            <w:r>
              <w:rPr>
                <w:noProof/>
                <w:webHidden/>
              </w:rPr>
              <w:fldChar w:fldCharType="separate"/>
            </w:r>
            <w:r>
              <w:rPr>
                <w:noProof/>
                <w:webHidden/>
              </w:rPr>
              <w:t>20</w:t>
            </w:r>
            <w:r>
              <w:rPr>
                <w:noProof/>
                <w:webHidden/>
              </w:rPr>
              <w:fldChar w:fldCharType="end"/>
            </w:r>
          </w:hyperlink>
        </w:p>
        <w:p w14:paraId="40937B87" w14:textId="61AFF328"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2" w:history="1">
            <w:r w:rsidRPr="00E379B0">
              <w:rPr>
                <w:rStyle w:val="Hyperlnk"/>
                <w:noProof/>
              </w:rPr>
              <w:t>10.4</w:t>
            </w:r>
            <w:r>
              <w:rPr>
                <w:rFonts w:asciiTheme="minorHAnsi" w:eastAsiaTheme="minorEastAsia" w:hAnsiTheme="minorHAnsi" w:cstheme="minorBidi"/>
                <w:noProof/>
                <w:color w:val="auto"/>
                <w:sz w:val="24"/>
                <w:szCs w:val="24"/>
              </w:rPr>
              <w:tab/>
            </w:r>
            <w:r w:rsidRPr="00E379B0">
              <w:rPr>
                <w:rStyle w:val="Hyperlnk"/>
                <w:noProof/>
              </w:rPr>
              <w:t>Njursten</w:t>
            </w:r>
            <w:r>
              <w:rPr>
                <w:noProof/>
                <w:webHidden/>
              </w:rPr>
              <w:tab/>
            </w:r>
            <w:r>
              <w:rPr>
                <w:noProof/>
                <w:webHidden/>
              </w:rPr>
              <w:fldChar w:fldCharType="begin"/>
            </w:r>
            <w:r>
              <w:rPr>
                <w:noProof/>
                <w:webHidden/>
              </w:rPr>
              <w:instrText xml:space="preserve"> PAGEREF _Toc126325242 \h </w:instrText>
            </w:r>
            <w:r>
              <w:rPr>
                <w:noProof/>
                <w:webHidden/>
              </w:rPr>
            </w:r>
            <w:r>
              <w:rPr>
                <w:noProof/>
                <w:webHidden/>
              </w:rPr>
              <w:fldChar w:fldCharType="separate"/>
            </w:r>
            <w:r>
              <w:rPr>
                <w:noProof/>
                <w:webHidden/>
              </w:rPr>
              <w:t>20</w:t>
            </w:r>
            <w:r>
              <w:rPr>
                <w:noProof/>
                <w:webHidden/>
              </w:rPr>
              <w:fldChar w:fldCharType="end"/>
            </w:r>
          </w:hyperlink>
        </w:p>
        <w:p w14:paraId="74F6D304" w14:textId="18EA7246"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3" w:history="1">
            <w:r w:rsidRPr="00E379B0">
              <w:rPr>
                <w:rStyle w:val="Hyperlnk"/>
                <w:noProof/>
              </w:rPr>
              <w:t>10.5</w:t>
            </w:r>
            <w:r>
              <w:rPr>
                <w:rFonts w:asciiTheme="minorHAnsi" w:eastAsiaTheme="minorEastAsia" w:hAnsiTheme="minorHAnsi" w:cstheme="minorBidi"/>
                <w:noProof/>
                <w:color w:val="auto"/>
                <w:sz w:val="24"/>
                <w:szCs w:val="24"/>
              </w:rPr>
              <w:tab/>
            </w:r>
            <w:r w:rsidRPr="00E379B0">
              <w:rPr>
                <w:rStyle w:val="Hyperlnk"/>
                <w:noProof/>
              </w:rPr>
              <w:t>Tidigare malignitet</w:t>
            </w:r>
            <w:r>
              <w:rPr>
                <w:noProof/>
                <w:webHidden/>
              </w:rPr>
              <w:tab/>
            </w:r>
            <w:r>
              <w:rPr>
                <w:noProof/>
                <w:webHidden/>
              </w:rPr>
              <w:fldChar w:fldCharType="begin"/>
            </w:r>
            <w:r>
              <w:rPr>
                <w:noProof/>
                <w:webHidden/>
              </w:rPr>
              <w:instrText xml:space="preserve"> PAGEREF _Toc126325243 \h </w:instrText>
            </w:r>
            <w:r>
              <w:rPr>
                <w:noProof/>
                <w:webHidden/>
              </w:rPr>
            </w:r>
            <w:r>
              <w:rPr>
                <w:noProof/>
                <w:webHidden/>
              </w:rPr>
              <w:fldChar w:fldCharType="separate"/>
            </w:r>
            <w:r>
              <w:rPr>
                <w:noProof/>
                <w:webHidden/>
              </w:rPr>
              <w:t>20</w:t>
            </w:r>
            <w:r>
              <w:rPr>
                <w:noProof/>
                <w:webHidden/>
              </w:rPr>
              <w:fldChar w:fldCharType="end"/>
            </w:r>
          </w:hyperlink>
        </w:p>
        <w:p w14:paraId="3C0A2CA6" w14:textId="0F726F85"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4" w:history="1">
            <w:r w:rsidRPr="00E379B0">
              <w:rPr>
                <w:rStyle w:val="Hyperlnk"/>
                <w:noProof/>
              </w:rPr>
              <w:t>10.6</w:t>
            </w:r>
            <w:r>
              <w:rPr>
                <w:rFonts w:asciiTheme="minorHAnsi" w:eastAsiaTheme="minorEastAsia" w:hAnsiTheme="minorHAnsi" w:cstheme="minorBidi"/>
                <w:noProof/>
                <w:color w:val="auto"/>
                <w:sz w:val="24"/>
                <w:szCs w:val="24"/>
              </w:rPr>
              <w:tab/>
            </w:r>
            <w:r w:rsidRPr="00E379B0">
              <w:rPr>
                <w:rStyle w:val="Hyperlnk"/>
                <w:noProof/>
              </w:rPr>
              <w:t>Möjlig tuberkulos – TBC</w:t>
            </w:r>
            <w:r>
              <w:rPr>
                <w:noProof/>
                <w:webHidden/>
              </w:rPr>
              <w:tab/>
            </w:r>
            <w:r>
              <w:rPr>
                <w:noProof/>
                <w:webHidden/>
              </w:rPr>
              <w:fldChar w:fldCharType="begin"/>
            </w:r>
            <w:r>
              <w:rPr>
                <w:noProof/>
                <w:webHidden/>
              </w:rPr>
              <w:instrText xml:space="preserve"> PAGEREF _Toc126325244 \h </w:instrText>
            </w:r>
            <w:r>
              <w:rPr>
                <w:noProof/>
                <w:webHidden/>
              </w:rPr>
            </w:r>
            <w:r>
              <w:rPr>
                <w:noProof/>
                <w:webHidden/>
              </w:rPr>
              <w:fldChar w:fldCharType="separate"/>
            </w:r>
            <w:r>
              <w:rPr>
                <w:noProof/>
                <w:webHidden/>
              </w:rPr>
              <w:t>20</w:t>
            </w:r>
            <w:r>
              <w:rPr>
                <w:noProof/>
                <w:webHidden/>
              </w:rPr>
              <w:fldChar w:fldCharType="end"/>
            </w:r>
          </w:hyperlink>
        </w:p>
        <w:p w14:paraId="6D5FC13B" w14:textId="58E6A4D1"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5" w:history="1">
            <w:r w:rsidRPr="00E379B0">
              <w:rPr>
                <w:rStyle w:val="Hyperlnk"/>
                <w:noProof/>
              </w:rPr>
              <w:t>10.7</w:t>
            </w:r>
            <w:r>
              <w:rPr>
                <w:rFonts w:asciiTheme="minorHAnsi" w:eastAsiaTheme="minorEastAsia" w:hAnsiTheme="minorHAnsi" w:cstheme="minorBidi"/>
                <w:noProof/>
                <w:color w:val="auto"/>
                <w:sz w:val="24"/>
                <w:szCs w:val="24"/>
              </w:rPr>
              <w:tab/>
            </w:r>
            <w:r w:rsidRPr="00E379B0">
              <w:rPr>
                <w:rStyle w:val="Hyperlnk"/>
                <w:noProof/>
              </w:rPr>
              <w:t>Tidigare gastric bypass</w:t>
            </w:r>
            <w:r>
              <w:rPr>
                <w:noProof/>
                <w:webHidden/>
              </w:rPr>
              <w:tab/>
            </w:r>
            <w:r>
              <w:rPr>
                <w:noProof/>
                <w:webHidden/>
              </w:rPr>
              <w:fldChar w:fldCharType="begin"/>
            </w:r>
            <w:r>
              <w:rPr>
                <w:noProof/>
                <w:webHidden/>
              </w:rPr>
              <w:instrText xml:space="preserve"> PAGEREF _Toc126325245 \h </w:instrText>
            </w:r>
            <w:r>
              <w:rPr>
                <w:noProof/>
                <w:webHidden/>
              </w:rPr>
            </w:r>
            <w:r>
              <w:rPr>
                <w:noProof/>
                <w:webHidden/>
              </w:rPr>
              <w:fldChar w:fldCharType="separate"/>
            </w:r>
            <w:r>
              <w:rPr>
                <w:noProof/>
                <w:webHidden/>
              </w:rPr>
              <w:t>20</w:t>
            </w:r>
            <w:r>
              <w:rPr>
                <w:noProof/>
                <w:webHidden/>
              </w:rPr>
              <w:fldChar w:fldCharType="end"/>
            </w:r>
          </w:hyperlink>
        </w:p>
        <w:p w14:paraId="0D84E7FA" w14:textId="1FE26A36"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6" w:history="1">
            <w:r w:rsidRPr="00E379B0">
              <w:rPr>
                <w:rStyle w:val="Hyperlnk"/>
                <w:noProof/>
              </w:rPr>
              <w:t>10.8</w:t>
            </w:r>
            <w:r>
              <w:rPr>
                <w:rFonts w:asciiTheme="minorHAnsi" w:eastAsiaTheme="minorEastAsia" w:hAnsiTheme="minorHAnsi" w:cstheme="minorBidi"/>
                <w:noProof/>
                <w:color w:val="auto"/>
                <w:sz w:val="24"/>
                <w:szCs w:val="24"/>
              </w:rPr>
              <w:tab/>
            </w:r>
            <w:r w:rsidRPr="00E379B0">
              <w:rPr>
                <w:rStyle w:val="Hyperlnk"/>
                <w:noProof/>
              </w:rPr>
              <w:t>Rökning</w:t>
            </w:r>
            <w:r>
              <w:rPr>
                <w:noProof/>
                <w:webHidden/>
              </w:rPr>
              <w:tab/>
            </w:r>
            <w:r>
              <w:rPr>
                <w:noProof/>
                <w:webHidden/>
              </w:rPr>
              <w:fldChar w:fldCharType="begin"/>
            </w:r>
            <w:r>
              <w:rPr>
                <w:noProof/>
                <w:webHidden/>
              </w:rPr>
              <w:instrText xml:space="preserve"> PAGEREF _Toc126325246 \h </w:instrText>
            </w:r>
            <w:r>
              <w:rPr>
                <w:noProof/>
                <w:webHidden/>
              </w:rPr>
            </w:r>
            <w:r>
              <w:rPr>
                <w:noProof/>
                <w:webHidden/>
              </w:rPr>
              <w:fldChar w:fldCharType="separate"/>
            </w:r>
            <w:r>
              <w:rPr>
                <w:noProof/>
                <w:webHidden/>
              </w:rPr>
              <w:t>21</w:t>
            </w:r>
            <w:r>
              <w:rPr>
                <w:noProof/>
                <w:webHidden/>
              </w:rPr>
              <w:fldChar w:fldCharType="end"/>
            </w:r>
          </w:hyperlink>
        </w:p>
        <w:p w14:paraId="3EC418E5" w14:textId="5A62D7D4"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7" w:history="1">
            <w:r w:rsidRPr="00E379B0">
              <w:rPr>
                <w:rStyle w:val="Hyperlnk"/>
                <w:noProof/>
              </w:rPr>
              <w:t>10.9</w:t>
            </w:r>
            <w:r>
              <w:rPr>
                <w:rFonts w:asciiTheme="minorHAnsi" w:eastAsiaTheme="minorEastAsia" w:hAnsiTheme="minorHAnsi" w:cstheme="minorBidi"/>
                <w:noProof/>
                <w:color w:val="auto"/>
                <w:sz w:val="24"/>
                <w:szCs w:val="24"/>
              </w:rPr>
              <w:tab/>
            </w:r>
            <w:r w:rsidRPr="00E379B0">
              <w:rPr>
                <w:rStyle w:val="Hyperlnk"/>
                <w:noProof/>
              </w:rPr>
              <w:t xml:space="preserve">Inkompatibelt donator- mottagarpar </w:t>
            </w:r>
            <w:r w:rsidRPr="00E379B0">
              <w:rPr>
                <w:rStyle w:val="Hyperlnk"/>
                <w:i/>
                <w:noProof/>
              </w:rPr>
              <w:t>STEP</w:t>
            </w:r>
            <w:r>
              <w:rPr>
                <w:noProof/>
                <w:webHidden/>
              </w:rPr>
              <w:tab/>
            </w:r>
            <w:r>
              <w:rPr>
                <w:noProof/>
                <w:webHidden/>
              </w:rPr>
              <w:fldChar w:fldCharType="begin"/>
            </w:r>
            <w:r>
              <w:rPr>
                <w:noProof/>
                <w:webHidden/>
              </w:rPr>
              <w:instrText xml:space="preserve"> PAGEREF _Toc126325247 \h </w:instrText>
            </w:r>
            <w:r>
              <w:rPr>
                <w:noProof/>
                <w:webHidden/>
              </w:rPr>
            </w:r>
            <w:r>
              <w:rPr>
                <w:noProof/>
                <w:webHidden/>
              </w:rPr>
              <w:fldChar w:fldCharType="separate"/>
            </w:r>
            <w:r>
              <w:rPr>
                <w:noProof/>
                <w:webHidden/>
              </w:rPr>
              <w:t>21</w:t>
            </w:r>
            <w:r>
              <w:rPr>
                <w:noProof/>
                <w:webHidden/>
              </w:rPr>
              <w:fldChar w:fldCharType="end"/>
            </w:r>
          </w:hyperlink>
        </w:p>
        <w:p w14:paraId="03FBD014" w14:textId="5DD4512B"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8" w:history="1">
            <w:r w:rsidRPr="00E379B0">
              <w:rPr>
                <w:rStyle w:val="Hyperlnk"/>
                <w:noProof/>
              </w:rPr>
              <w:t>10.10</w:t>
            </w:r>
            <w:r>
              <w:rPr>
                <w:rFonts w:asciiTheme="minorHAnsi" w:eastAsiaTheme="minorEastAsia" w:hAnsiTheme="minorHAnsi" w:cstheme="minorBidi"/>
                <w:noProof/>
                <w:color w:val="auto"/>
                <w:sz w:val="24"/>
                <w:szCs w:val="24"/>
              </w:rPr>
              <w:tab/>
            </w:r>
            <w:r w:rsidRPr="00E379B0">
              <w:rPr>
                <w:rStyle w:val="Hyperlnk"/>
                <w:noProof/>
              </w:rPr>
              <w:t>Unga donatorer</w:t>
            </w:r>
            <w:r>
              <w:rPr>
                <w:noProof/>
                <w:webHidden/>
              </w:rPr>
              <w:tab/>
            </w:r>
            <w:r>
              <w:rPr>
                <w:noProof/>
                <w:webHidden/>
              </w:rPr>
              <w:fldChar w:fldCharType="begin"/>
            </w:r>
            <w:r>
              <w:rPr>
                <w:noProof/>
                <w:webHidden/>
              </w:rPr>
              <w:instrText xml:space="preserve"> PAGEREF _Toc126325248 \h </w:instrText>
            </w:r>
            <w:r>
              <w:rPr>
                <w:noProof/>
                <w:webHidden/>
              </w:rPr>
            </w:r>
            <w:r>
              <w:rPr>
                <w:noProof/>
                <w:webHidden/>
              </w:rPr>
              <w:fldChar w:fldCharType="separate"/>
            </w:r>
            <w:r>
              <w:rPr>
                <w:noProof/>
                <w:webHidden/>
              </w:rPr>
              <w:t>21</w:t>
            </w:r>
            <w:r>
              <w:rPr>
                <w:noProof/>
                <w:webHidden/>
              </w:rPr>
              <w:fldChar w:fldCharType="end"/>
            </w:r>
          </w:hyperlink>
        </w:p>
        <w:p w14:paraId="6E6A3C4C" w14:textId="6858EB9F"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49" w:history="1">
            <w:r w:rsidRPr="00E379B0">
              <w:rPr>
                <w:rStyle w:val="Hyperlnk"/>
                <w:noProof/>
              </w:rPr>
              <w:t>10.11</w:t>
            </w:r>
            <w:r>
              <w:rPr>
                <w:rFonts w:asciiTheme="minorHAnsi" w:eastAsiaTheme="minorEastAsia" w:hAnsiTheme="minorHAnsi" w:cstheme="minorBidi"/>
                <w:noProof/>
                <w:color w:val="auto"/>
                <w:sz w:val="24"/>
                <w:szCs w:val="24"/>
              </w:rPr>
              <w:tab/>
            </w:r>
            <w:r w:rsidRPr="00E379B0">
              <w:rPr>
                <w:rStyle w:val="Hyperlnk"/>
                <w:noProof/>
              </w:rPr>
              <w:t>LAD Levande Anonym Donator</w:t>
            </w:r>
            <w:r>
              <w:rPr>
                <w:noProof/>
                <w:webHidden/>
              </w:rPr>
              <w:tab/>
            </w:r>
            <w:r>
              <w:rPr>
                <w:noProof/>
                <w:webHidden/>
              </w:rPr>
              <w:fldChar w:fldCharType="begin"/>
            </w:r>
            <w:r>
              <w:rPr>
                <w:noProof/>
                <w:webHidden/>
              </w:rPr>
              <w:instrText xml:space="preserve"> PAGEREF _Toc126325249 \h </w:instrText>
            </w:r>
            <w:r>
              <w:rPr>
                <w:noProof/>
                <w:webHidden/>
              </w:rPr>
            </w:r>
            <w:r>
              <w:rPr>
                <w:noProof/>
                <w:webHidden/>
              </w:rPr>
              <w:fldChar w:fldCharType="separate"/>
            </w:r>
            <w:r>
              <w:rPr>
                <w:noProof/>
                <w:webHidden/>
              </w:rPr>
              <w:t>21</w:t>
            </w:r>
            <w:r>
              <w:rPr>
                <w:noProof/>
                <w:webHidden/>
              </w:rPr>
              <w:fldChar w:fldCharType="end"/>
            </w:r>
          </w:hyperlink>
        </w:p>
        <w:p w14:paraId="7C980FD0" w14:textId="7D545296"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50" w:history="1">
            <w:r w:rsidRPr="00E379B0">
              <w:rPr>
                <w:rStyle w:val="Hyperlnk"/>
                <w:noProof/>
              </w:rPr>
              <w:t>10.12</w:t>
            </w:r>
            <w:r>
              <w:rPr>
                <w:rFonts w:asciiTheme="minorHAnsi" w:eastAsiaTheme="minorEastAsia" w:hAnsiTheme="minorHAnsi" w:cstheme="minorBidi"/>
                <w:noProof/>
                <w:color w:val="auto"/>
                <w:sz w:val="24"/>
                <w:szCs w:val="24"/>
              </w:rPr>
              <w:tab/>
            </w:r>
            <w:r w:rsidRPr="00E379B0">
              <w:rPr>
                <w:rStyle w:val="Hyperlnk"/>
                <w:noProof/>
              </w:rPr>
              <w:t>Genetiska sjukdomar</w:t>
            </w:r>
            <w:r>
              <w:rPr>
                <w:noProof/>
                <w:webHidden/>
              </w:rPr>
              <w:tab/>
            </w:r>
            <w:r>
              <w:rPr>
                <w:noProof/>
                <w:webHidden/>
              </w:rPr>
              <w:fldChar w:fldCharType="begin"/>
            </w:r>
            <w:r>
              <w:rPr>
                <w:noProof/>
                <w:webHidden/>
              </w:rPr>
              <w:instrText xml:space="preserve"> PAGEREF _Toc126325250 \h </w:instrText>
            </w:r>
            <w:r>
              <w:rPr>
                <w:noProof/>
                <w:webHidden/>
              </w:rPr>
            </w:r>
            <w:r>
              <w:rPr>
                <w:noProof/>
                <w:webHidden/>
              </w:rPr>
              <w:fldChar w:fldCharType="separate"/>
            </w:r>
            <w:r>
              <w:rPr>
                <w:noProof/>
                <w:webHidden/>
              </w:rPr>
              <w:t>21</w:t>
            </w:r>
            <w:r>
              <w:rPr>
                <w:noProof/>
                <w:webHidden/>
              </w:rPr>
              <w:fldChar w:fldCharType="end"/>
            </w:r>
          </w:hyperlink>
        </w:p>
        <w:p w14:paraId="70A3A774" w14:textId="53C0DF91" w:rsidR="008702B1" w:rsidRDefault="008702B1">
          <w:pPr>
            <w:pStyle w:val="Innehll1"/>
            <w:rPr>
              <w:rFonts w:asciiTheme="minorHAnsi" w:eastAsiaTheme="minorEastAsia" w:hAnsiTheme="minorHAnsi" w:cstheme="minorBidi"/>
              <w:noProof/>
              <w:color w:val="auto"/>
              <w:sz w:val="24"/>
              <w:szCs w:val="24"/>
            </w:rPr>
          </w:pPr>
          <w:hyperlink w:anchor="_Toc126325251" w:history="1">
            <w:r w:rsidRPr="00E379B0">
              <w:rPr>
                <w:rStyle w:val="Hyperlnk"/>
                <w:noProof/>
              </w:rPr>
              <w:t>11</w:t>
            </w:r>
            <w:r>
              <w:rPr>
                <w:rFonts w:asciiTheme="minorHAnsi" w:eastAsiaTheme="minorEastAsia" w:hAnsiTheme="minorHAnsi" w:cstheme="minorBidi"/>
                <w:noProof/>
                <w:color w:val="auto"/>
                <w:sz w:val="24"/>
                <w:szCs w:val="24"/>
              </w:rPr>
              <w:tab/>
            </w:r>
            <w:r w:rsidRPr="00E379B0">
              <w:rPr>
                <w:rStyle w:val="Hyperlnk"/>
                <w:noProof/>
              </w:rPr>
              <w:t>LÅNGTIDSUPPFÖLJNING AV NJURDONATORER</w:t>
            </w:r>
            <w:r>
              <w:rPr>
                <w:noProof/>
                <w:webHidden/>
              </w:rPr>
              <w:tab/>
            </w:r>
            <w:r>
              <w:rPr>
                <w:noProof/>
                <w:webHidden/>
              </w:rPr>
              <w:fldChar w:fldCharType="begin"/>
            </w:r>
            <w:r>
              <w:rPr>
                <w:noProof/>
                <w:webHidden/>
              </w:rPr>
              <w:instrText xml:space="preserve"> PAGEREF _Toc126325251 \h </w:instrText>
            </w:r>
            <w:r>
              <w:rPr>
                <w:noProof/>
                <w:webHidden/>
              </w:rPr>
            </w:r>
            <w:r>
              <w:rPr>
                <w:noProof/>
                <w:webHidden/>
              </w:rPr>
              <w:fldChar w:fldCharType="separate"/>
            </w:r>
            <w:r>
              <w:rPr>
                <w:noProof/>
                <w:webHidden/>
              </w:rPr>
              <w:t>23</w:t>
            </w:r>
            <w:r>
              <w:rPr>
                <w:noProof/>
                <w:webHidden/>
              </w:rPr>
              <w:fldChar w:fldCharType="end"/>
            </w:r>
          </w:hyperlink>
        </w:p>
        <w:p w14:paraId="515C07F3" w14:textId="45E68AE5"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52" w:history="1">
            <w:r w:rsidRPr="00E379B0">
              <w:rPr>
                <w:rStyle w:val="Hyperlnk"/>
                <w:noProof/>
              </w:rPr>
              <w:t>11.1</w:t>
            </w:r>
            <w:r>
              <w:rPr>
                <w:rFonts w:asciiTheme="minorHAnsi" w:eastAsiaTheme="minorEastAsia" w:hAnsiTheme="minorHAnsi" w:cstheme="minorBidi"/>
                <w:noProof/>
                <w:color w:val="auto"/>
                <w:sz w:val="24"/>
                <w:szCs w:val="24"/>
              </w:rPr>
              <w:tab/>
            </w:r>
            <w:r w:rsidRPr="00E379B0">
              <w:rPr>
                <w:rStyle w:val="Hyperlnk"/>
                <w:noProof/>
              </w:rPr>
              <w:t>Tidig uppföljning:</w:t>
            </w:r>
            <w:r>
              <w:rPr>
                <w:noProof/>
                <w:webHidden/>
              </w:rPr>
              <w:tab/>
            </w:r>
            <w:r>
              <w:rPr>
                <w:noProof/>
                <w:webHidden/>
              </w:rPr>
              <w:fldChar w:fldCharType="begin"/>
            </w:r>
            <w:r>
              <w:rPr>
                <w:noProof/>
                <w:webHidden/>
              </w:rPr>
              <w:instrText xml:space="preserve"> PAGEREF _Toc126325252 \h </w:instrText>
            </w:r>
            <w:r>
              <w:rPr>
                <w:noProof/>
                <w:webHidden/>
              </w:rPr>
            </w:r>
            <w:r>
              <w:rPr>
                <w:noProof/>
                <w:webHidden/>
              </w:rPr>
              <w:fldChar w:fldCharType="separate"/>
            </w:r>
            <w:r>
              <w:rPr>
                <w:noProof/>
                <w:webHidden/>
              </w:rPr>
              <w:t>23</w:t>
            </w:r>
            <w:r>
              <w:rPr>
                <w:noProof/>
                <w:webHidden/>
              </w:rPr>
              <w:fldChar w:fldCharType="end"/>
            </w:r>
          </w:hyperlink>
        </w:p>
        <w:p w14:paraId="52A9C407" w14:textId="5ED22DF9" w:rsidR="008702B1" w:rsidRDefault="008702B1">
          <w:pPr>
            <w:pStyle w:val="Innehll2"/>
            <w:tabs>
              <w:tab w:val="left" w:pos="960"/>
              <w:tab w:val="right" w:leader="dot" w:pos="9622"/>
            </w:tabs>
            <w:rPr>
              <w:rFonts w:asciiTheme="minorHAnsi" w:eastAsiaTheme="minorEastAsia" w:hAnsiTheme="minorHAnsi" w:cstheme="minorBidi"/>
              <w:noProof/>
              <w:color w:val="auto"/>
              <w:sz w:val="24"/>
              <w:szCs w:val="24"/>
            </w:rPr>
          </w:pPr>
          <w:hyperlink w:anchor="_Toc126325253" w:history="1">
            <w:r w:rsidRPr="00E379B0">
              <w:rPr>
                <w:rStyle w:val="Hyperlnk"/>
                <w:noProof/>
              </w:rPr>
              <w:t>11.2</w:t>
            </w:r>
            <w:r>
              <w:rPr>
                <w:rFonts w:asciiTheme="minorHAnsi" w:eastAsiaTheme="minorEastAsia" w:hAnsiTheme="minorHAnsi" w:cstheme="minorBidi"/>
                <w:noProof/>
                <w:color w:val="auto"/>
                <w:sz w:val="24"/>
                <w:szCs w:val="24"/>
              </w:rPr>
              <w:tab/>
            </w:r>
            <w:r w:rsidRPr="00E379B0">
              <w:rPr>
                <w:rStyle w:val="Hyperlnk"/>
                <w:noProof/>
              </w:rPr>
              <w:t>Kontroll årligen/vartannat år hos sjuksköterska/läkare:</w:t>
            </w:r>
            <w:r>
              <w:rPr>
                <w:noProof/>
                <w:webHidden/>
              </w:rPr>
              <w:tab/>
            </w:r>
            <w:r>
              <w:rPr>
                <w:noProof/>
                <w:webHidden/>
              </w:rPr>
              <w:fldChar w:fldCharType="begin"/>
            </w:r>
            <w:r>
              <w:rPr>
                <w:noProof/>
                <w:webHidden/>
              </w:rPr>
              <w:instrText xml:space="preserve"> PAGEREF _Toc126325253 \h </w:instrText>
            </w:r>
            <w:r>
              <w:rPr>
                <w:noProof/>
                <w:webHidden/>
              </w:rPr>
            </w:r>
            <w:r>
              <w:rPr>
                <w:noProof/>
                <w:webHidden/>
              </w:rPr>
              <w:fldChar w:fldCharType="separate"/>
            </w:r>
            <w:r>
              <w:rPr>
                <w:noProof/>
                <w:webHidden/>
              </w:rPr>
              <w:t>23</w:t>
            </w:r>
            <w:r>
              <w:rPr>
                <w:noProof/>
                <w:webHidden/>
              </w:rPr>
              <w:fldChar w:fldCharType="end"/>
            </w:r>
          </w:hyperlink>
        </w:p>
        <w:p w14:paraId="55D216B6" w14:textId="5B81F414" w:rsidR="008702B1" w:rsidRDefault="008702B1">
          <w:pPr>
            <w:pStyle w:val="Innehll1"/>
            <w:rPr>
              <w:rFonts w:asciiTheme="minorHAnsi" w:eastAsiaTheme="minorEastAsia" w:hAnsiTheme="minorHAnsi" w:cstheme="minorBidi"/>
              <w:noProof/>
              <w:color w:val="auto"/>
              <w:sz w:val="24"/>
              <w:szCs w:val="24"/>
            </w:rPr>
          </w:pPr>
          <w:hyperlink w:anchor="_Toc126325254" w:history="1">
            <w:r w:rsidRPr="00E379B0">
              <w:rPr>
                <w:rStyle w:val="Hyperlnk"/>
                <w:noProof/>
              </w:rPr>
              <w:t>12</w:t>
            </w:r>
            <w:r>
              <w:rPr>
                <w:rFonts w:asciiTheme="minorHAnsi" w:eastAsiaTheme="minorEastAsia" w:hAnsiTheme="minorHAnsi" w:cstheme="minorBidi"/>
                <w:noProof/>
                <w:color w:val="auto"/>
                <w:sz w:val="24"/>
                <w:szCs w:val="24"/>
              </w:rPr>
              <w:tab/>
            </w:r>
            <w:r w:rsidRPr="00E379B0">
              <w:rPr>
                <w:rStyle w:val="Hyperlnk"/>
                <w:noProof/>
              </w:rPr>
              <w:t>MALL UTREDNINGSPROTOKOLL MÖJLIG NJURDONATOR</w:t>
            </w:r>
            <w:r>
              <w:rPr>
                <w:noProof/>
                <w:webHidden/>
              </w:rPr>
              <w:tab/>
            </w:r>
            <w:r>
              <w:rPr>
                <w:noProof/>
                <w:webHidden/>
              </w:rPr>
              <w:fldChar w:fldCharType="begin"/>
            </w:r>
            <w:r>
              <w:rPr>
                <w:noProof/>
                <w:webHidden/>
              </w:rPr>
              <w:instrText xml:space="preserve"> PAGEREF _Toc126325254 \h </w:instrText>
            </w:r>
            <w:r>
              <w:rPr>
                <w:noProof/>
                <w:webHidden/>
              </w:rPr>
            </w:r>
            <w:r>
              <w:rPr>
                <w:noProof/>
                <w:webHidden/>
              </w:rPr>
              <w:fldChar w:fldCharType="separate"/>
            </w:r>
            <w:r>
              <w:rPr>
                <w:noProof/>
                <w:webHidden/>
              </w:rPr>
              <w:t>24</w:t>
            </w:r>
            <w:r>
              <w:rPr>
                <w:noProof/>
                <w:webHidden/>
              </w:rPr>
              <w:fldChar w:fldCharType="end"/>
            </w:r>
          </w:hyperlink>
        </w:p>
        <w:p w14:paraId="77BE199B" w14:textId="6F824AFF" w:rsidR="008702B1" w:rsidRDefault="008702B1">
          <w:pPr>
            <w:pStyle w:val="Innehll1"/>
            <w:rPr>
              <w:rFonts w:asciiTheme="minorHAnsi" w:eastAsiaTheme="minorEastAsia" w:hAnsiTheme="minorHAnsi" w:cstheme="minorBidi"/>
              <w:noProof/>
              <w:color w:val="auto"/>
              <w:sz w:val="24"/>
              <w:szCs w:val="24"/>
            </w:rPr>
          </w:pPr>
          <w:hyperlink w:anchor="_Toc126325255" w:history="1">
            <w:r w:rsidRPr="00E379B0">
              <w:rPr>
                <w:rStyle w:val="Hyperlnk"/>
                <w:noProof/>
              </w:rPr>
              <w:t>13</w:t>
            </w:r>
            <w:r>
              <w:rPr>
                <w:rFonts w:asciiTheme="minorHAnsi" w:eastAsiaTheme="minorEastAsia" w:hAnsiTheme="minorHAnsi" w:cstheme="minorBidi"/>
                <w:noProof/>
                <w:color w:val="auto"/>
                <w:sz w:val="24"/>
                <w:szCs w:val="24"/>
              </w:rPr>
              <w:tab/>
            </w:r>
            <w:r w:rsidRPr="00E379B0">
              <w:rPr>
                <w:rStyle w:val="Hyperlnk"/>
                <w:noProof/>
              </w:rPr>
              <w:t>HÄLSODEKLARATION OCH INTYGANDE</w:t>
            </w:r>
            <w:r>
              <w:rPr>
                <w:noProof/>
                <w:webHidden/>
              </w:rPr>
              <w:tab/>
            </w:r>
            <w:r>
              <w:rPr>
                <w:noProof/>
                <w:webHidden/>
              </w:rPr>
              <w:fldChar w:fldCharType="begin"/>
            </w:r>
            <w:r>
              <w:rPr>
                <w:noProof/>
                <w:webHidden/>
              </w:rPr>
              <w:instrText xml:space="preserve"> PAGEREF _Toc126325255 \h </w:instrText>
            </w:r>
            <w:r>
              <w:rPr>
                <w:noProof/>
                <w:webHidden/>
              </w:rPr>
            </w:r>
            <w:r>
              <w:rPr>
                <w:noProof/>
                <w:webHidden/>
              </w:rPr>
              <w:fldChar w:fldCharType="separate"/>
            </w:r>
            <w:r>
              <w:rPr>
                <w:noProof/>
                <w:webHidden/>
              </w:rPr>
              <w:t>26</w:t>
            </w:r>
            <w:r>
              <w:rPr>
                <w:noProof/>
                <w:webHidden/>
              </w:rPr>
              <w:fldChar w:fldCharType="end"/>
            </w:r>
          </w:hyperlink>
        </w:p>
        <w:p w14:paraId="52E9592D" w14:textId="22AB9AF6" w:rsidR="008702B1" w:rsidRDefault="008702B1">
          <w:pPr>
            <w:pStyle w:val="Innehll1"/>
            <w:rPr>
              <w:rFonts w:asciiTheme="minorHAnsi" w:eastAsiaTheme="minorEastAsia" w:hAnsiTheme="minorHAnsi" w:cstheme="minorBidi"/>
              <w:noProof/>
              <w:color w:val="auto"/>
              <w:sz w:val="24"/>
              <w:szCs w:val="24"/>
            </w:rPr>
          </w:pPr>
          <w:hyperlink w:anchor="_Toc126325256" w:history="1">
            <w:r w:rsidRPr="00E379B0">
              <w:rPr>
                <w:rStyle w:val="Hyperlnk"/>
                <w:noProof/>
              </w:rPr>
              <w:t>14</w:t>
            </w:r>
            <w:r>
              <w:rPr>
                <w:rFonts w:asciiTheme="minorHAnsi" w:eastAsiaTheme="minorEastAsia" w:hAnsiTheme="minorHAnsi" w:cstheme="minorBidi"/>
                <w:noProof/>
                <w:color w:val="auto"/>
                <w:sz w:val="24"/>
                <w:szCs w:val="24"/>
              </w:rPr>
              <w:tab/>
            </w:r>
            <w:r w:rsidRPr="00E379B0">
              <w:rPr>
                <w:rStyle w:val="Hyperlnk"/>
                <w:noProof/>
              </w:rPr>
              <w:t>SJÄLVSKATTNINGSFORMULÄR</w:t>
            </w:r>
            <w:r>
              <w:rPr>
                <w:noProof/>
                <w:webHidden/>
              </w:rPr>
              <w:tab/>
            </w:r>
            <w:r>
              <w:rPr>
                <w:noProof/>
                <w:webHidden/>
              </w:rPr>
              <w:fldChar w:fldCharType="begin"/>
            </w:r>
            <w:r>
              <w:rPr>
                <w:noProof/>
                <w:webHidden/>
              </w:rPr>
              <w:instrText xml:space="preserve"> PAGEREF _Toc126325256 \h </w:instrText>
            </w:r>
            <w:r>
              <w:rPr>
                <w:noProof/>
                <w:webHidden/>
              </w:rPr>
            </w:r>
            <w:r>
              <w:rPr>
                <w:noProof/>
                <w:webHidden/>
              </w:rPr>
              <w:fldChar w:fldCharType="separate"/>
            </w:r>
            <w:r>
              <w:rPr>
                <w:noProof/>
                <w:webHidden/>
              </w:rPr>
              <w:t>27</w:t>
            </w:r>
            <w:r>
              <w:rPr>
                <w:noProof/>
                <w:webHidden/>
              </w:rPr>
              <w:fldChar w:fldCharType="end"/>
            </w:r>
          </w:hyperlink>
        </w:p>
        <w:p w14:paraId="5D0EF594" w14:textId="0712B10A"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57" w:history="1">
            <w:r w:rsidRPr="00E379B0">
              <w:rPr>
                <w:rStyle w:val="Hyperlnk"/>
                <w:noProof/>
                <w:lang w:val="en-US"/>
              </w:rPr>
              <w:t>14.1.1</w:t>
            </w:r>
            <w:r>
              <w:rPr>
                <w:rFonts w:asciiTheme="minorHAnsi" w:eastAsiaTheme="minorEastAsia" w:hAnsiTheme="minorHAnsi" w:cstheme="minorBidi"/>
                <w:noProof/>
                <w:color w:val="auto"/>
                <w:sz w:val="24"/>
                <w:szCs w:val="24"/>
              </w:rPr>
              <w:tab/>
            </w:r>
            <w:r w:rsidRPr="00E379B0">
              <w:rPr>
                <w:rStyle w:val="Hyperlnk"/>
                <w:noProof/>
                <w:lang w:val="en-US"/>
              </w:rPr>
              <w:t>Hospital Anxiety and Depression Scale (HADS)</w:t>
            </w:r>
            <w:r>
              <w:rPr>
                <w:noProof/>
                <w:webHidden/>
              </w:rPr>
              <w:tab/>
            </w:r>
            <w:r>
              <w:rPr>
                <w:noProof/>
                <w:webHidden/>
              </w:rPr>
              <w:fldChar w:fldCharType="begin"/>
            </w:r>
            <w:r>
              <w:rPr>
                <w:noProof/>
                <w:webHidden/>
              </w:rPr>
              <w:instrText xml:space="preserve"> PAGEREF _Toc126325257 \h </w:instrText>
            </w:r>
            <w:r>
              <w:rPr>
                <w:noProof/>
                <w:webHidden/>
              </w:rPr>
            </w:r>
            <w:r>
              <w:rPr>
                <w:noProof/>
                <w:webHidden/>
              </w:rPr>
              <w:fldChar w:fldCharType="separate"/>
            </w:r>
            <w:r>
              <w:rPr>
                <w:noProof/>
                <w:webHidden/>
              </w:rPr>
              <w:t>27</w:t>
            </w:r>
            <w:r>
              <w:rPr>
                <w:noProof/>
                <w:webHidden/>
              </w:rPr>
              <w:fldChar w:fldCharType="end"/>
            </w:r>
          </w:hyperlink>
        </w:p>
        <w:p w14:paraId="21F00DA1" w14:textId="1BF9E4CA"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58" w:history="1">
            <w:r w:rsidRPr="00E379B0">
              <w:rPr>
                <w:rStyle w:val="Hyperlnk"/>
                <w:noProof/>
              </w:rPr>
              <w:t>14.1.2</w:t>
            </w:r>
            <w:r>
              <w:rPr>
                <w:rFonts w:asciiTheme="minorHAnsi" w:eastAsiaTheme="minorEastAsia" w:hAnsiTheme="minorHAnsi" w:cstheme="minorBidi"/>
                <w:noProof/>
                <w:color w:val="auto"/>
                <w:sz w:val="24"/>
                <w:szCs w:val="24"/>
              </w:rPr>
              <w:tab/>
            </w:r>
            <w:r w:rsidRPr="00E379B0">
              <w:rPr>
                <w:rStyle w:val="Hyperlnk"/>
                <w:noProof/>
              </w:rPr>
              <w:t>Tolkning av HADS</w:t>
            </w:r>
            <w:r>
              <w:rPr>
                <w:noProof/>
                <w:webHidden/>
              </w:rPr>
              <w:tab/>
            </w:r>
            <w:r>
              <w:rPr>
                <w:noProof/>
                <w:webHidden/>
              </w:rPr>
              <w:fldChar w:fldCharType="begin"/>
            </w:r>
            <w:r>
              <w:rPr>
                <w:noProof/>
                <w:webHidden/>
              </w:rPr>
              <w:instrText xml:space="preserve"> PAGEREF _Toc126325258 \h </w:instrText>
            </w:r>
            <w:r>
              <w:rPr>
                <w:noProof/>
                <w:webHidden/>
              </w:rPr>
            </w:r>
            <w:r>
              <w:rPr>
                <w:noProof/>
                <w:webHidden/>
              </w:rPr>
              <w:fldChar w:fldCharType="separate"/>
            </w:r>
            <w:r>
              <w:rPr>
                <w:noProof/>
                <w:webHidden/>
              </w:rPr>
              <w:t>28</w:t>
            </w:r>
            <w:r>
              <w:rPr>
                <w:noProof/>
                <w:webHidden/>
              </w:rPr>
              <w:fldChar w:fldCharType="end"/>
            </w:r>
          </w:hyperlink>
        </w:p>
        <w:p w14:paraId="11478B52" w14:textId="47EAC1E4" w:rsidR="008702B1" w:rsidRDefault="008702B1">
          <w:pPr>
            <w:pStyle w:val="Innehll1"/>
            <w:rPr>
              <w:rFonts w:asciiTheme="minorHAnsi" w:eastAsiaTheme="minorEastAsia" w:hAnsiTheme="minorHAnsi" w:cstheme="minorBidi"/>
              <w:noProof/>
              <w:color w:val="auto"/>
              <w:sz w:val="24"/>
              <w:szCs w:val="24"/>
            </w:rPr>
          </w:pPr>
          <w:hyperlink w:anchor="_Toc126325259" w:history="1">
            <w:r w:rsidRPr="00E379B0">
              <w:rPr>
                <w:rStyle w:val="Hyperlnk"/>
                <w:noProof/>
              </w:rPr>
              <w:t>15</w:t>
            </w:r>
            <w:r>
              <w:rPr>
                <w:rFonts w:asciiTheme="minorHAnsi" w:eastAsiaTheme="minorEastAsia" w:hAnsiTheme="minorHAnsi" w:cstheme="minorBidi"/>
                <w:noProof/>
                <w:color w:val="auto"/>
                <w:sz w:val="24"/>
                <w:szCs w:val="24"/>
              </w:rPr>
              <w:tab/>
            </w:r>
            <w:r w:rsidRPr="00E379B0">
              <w:rPr>
                <w:rStyle w:val="Hyperlnk"/>
                <w:noProof/>
              </w:rPr>
              <w:t>MÖJLIG LEVANDE NJURDONATOR BOSATT UTOMLANDS</w:t>
            </w:r>
            <w:r>
              <w:rPr>
                <w:noProof/>
                <w:webHidden/>
              </w:rPr>
              <w:tab/>
            </w:r>
            <w:r>
              <w:rPr>
                <w:noProof/>
                <w:webHidden/>
              </w:rPr>
              <w:fldChar w:fldCharType="begin"/>
            </w:r>
            <w:r>
              <w:rPr>
                <w:noProof/>
                <w:webHidden/>
              </w:rPr>
              <w:instrText xml:space="preserve"> PAGEREF _Toc126325259 \h </w:instrText>
            </w:r>
            <w:r>
              <w:rPr>
                <w:noProof/>
                <w:webHidden/>
              </w:rPr>
            </w:r>
            <w:r>
              <w:rPr>
                <w:noProof/>
                <w:webHidden/>
              </w:rPr>
              <w:fldChar w:fldCharType="separate"/>
            </w:r>
            <w:r>
              <w:rPr>
                <w:noProof/>
                <w:webHidden/>
              </w:rPr>
              <w:t>29</w:t>
            </w:r>
            <w:r>
              <w:rPr>
                <w:noProof/>
                <w:webHidden/>
              </w:rPr>
              <w:fldChar w:fldCharType="end"/>
            </w:r>
          </w:hyperlink>
        </w:p>
        <w:p w14:paraId="00B87440" w14:textId="624977A6"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60" w:history="1">
            <w:r w:rsidRPr="00E379B0">
              <w:rPr>
                <w:rStyle w:val="Hyperlnk"/>
                <w:noProof/>
              </w:rPr>
              <w:t>15.1.2</w:t>
            </w:r>
            <w:r>
              <w:rPr>
                <w:rFonts w:asciiTheme="minorHAnsi" w:eastAsiaTheme="minorEastAsia" w:hAnsiTheme="minorHAnsi" w:cstheme="minorBidi"/>
                <w:noProof/>
                <w:color w:val="auto"/>
                <w:sz w:val="24"/>
                <w:szCs w:val="24"/>
              </w:rPr>
              <w:tab/>
            </w:r>
            <w:r w:rsidRPr="00E379B0">
              <w:rPr>
                <w:rStyle w:val="Hyperlnk"/>
                <w:noProof/>
              </w:rPr>
              <w:t>Brev till mottagare med möjlig donator bosatt utanför Sverige</w:t>
            </w:r>
            <w:r>
              <w:rPr>
                <w:noProof/>
                <w:webHidden/>
              </w:rPr>
              <w:tab/>
            </w:r>
            <w:r>
              <w:rPr>
                <w:noProof/>
                <w:webHidden/>
              </w:rPr>
              <w:fldChar w:fldCharType="begin"/>
            </w:r>
            <w:r>
              <w:rPr>
                <w:noProof/>
                <w:webHidden/>
              </w:rPr>
              <w:instrText xml:space="preserve"> PAGEREF _Toc126325260 \h </w:instrText>
            </w:r>
            <w:r>
              <w:rPr>
                <w:noProof/>
                <w:webHidden/>
              </w:rPr>
            </w:r>
            <w:r>
              <w:rPr>
                <w:noProof/>
                <w:webHidden/>
              </w:rPr>
              <w:fldChar w:fldCharType="separate"/>
            </w:r>
            <w:r>
              <w:rPr>
                <w:noProof/>
                <w:webHidden/>
              </w:rPr>
              <w:t>30</w:t>
            </w:r>
            <w:r>
              <w:rPr>
                <w:noProof/>
                <w:webHidden/>
              </w:rPr>
              <w:fldChar w:fldCharType="end"/>
            </w:r>
          </w:hyperlink>
        </w:p>
        <w:p w14:paraId="3F507C37" w14:textId="6329BF94"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61" w:history="1">
            <w:r w:rsidRPr="00E379B0">
              <w:rPr>
                <w:rStyle w:val="Hyperlnk"/>
                <w:noProof/>
                <w:lang w:val="en-US"/>
              </w:rPr>
              <w:t>15.1.3</w:t>
            </w:r>
            <w:r>
              <w:rPr>
                <w:rFonts w:asciiTheme="minorHAnsi" w:eastAsiaTheme="minorEastAsia" w:hAnsiTheme="minorHAnsi" w:cstheme="minorBidi"/>
                <w:noProof/>
                <w:color w:val="auto"/>
                <w:sz w:val="24"/>
                <w:szCs w:val="24"/>
              </w:rPr>
              <w:tab/>
            </w:r>
            <w:r w:rsidRPr="00E379B0">
              <w:rPr>
                <w:rStyle w:val="Hyperlnk"/>
                <w:noProof/>
                <w:lang w:val="en-US"/>
              </w:rPr>
              <w:t>First letter to potential living donor residing</w:t>
            </w:r>
            <w:r w:rsidRPr="00E379B0">
              <w:rPr>
                <w:rStyle w:val="Hyperlnk"/>
                <w:strike/>
                <w:noProof/>
                <w:lang w:val="en-US"/>
              </w:rPr>
              <w:t xml:space="preserve"> </w:t>
            </w:r>
            <w:r w:rsidRPr="00E379B0">
              <w:rPr>
                <w:rStyle w:val="Hyperlnk"/>
                <w:noProof/>
                <w:lang w:val="en-US"/>
              </w:rPr>
              <w:t>outside of Sweden and responsible physician</w:t>
            </w:r>
            <w:r>
              <w:rPr>
                <w:noProof/>
                <w:webHidden/>
              </w:rPr>
              <w:tab/>
            </w:r>
            <w:r>
              <w:rPr>
                <w:noProof/>
                <w:webHidden/>
              </w:rPr>
              <w:fldChar w:fldCharType="begin"/>
            </w:r>
            <w:r>
              <w:rPr>
                <w:noProof/>
                <w:webHidden/>
              </w:rPr>
              <w:instrText xml:space="preserve"> PAGEREF _Toc126325261 \h </w:instrText>
            </w:r>
            <w:r>
              <w:rPr>
                <w:noProof/>
                <w:webHidden/>
              </w:rPr>
            </w:r>
            <w:r>
              <w:rPr>
                <w:noProof/>
                <w:webHidden/>
              </w:rPr>
              <w:fldChar w:fldCharType="separate"/>
            </w:r>
            <w:r>
              <w:rPr>
                <w:noProof/>
                <w:webHidden/>
              </w:rPr>
              <w:t>31</w:t>
            </w:r>
            <w:r>
              <w:rPr>
                <w:noProof/>
                <w:webHidden/>
              </w:rPr>
              <w:fldChar w:fldCharType="end"/>
            </w:r>
          </w:hyperlink>
        </w:p>
        <w:p w14:paraId="0DBA0FF8" w14:textId="1571444D"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62" w:history="1">
            <w:r w:rsidRPr="00E379B0">
              <w:rPr>
                <w:rStyle w:val="Hyperlnk"/>
                <w:noProof/>
                <w:lang w:val="en-US"/>
              </w:rPr>
              <w:t>15.1.4</w:t>
            </w:r>
            <w:r>
              <w:rPr>
                <w:rFonts w:asciiTheme="minorHAnsi" w:eastAsiaTheme="minorEastAsia" w:hAnsiTheme="minorHAnsi" w:cstheme="minorBidi"/>
                <w:noProof/>
                <w:color w:val="auto"/>
                <w:sz w:val="24"/>
                <w:szCs w:val="24"/>
              </w:rPr>
              <w:tab/>
            </w:r>
            <w:r w:rsidRPr="00E379B0">
              <w:rPr>
                <w:rStyle w:val="Hyperlnk"/>
                <w:noProof/>
                <w:lang w:val="en-US"/>
              </w:rPr>
              <w:t>Letter to the GP/physician regarding a potential living donor outside Sweden</w:t>
            </w:r>
            <w:r>
              <w:rPr>
                <w:noProof/>
                <w:webHidden/>
              </w:rPr>
              <w:tab/>
            </w:r>
            <w:r>
              <w:rPr>
                <w:noProof/>
                <w:webHidden/>
              </w:rPr>
              <w:fldChar w:fldCharType="begin"/>
            </w:r>
            <w:r>
              <w:rPr>
                <w:noProof/>
                <w:webHidden/>
              </w:rPr>
              <w:instrText xml:space="preserve"> PAGEREF _Toc126325262 \h </w:instrText>
            </w:r>
            <w:r>
              <w:rPr>
                <w:noProof/>
                <w:webHidden/>
              </w:rPr>
            </w:r>
            <w:r>
              <w:rPr>
                <w:noProof/>
                <w:webHidden/>
              </w:rPr>
              <w:fldChar w:fldCharType="separate"/>
            </w:r>
            <w:r>
              <w:rPr>
                <w:noProof/>
                <w:webHidden/>
              </w:rPr>
              <w:t>32</w:t>
            </w:r>
            <w:r>
              <w:rPr>
                <w:noProof/>
                <w:webHidden/>
              </w:rPr>
              <w:fldChar w:fldCharType="end"/>
            </w:r>
          </w:hyperlink>
        </w:p>
        <w:p w14:paraId="36034EB2" w14:textId="2BC00554" w:rsidR="008702B1" w:rsidRDefault="008702B1">
          <w:pPr>
            <w:pStyle w:val="Innehll3"/>
            <w:tabs>
              <w:tab w:val="left" w:pos="1200"/>
              <w:tab w:val="right" w:leader="dot" w:pos="9622"/>
            </w:tabs>
            <w:rPr>
              <w:rFonts w:asciiTheme="minorHAnsi" w:eastAsiaTheme="minorEastAsia" w:hAnsiTheme="minorHAnsi" w:cstheme="minorBidi"/>
              <w:noProof/>
              <w:color w:val="auto"/>
              <w:sz w:val="24"/>
              <w:szCs w:val="24"/>
            </w:rPr>
          </w:pPr>
          <w:hyperlink w:anchor="_Toc126325263" w:history="1">
            <w:r w:rsidRPr="00E379B0">
              <w:rPr>
                <w:rStyle w:val="Hyperlnk"/>
                <w:noProof/>
                <w:lang w:val="en-US"/>
              </w:rPr>
              <w:t>15.1.5</w:t>
            </w:r>
            <w:r>
              <w:rPr>
                <w:rFonts w:asciiTheme="minorHAnsi" w:eastAsiaTheme="minorEastAsia" w:hAnsiTheme="minorHAnsi" w:cstheme="minorBidi"/>
                <w:noProof/>
                <w:color w:val="auto"/>
                <w:sz w:val="24"/>
                <w:szCs w:val="24"/>
              </w:rPr>
              <w:tab/>
            </w:r>
            <w:r w:rsidRPr="00E379B0">
              <w:rPr>
                <w:rStyle w:val="Hyperlnk"/>
                <w:noProof/>
                <w:lang w:val="en-US"/>
              </w:rPr>
              <w:t>Second letter to potential living donor living outside Sweden</w:t>
            </w:r>
            <w:r>
              <w:rPr>
                <w:noProof/>
                <w:webHidden/>
              </w:rPr>
              <w:tab/>
            </w:r>
            <w:r>
              <w:rPr>
                <w:noProof/>
                <w:webHidden/>
              </w:rPr>
              <w:fldChar w:fldCharType="begin"/>
            </w:r>
            <w:r>
              <w:rPr>
                <w:noProof/>
                <w:webHidden/>
              </w:rPr>
              <w:instrText xml:space="preserve"> PAGEREF _Toc126325263 \h </w:instrText>
            </w:r>
            <w:r>
              <w:rPr>
                <w:noProof/>
                <w:webHidden/>
              </w:rPr>
            </w:r>
            <w:r>
              <w:rPr>
                <w:noProof/>
                <w:webHidden/>
              </w:rPr>
              <w:fldChar w:fldCharType="separate"/>
            </w:r>
            <w:r>
              <w:rPr>
                <w:noProof/>
                <w:webHidden/>
              </w:rPr>
              <w:t>33</w:t>
            </w:r>
            <w:r>
              <w:rPr>
                <w:noProof/>
                <w:webHidden/>
              </w:rPr>
              <w:fldChar w:fldCharType="end"/>
            </w:r>
          </w:hyperlink>
        </w:p>
        <w:p w14:paraId="37EEE5F2" w14:textId="7E3010BA" w:rsidR="008702B1" w:rsidRDefault="008702B1">
          <w:pPr>
            <w:pStyle w:val="Innehll1"/>
            <w:rPr>
              <w:rFonts w:asciiTheme="minorHAnsi" w:eastAsiaTheme="minorEastAsia" w:hAnsiTheme="minorHAnsi" w:cstheme="minorBidi"/>
              <w:noProof/>
              <w:color w:val="auto"/>
              <w:sz w:val="24"/>
              <w:szCs w:val="24"/>
            </w:rPr>
          </w:pPr>
          <w:hyperlink w:anchor="_Toc126325264" w:history="1">
            <w:r w:rsidRPr="00E379B0">
              <w:rPr>
                <w:rStyle w:val="Hyperlnk"/>
                <w:noProof/>
              </w:rPr>
              <w:t>16</w:t>
            </w:r>
            <w:r>
              <w:rPr>
                <w:rFonts w:asciiTheme="minorHAnsi" w:eastAsiaTheme="minorEastAsia" w:hAnsiTheme="minorHAnsi" w:cstheme="minorBidi"/>
                <w:noProof/>
                <w:color w:val="auto"/>
                <w:sz w:val="24"/>
                <w:szCs w:val="24"/>
              </w:rPr>
              <w:tab/>
            </w:r>
            <w:r w:rsidRPr="00E379B0">
              <w:rPr>
                <w:rStyle w:val="Hyperlnk"/>
                <w:noProof/>
              </w:rPr>
              <w:t>FRÅGOR OCH SVAR TILL MÖJLIG NJURDONATOR</w:t>
            </w:r>
            <w:r>
              <w:rPr>
                <w:noProof/>
                <w:webHidden/>
              </w:rPr>
              <w:tab/>
            </w:r>
            <w:r>
              <w:rPr>
                <w:noProof/>
                <w:webHidden/>
              </w:rPr>
              <w:fldChar w:fldCharType="begin"/>
            </w:r>
            <w:r>
              <w:rPr>
                <w:noProof/>
                <w:webHidden/>
              </w:rPr>
              <w:instrText xml:space="preserve"> PAGEREF _Toc126325264 \h </w:instrText>
            </w:r>
            <w:r>
              <w:rPr>
                <w:noProof/>
                <w:webHidden/>
              </w:rPr>
            </w:r>
            <w:r>
              <w:rPr>
                <w:noProof/>
                <w:webHidden/>
              </w:rPr>
              <w:fldChar w:fldCharType="separate"/>
            </w:r>
            <w:r>
              <w:rPr>
                <w:noProof/>
                <w:webHidden/>
              </w:rPr>
              <w:t>34</w:t>
            </w:r>
            <w:r>
              <w:rPr>
                <w:noProof/>
                <w:webHidden/>
              </w:rPr>
              <w:fldChar w:fldCharType="end"/>
            </w:r>
          </w:hyperlink>
        </w:p>
        <w:p w14:paraId="62F8423D" w14:textId="12925D96" w:rsidR="008702B1" w:rsidRDefault="008702B1">
          <w:pPr>
            <w:pStyle w:val="Innehll1"/>
            <w:rPr>
              <w:rFonts w:asciiTheme="minorHAnsi" w:eastAsiaTheme="minorEastAsia" w:hAnsiTheme="minorHAnsi" w:cstheme="minorBidi"/>
              <w:noProof/>
              <w:color w:val="auto"/>
              <w:sz w:val="24"/>
              <w:szCs w:val="24"/>
            </w:rPr>
          </w:pPr>
          <w:hyperlink w:anchor="_Toc126325265" w:history="1">
            <w:r w:rsidRPr="00E379B0">
              <w:rPr>
                <w:rStyle w:val="Hyperlnk"/>
                <w:noProof/>
              </w:rPr>
              <w:t>17</w:t>
            </w:r>
            <w:r>
              <w:rPr>
                <w:rFonts w:asciiTheme="minorHAnsi" w:eastAsiaTheme="minorEastAsia" w:hAnsiTheme="minorHAnsi" w:cstheme="minorBidi"/>
                <w:noProof/>
                <w:color w:val="auto"/>
                <w:sz w:val="24"/>
                <w:szCs w:val="24"/>
              </w:rPr>
              <w:tab/>
            </w:r>
            <w:r w:rsidRPr="00E379B0">
              <w:rPr>
                <w:rStyle w:val="Hyperlnk"/>
                <w:noProof/>
              </w:rPr>
              <w:t>MALL FÖR PRELIMINÄR BERÄKNING AV INKOMSTBORTFALL</w:t>
            </w:r>
            <w:r>
              <w:rPr>
                <w:noProof/>
                <w:webHidden/>
              </w:rPr>
              <w:tab/>
            </w:r>
            <w:r>
              <w:rPr>
                <w:noProof/>
                <w:webHidden/>
              </w:rPr>
              <w:fldChar w:fldCharType="begin"/>
            </w:r>
            <w:r>
              <w:rPr>
                <w:noProof/>
                <w:webHidden/>
              </w:rPr>
              <w:instrText xml:space="preserve"> PAGEREF _Toc126325265 \h </w:instrText>
            </w:r>
            <w:r>
              <w:rPr>
                <w:noProof/>
                <w:webHidden/>
              </w:rPr>
            </w:r>
            <w:r>
              <w:rPr>
                <w:noProof/>
                <w:webHidden/>
              </w:rPr>
              <w:fldChar w:fldCharType="separate"/>
            </w:r>
            <w:r>
              <w:rPr>
                <w:noProof/>
                <w:webHidden/>
              </w:rPr>
              <w:t>35</w:t>
            </w:r>
            <w:r>
              <w:rPr>
                <w:noProof/>
                <w:webHidden/>
              </w:rPr>
              <w:fldChar w:fldCharType="end"/>
            </w:r>
          </w:hyperlink>
        </w:p>
        <w:p w14:paraId="69120961" w14:textId="686A493D" w:rsidR="008702B1" w:rsidRDefault="008702B1">
          <w:pPr>
            <w:pStyle w:val="Innehll1"/>
            <w:rPr>
              <w:rFonts w:asciiTheme="minorHAnsi" w:eastAsiaTheme="minorEastAsia" w:hAnsiTheme="minorHAnsi" w:cstheme="minorBidi"/>
              <w:noProof/>
              <w:color w:val="auto"/>
              <w:sz w:val="24"/>
              <w:szCs w:val="24"/>
            </w:rPr>
          </w:pPr>
          <w:hyperlink w:anchor="_Toc126325266" w:history="1">
            <w:r w:rsidRPr="00E379B0">
              <w:rPr>
                <w:rStyle w:val="Hyperlnk"/>
                <w:noProof/>
              </w:rPr>
              <w:t>18</w:t>
            </w:r>
            <w:r>
              <w:rPr>
                <w:rFonts w:asciiTheme="minorHAnsi" w:eastAsiaTheme="minorEastAsia" w:hAnsiTheme="minorHAnsi" w:cstheme="minorBidi"/>
                <w:noProof/>
                <w:color w:val="auto"/>
                <w:sz w:val="24"/>
                <w:szCs w:val="24"/>
              </w:rPr>
              <w:tab/>
            </w:r>
            <w:r w:rsidRPr="00E379B0">
              <w:rPr>
                <w:rStyle w:val="Hyperlnk"/>
                <w:noProof/>
              </w:rPr>
              <w:t>ARBETSGRUPPEN</w:t>
            </w:r>
            <w:r>
              <w:rPr>
                <w:noProof/>
                <w:webHidden/>
              </w:rPr>
              <w:tab/>
            </w:r>
            <w:r>
              <w:rPr>
                <w:noProof/>
                <w:webHidden/>
              </w:rPr>
              <w:fldChar w:fldCharType="begin"/>
            </w:r>
            <w:r>
              <w:rPr>
                <w:noProof/>
                <w:webHidden/>
              </w:rPr>
              <w:instrText xml:space="preserve"> PAGEREF _Toc126325266 \h </w:instrText>
            </w:r>
            <w:r>
              <w:rPr>
                <w:noProof/>
                <w:webHidden/>
              </w:rPr>
            </w:r>
            <w:r>
              <w:rPr>
                <w:noProof/>
                <w:webHidden/>
              </w:rPr>
              <w:fldChar w:fldCharType="separate"/>
            </w:r>
            <w:r>
              <w:rPr>
                <w:noProof/>
                <w:webHidden/>
              </w:rPr>
              <w:t>36</w:t>
            </w:r>
            <w:r>
              <w:rPr>
                <w:noProof/>
                <w:webHidden/>
              </w:rPr>
              <w:fldChar w:fldCharType="end"/>
            </w:r>
          </w:hyperlink>
        </w:p>
        <w:p w14:paraId="28660BDF" w14:textId="73FECBAA" w:rsidR="002014DF" w:rsidRPr="0070149B" w:rsidRDefault="00B42980">
          <w:pPr>
            <w:rPr>
              <w:b/>
              <w:bCs/>
            </w:rPr>
            <w:sectPr w:rsidR="002014DF" w:rsidRPr="0070149B" w:rsidSect="009F2010">
              <w:headerReference w:type="even" r:id="rId14"/>
              <w:headerReference w:type="default" r:id="rId15"/>
              <w:footerReference w:type="even" r:id="rId16"/>
              <w:footerReference w:type="default" r:id="rId17"/>
              <w:headerReference w:type="first" r:id="rId18"/>
              <w:endnotePr>
                <w:numFmt w:val="decimal"/>
              </w:endnotePr>
              <w:pgSz w:w="11900" w:h="16840"/>
              <w:pgMar w:top="720" w:right="1134" w:bottom="720" w:left="1134" w:header="709" w:footer="709" w:gutter="0"/>
              <w:cols w:space="708"/>
              <w:titlePg/>
              <w:docGrid w:linePitch="360"/>
            </w:sectPr>
          </w:pPr>
          <w:r>
            <w:rPr>
              <w:b/>
              <w:bCs/>
            </w:rPr>
            <w:fldChar w:fldCharType="end"/>
          </w:r>
        </w:p>
      </w:sdtContent>
    </w:sdt>
    <w:p w14:paraId="187872B3" w14:textId="07677E54" w:rsidR="009F2010" w:rsidRDefault="009F2010">
      <w:pPr>
        <w:rPr>
          <w:b/>
          <w:color w:val="365F91" w:themeColor="accent1" w:themeShade="BF"/>
          <w:sz w:val="28"/>
        </w:rPr>
      </w:pPr>
    </w:p>
    <w:p w14:paraId="5A4CBA61" w14:textId="1F5A7622" w:rsidR="003A6AC2" w:rsidRDefault="003A6AC2" w:rsidP="00B42980">
      <w:pPr>
        <w:pStyle w:val="Rubrik1"/>
      </w:pPr>
      <w:bookmarkStart w:id="0" w:name="_Toc126325192"/>
      <w:r w:rsidRPr="00175A41">
        <w:t>I</w:t>
      </w:r>
      <w:r w:rsidR="00D96B6A" w:rsidRPr="00175A41">
        <w:t>NLEDNING</w:t>
      </w:r>
      <w:bookmarkEnd w:id="0"/>
    </w:p>
    <w:p w14:paraId="326CD8D5" w14:textId="2CB78797" w:rsidR="00C36E57" w:rsidRPr="00AD4088" w:rsidRDefault="00AB091D" w:rsidP="00F81FC8">
      <w:pPr>
        <w:pStyle w:val="Rubrik2"/>
      </w:pPr>
      <w:bookmarkStart w:id="1" w:name="_Toc126325193"/>
      <w:r>
        <w:t>Protokollet är allmänna riktlinjer &amp; Personcentrerad vård</w:t>
      </w:r>
      <w:bookmarkEnd w:id="1"/>
    </w:p>
    <w:p w14:paraId="1698954D" w14:textId="124410E2" w:rsidR="001032BA" w:rsidRDefault="001032BA" w:rsidP="001032BA">
      <w:pPr>
        <w:spacing w:after="80"/>
      </w:pPr>
      <w:r w:rsidRPr="005C00A7">
        <w:t xml:space="preserve">Innehållet i detta dokument är </w:t>
      </w:r>
      <w:r w:rsidRPr="005C00A7">
        <w:rPr>
          <w:b/>
        </w:rPr>
        <w:t>allmänna riktlinjer</w:t>
      </w:r>
      <w:r w:rsidRPr="005C00A7">
        <w:t xml:space="preserve"> och det kan finnas skäl att i </w:t>
      </w:r>
      <w:r w:rsidRPr="005C00A7">
        <w:rPr>
          <w:b/>
        </w:rPr>
        <w:t>individuella fall frångå</w:t>
      </w:r>
      <w:r w:rsidRPr="005C00A7">
        <w:t xml:space="preserve"> ramverket. </w:t>
      </w:r>
      <w:r w:rsidR="0070149B">
        <w:t>Arbets</w:t>
      </w:r>
      <w:r w:rsidRPr="005C00A7">
        <w:t>grupp</w:t>
      </w:r>
      <w:r w:rsidR="0070149B">
        <w:t>en som tar fram prot</w:t>
      </w:r>
      <w:r w:rsidR="004D42E3">
        <w:t>o</w:t>
      </w:r>
      <w:r w:rsidR="0070149B">
        <w:t>kollet</w:t>
      </w:r>
      <w:r w:rsidRPr="005C00A7">
        <w:t xml:space="preserve"> kan fungera som referensgrupp att diskutera svårbedömda fall</w:t>
      </w:r>
      <w:r>
        <w:t>. Primär målgrupp för dokumentet är de sjuksköterskor, kuratorer och läkare på landets njurmottagningar som utreder möjliga levande njurdonatorer. Dokumentet beskriver inte strategier för hur man rekryterar nya möjliga givare</w:t>
      </w:r>
      <w:r w:rsidR="00AB091D">
        <w:t>.</w:t>
      </w:r>
    </w:p>
    <w:p w14:paraId="74D5E545" w14:textId="04B3B9E0" w:rsidR="00AB091D" w:rsidRDefault="00AB091D" w:rsidP="001032BA">
      <w:pPr>
        <w:spacing w:after="80"/>
      </w:pPr>
      <w:r w:rsidRPr="00AB091D">
        <w:t>Hälso- och sjukvården utformas alltmer personcentrerat med en övergång från att individen är passiv mot</w:t>
      </w:r>
      <w:r w:rsidR="0070149B">
        <w:t>t</w:t>
      </w:r>
      <w:r w:rsidRPr="00AB091D">
        <w:t>agare av vård till ett mer aktivt deltagande i planering och genomförande av den egna vården. En möjlig njurdonator är vid god hälsa</w:t>
      </w:r>
      <w:r w:rsidR="004D42E3">
        <w:t xml:space="preserve"> och</w:t>
      </w:r>
      <w:r w:rsidRPr="00AB091D">
        <w:t xml:space="preserve"> utredningen, </w:t>
      </w:r>
      <w:r w:rsidR="0070149B">
        <w:t xml:space="preserve">donationsingreppet </w:t>
      </w:r>
      <w:r w:rsidR="004D42E3">
        <w:t>samt</w:t>
      </w:r>
      <w:r w:rsidRPr="00AB091D">
        <w:t xml:space="preserve"> uppföljningen på </w:t>
      </w:r>
      <w:r w:rsidR="004D42E3">
        <w:t xml:space="preserve">både </w:t>
      </w:r>
      <w:r w:rsidRPr="00AB091D">
        <w:t>kort och lång sikt ska ske personcentrerat.</w:t>
      </w:r>
      <w:r>
        <w:rPr>
          <w:rStyle w:val="Slutnotsreferens"/>
        </w:rPr>
        <w:endnoteReference w:id="2"/>
      </w:r>
    </w:p>
    <w:p w14:paraId="0F15ED66" w14:textId="16097705" w:rsidR="00AB091D" w:rsidRPr="00AB750C" w:rsidRDefault="00AB091D" w:rsidP="00AB091D">
      <w:pPr>
        <w:pStyle w:val="Rubrik2"/>
      </w:pPr>
      <w:bookmarkStart w:id="2" w:name="_Toc126325194"/>
      <w:r>
        <w:t>Njurtransplantation med levande givare</w:t>
      </w:r>
      <w:bookmarkEnd w:id="2"/>
    </w:p>
    <w:p w14:paraId="1EBAB2EC" w14:textId="2EAC2403" w:rsidR="008A7DF7" w:rsidRDefault="00C36E57" w:rsidP="00F81FC8">
      <w:r>
        <w:t xml:space="preserve">Njurar kan transplanteras från både </w:t>
      </w:r>
      <w:r w:rsidR="00587B5C">
        <w:t xml:space="preserve">avlidna och levande njurdonatorer. </w:t>
      </w:r>
      <w:r>
        <w:t xml:space="preserve">Den första lyckade njurtransplantationen i världen genomfördes </w:t>
      </w:r>
      <w:r w:rsidR="00587B5C">
        <w:t>1954</w:t>
      </w:r>
      <w:r w:rsidR="00337ED8">
        <w:t xml:space="preserve"> i USA</w:t>
      </w:r>
      <w:r w:rsidR="00587B5C">
        <w:t xml:space="preserve"> </w:t>
      </w:r>
      <w:r>
        <w:t>med njure från levande donator (enäggstvilling)</w:t>
      </w:r>
      <w:r w:rsidR="00587B5C">
        <w:t xml:space="preserve">. </w:t>
      </w:r>
      <w:r w:rsidR="00816297">
        <w:t xml:space="preserve">Sedan 1964 har </w:t>
      </w:r>
      <w:r w:rsidR="008A7DF7">
        <w:t>drygt</w:t>
      </w:r>
      <w:r w:rsidR="00587B5C">
        <w:t xml:space="preserve"> 5000 njurtransplantationer genomförts </w:t>
      </w:r>
      <w:r w:rsidR="00485757">
        <w:t xml:space="preserve">i Sverige </w:t>
      </w:r>
      <w:r w:rsidR="00587B5C">
        <w:t>med levande njurdonator</w:t>
      </w:r>
      <w:r w:rsidR="00816297">
        <w:t>,</w:t>
      </w:r>
      <w:r w:rsidR="00485757">
        <w:t xml:space="preserve"> som idag utgör ungefär var tredje njurtransplantation.</w:t>
      </w:r>
    </w:p>
    <w:p w14:paraId="653E53B0" w14:textId="77777777" w:rsidR="008A7DF7" w:rsidRDefault="008A7DF7" w:rsidP="00F81FC8"/>
    <w:p w14:paraId="182B072F" w14:textId="7B6ED069" w:rsidR="00587B5C" w:rsidRDefault="008641DA" w:rsidP="00F81FC8">
      <w:r>
        <w:rPr>
          <w:noProof/>
        </w:rPr>
        <w:drawing>
          <wp:inline distT="0" distB="0" distL="0" distR="0" wp14:anchorId="123FF9DB" wp14:editId="0AA4EEE4">
            <wp:extent cx="6032500" cy="2730500"/>
            <wp:effectExtent l="12700" t="12700" r="12700" b="1270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D.png"/>
                    <pic:cNvPicPr/>
                  </pic:nvPicPr>
                  <pic:blipFill>
                    <a:blip r:embed="rId19"/>
                    <a:stretch>
                      <a:fillRect/>
                    </a:stretch>
                  </pic:blipFill>
                  <pic:spPr>
                    <a:xfrm>
                      <a:off x="0" y="0"/>
                      <a:ext cx="6032500" cy="2730500"/>
                    </a:xfrm>
                    <a:prstGeom prst="rect">
                      <a:avLst/>
                    </a:prstGeom>
                    <a:ln>
                      <a:solidFill>
                        <a:schemeClr val="tx1"/>
                      </a:solidFill>
                    </a:ln>
                  </pic:spPr>
                </pic:pic>
              </a:graphicData>
            </a:graphic>
          </wp:inline>
        </w:drawing>
      </w:r>
    </w:p>
    <w:p w14:paraId="36D5896F" w14:textId="1F1F96A6" w:rsidR="00C36E57" w:rsidRPr="00C36E57" w:rsidRDefault="00926AA9" w:rsidP="00F81FC8">
      <w:r w:rsidRPr="0042497E">
        <w:rPr>
          <w:noProof/>
        </w:rPr>
        <w:drawing>
          <wp:anchor distT="0" distB="0" distL="114300" distR="114300" simplePos="0" relativeHeight="251658256" behindDoc="0" locked="0" layoutInCell="1" allowOverlap="1" wp14:anchorId="25C1D924" wp14:editId="55A02033">
            <wp:simplePos x="0" y="0"/>
            <wp:positionH relativeFrom="margin">
              <wp:posOffset>10795</wp:posOffset>
            </wp:positionH>
            <wp:positionV relativeFrom="paragraph">
              <wp:posOffset>154940</wp:posOffset>
            </wp:positionV>
            <wp:extent cx="3021330" cy="2199640"/>
            <wp:effectExtent l="12700" t="12700" r="13970" b="1016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37"/>
                    <a:stretch/>
                  </pic:blipFill>
                  <pic:spPr bwMode="auto">
                    <a:xfrm>
                      <a:off x="0" y="0"/>
                      <a:ext cx="3021330" cy="219964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B5C">
        <w:t xml:space="preserve"> </w:t>
      </w:r>
    </w:p>
    <w:p w14:paraId="64EC8193" w14:textId="61DDCE6A" w:rsidR="002016AD" w:rsidRDefault="002016AD" w:rsidP="00D54C7B">
      <w:pPr>
        <w:spacing w:after="80"/>
      </w:pPr>
      <w:r>
        <w:t xml:space="preserve">Njurtransplantation är </w:t>
      </w:r>
      <w:r w:rsidR="001A7A0E">
        <w:t xml:space="preserve">förstahandsbehandling </w:t>
      </w:r>
      <w:r>
        <w:t>för flertalet patienter med njursvikt</w:t>
      </w:r>
      <w:r w:rsidR="00337ED8">
        <w:t xml:space="preserve"> (CKD5)</w:t>
      </w:r>
      <w:r w:rsidR="001A7A0E">
        <w:t xml:space="preserve">. </w:t>
      </w:r>
      <w:r>
        <w:t xml:space="preserve">Resultaten avseende både organ- och patientöverlevnad är med levande njurdonator i genomsnitt bättre än med njure från avliden donator och man undgår längre väntetid och en stor andel kan göras </w:t>
      </w:r>
      <w:r w:rsidRPr="00AD4088">
        <w:rPr>
          <w:i/>
          <w:iCs/>
        </w:rPr>
        <w:t>pre-emptive</w:t>
      </w:r>
      <w:r>
        <w:t>, det vill säga innan dialysbehandling behöver inledas.</w:t>
      </w:r>
      <w:r w:rsidR="000776A1">
        <w:rPr>
          <w:rStyle w:val="Slutnotsreferens"/>
        </w:rPr>
        <w:endnoteReference w:id="3"/>
      </w:r>
      <w:r>
        <w:t xml:space="preserve"> Då bristen på organ begränsar verksamheten utgör tillskottet av njurar från levande njurar en för gruppen njursjuka ett </w:t>
      </w:r>
      <w:r w:rsidR="00AD4088">
        <w:t xml:space="preserve">mycket </w:t>
      </w:r>
      <w:r>
        <w:t>värdefullt tillskott.</w:t>
      </w:r>
      <w:r w:rsidR="001A7A0E">
        <w:rPr>
          <w:rStyle w:val="Slutnotsreferens"/>
        </w:rPr>
        <w:endnoteReference w:id="4"/>
      </w:r>
    </w:p>
    <w:p w14:paraId="3A148D30" w14:textId="7DEE8B15" w:rsidR="002016AD" w:rsidRDefault="002016AD" w:rsidP="00D54C7B">
      <w:pPr>
        <w:spacing w:after="80"/>
      </w:pPr>
      <w:r>
        <w:t>Eftersom</w:t>
      </w:r>
      <w:r w:rsidRPr="002016AD">
        <w:t xml:space="preserve"> levande njurdonation medför en risk</w:t>
      </w:r>
      <w:r>
        <w:t xml:space="preserve"> för donatorn har dennes hälsa och välmående högsta </w:t>
      </w:r>
      <w:r w:rsidR="008A7DF7">
        <w:t xml:space="preserve">möjliga </w:t>
      </w:r>
      <w:r>
        <w:t>prioritet</w:t>
      </w:r>
      <w:r w:rsidRPr="002016AD">
        <w:t>.</w:t>
      </w:r>
      <w:r>
        <w:t xml:space="preserve"> De som deltar i utredning, </w:t>
      </w:r>
      <w:r w:rsidR="00122349">
        <w:t xml:space="preserve">utförande och uppföljning behöver säkerställa att alla skyddsåtgärder som är möjliga genomförs. Dessa nationella riktlinjer är tänkta att främja en säker </w:t>
      </w:r>
      <w:r w:rsidR="001A7A0E">
        <w:t xml:space="preserve">och över landet likartad </w:t>
      </w:r>
      <w:r w:rsidR="00122349" w:rsidRPr="004D42E3">
        <w:rPr>
          <w:i/>
          <w:iCs/>
        </w:rPr>
        <w:t>praxis</w:t>
      </w:r>
      <w:r w:rsidR="00122349">
        <w:t xml:space="preserve"> inom njur- och transplantationsverksamheten gällande levande njurdonatorer.</w:t>
      </w:r>
    </w:p>
    <w:p w14:paraId="3E9E0877" w14:textId="6F73C506" w:rsidR="00F81FC8" w:rsidRDefault="00F81FC8" w:rsidP="00F81FC8">
      <w:pPr>
        <w:pStyle w:val="Rubrik2"/>
      </w:pPr>
      <w:bookmarkStart w:id="3" w:name="_Toc126325195"/>
      <w:r>
        <w:lastRenderedPageBreak/>
        <w:t>Arbetsgruppens sammansättning</w:t>
      </w:r>
      <w:bookmarkEnd w:id="3"/>
    </w:p>
    <w:p w14:paraId="475A6699" w14:textId="45CDBF7A" w:rsidR="00485757" w:rsidRDefault="00485757" w:rsidP="00485757">
      <w:r w:rsidRPr="004C01E4">
        <w:rPr>
          <w:b/>
          <w:i/>
        </w:rPr>
        <w:t>Svensk Transplantationsförening</w:t>
      </w:r>
      <w:r w:rsidRPr="005C00A7">
        <w:t xml:space="preserve"> och </w:t>
      </w:r>
      <w:r w:rsidRPr="004C01E4">
        <w:rPr>
          <w:b/>
          <w:i/>
        </w:rPr>
        <w:t>Svensk Njurmedicinsk förening</w:t>
      </w:r>
      <w:r w:rsidRPr="005C00A7">
        <w:t xml:space="preserve"> </w:t>
      </w:r>
      <w:r>
        <w:t>har gett</w:t>
      </w:r>
      <w:r w:rsidRPr="005C00A7">
        <w:t xml:space="preserve"> en arbetsgrupp i uppdrag </w:t>
      </w:r>
      <w:r>
        <w:t xml:space="preserve">att i samarbete med </w:t>
      </w:r>
      <w:r w:rsidRPr="00035182">
        <w:rPr>
          <w:b/>
        </w:rPr>
        <w:t>Svensk Uroradiologisk förening</w:t>
      </w:r>
      <w:r>
        <w:t xml:space="preserve"> </w:t>
      </w:r>
      <w:r w:rsidRPr="005C00A7">
        <w:t xml:space="preserve">utarbeta nationella riktlinjer för utredning och bedömning av </w:t>
      </w:r>
      <w:r w:rsidR="00D54C7B">
        <w:t xml:space="preserve">”möjliga </w:t>
      </w:r>
      <w:r w:rsidRPr="005C00A7">
        <w:t>levande njurdonatorer</w:t>
      </w:r>
      <w:r w:rsidR="00D54C7B">
        <w:t>”</w:t>
      </w:r>
      <w:r w:rsidRPr="005C00A7">
        <w:t>.</w:t>
      </w:r>
      <w:r>
        <w:t xml:space="preserve"> Arbetsgruppen består </w:t>
      </w:r>
      <w:r w:rsidRPr="005C00A7">
        <w:t xml:space="preserve">av nefrologer, transplantationskirurger, </w:t>
      </w:r>
      <w:r>
        <w:t xml:space="preserve">radiologer, </w:t>
      </w:r>
      <w:r w:rsidRPr="005C00A7">
        <w:t>koordinatorer</w:t>
      </w:r>
      <w:r w:rsidR="004D42E3">
        <w:t>, sjuksköterskor</w:t>
      </w:r>
      <w:r w:rsidRPr="005C00A7">
        <w:t xml:space="preserve"> och kuratorer med representation från alla </w:t>
      </w:r>
      <w:r w:rsidR="00D54C7B">
        <w:t xml:space="preserve">fyra </w:t>
      </w:r>
      <w:r w:rsidRPr="005C00A7">
        <w:t>centra</w:t>
      </w:r>
      <w:r w:rsidR="00D54C7B">
        <w:t>, Karolinska universitetssjukhuset, Akademiska sjukhuset, Sahlgrenska universitetssjukhuset och Skånes universitetssjukhus,</w:t>
      </w:r>
      <w:r w:rsidRPr="005C00A7">
        <w:t xml:space="preserve"> där njurtranspla</w:t>
      </w:r>
      <w:r>
        <w:t>ntationer genomförs i Sverige.</w:t>
      </w:r>
      <w:r w:rsidR="00C9547B">
        <w:t xml:space="preserve"> Se detaljer</w:t>
      </w:r>
      <w:r w:rsidR="00337ED8">
        <w:t xml:space="preserve"> avsnitt </w:t>
      </w:r>
      <w:r w:rsidR="00337ED8">
        <w:fldChar w:fldCharType="begin"/>
      </w:r>
      <w:r w:rsidR="00337ED8">
        <w:instrText xml:space="preserve"> REF _Ref101873301 \r \h </w:instrText>
      </w:r>
      <w:r w:rsidR="00337ED8">
        <w:fldChar w:fldCharType="separate"/>
      </w:r>
      <w:r w:rsidR="00337ED8">
        <w:t>19</w:t>
      </w:r>
      <w:r w:rsidR="00337ED8">
        <w:fldChar w:fldCharType="end"/>
      </w:r>
    </w:p>
    <w:p w14:paraId="1B26E152" w14:textId="5C424B5C" w:rsidR="000776A1" w:rsidRDefault="00F81FC8" w:rsidP="000776A1">
      <w:pPr>
        <w:pStyle w:val="Rubrik2"/>
      </w:pPr>
      <w:bookmarkStart w:id="4" w:name="_Toc126325196"/>
      <w:r>
        <w:t>Förkortningar</w:t>
      </w:r>
      <w:bookmarkEnd w:id="4"/>
    </w:p>
    <w:tbl>
      <w:tblPr>
        <w:tblStyle w:val="Tabellrutnt"/>
        <w:tblW w:w="0" w:type="auto"/>
        <w:tblLook w:val="04A0" w:firstRow="1" w:lastRow="0" w:firstColumn="1" w:lastColumn="0" w:noHBand="0" w:noVBand="1"/>
      </w:tblPr>
      <w:tblGrid>
        <w:gridCol w:w="846"/>
        <w:gridCol w:w="6237"/>
      </w:tblGrid>
      <w:tr w:rsidR="000776A1" w14:paraId="7E0E7462" w14:textId="77777777" w:rsidTr="004D42E3">
        <w:tc>
          <w:tcPr>
            <w:tcW w:w="846" w:type="dxa"/>
          </w:tcPr>
          <w:p w14:paraId="05EEA3E9" w14:textId="77777777" w:rsidR="000776A1" w:rsidRDefault="000776A1" w:rsidP="00020DF0">
            <w:r>
              <w:t>AD</w:t>
            </w:r>
          </w:p>
        </w:tc>
        <w:tc>
          <w:tcPr>
            <w:tcW w:w="6237" w:type="dxa"/>
          </w:tcPr>
          <w:p w14:paraId="2F12C4A3" w14:textId="55FFBD7D" w:rsidR="000776A1" w:rsidRDefault="008B0D84" w:rsidP="00020DF0">
            <w:r>
              <w:t>A</w:t>
            </w:r>
            <w:r w:rsidR="000776A1">
              <w:t>vliden donator</w:t>
            </w:r>
          </w:p>
        </w:tc>
      </w:tr>
      <w:tr w:rsidR="000776A1" w14:paraId="0B9D90B4" w14:textId="77777777" w:rsidTr="004D42E3">
        <w:tc>
          <w:tcPr>
            <w:tcW w:w="846" w:type="dxa"/>
          </w:tcPr>
          <w:p w14:paraId="0B93C545" w14:textId="77777777" w:rsidR="000776A1" w:rsidRDefault="000776A1" w:rsidP="00020DF0">
            <w:r>
              <w:t>BMI</w:t>
            </w:r>
          </w:p>
        </w:tc>
        <w:tc>
          <w:tcPr>
            <w:tcW w:w="6237" w:type="dxa"/>
          </w:tcPr>
          <w:p w14:paraId="3F03B0AC" w14:textId="7E5ADF66" w:rsidR="000776A1" w:rsidRDefault="008B0D84" w:rsidP="00020DF0">
            <w:r>
              <w:t>B</w:t>
            </w:r>
            <w:r w:rsidR="000776A1">
              <w:t>ody mass index</w:t>
            </w:r>
          </w:p>
        </w:tc>
      </w:tr>
      <w:tr w:rsidR="000776A1" w14:paraId="11E8763D" w14:textId="77777777" w:rsidTr="004D42E3">
        <w:tc>
          <w:tcPr>
            <w:tcW w:w="846" w:type="dxa"/>
          </w:tcPr>
          <w:p w14:paraId="36C4F12E" w14:textId="3C66A958" w:rsidR="000776A1" w:rsidRDefault="004D42E3" w:rsidP="00020DF0">
            <w:r>
              <w:t>CKD</w:t>
            </w:r>
          </w:p>
        </w:tc>
        <w:tc>
          <w:tcPr>
            <w:tcW w:w="6237" w:type="dxa"/>
          </w:tcPr>
          <w:p w14:paraId="3C65367F" w14:textId="31A0A019" w:rsidR="000776A1" w:rsidRDefault="004D42E3" w:rsidP="00020DF0">
            <w:r>
              <w:t>Chronik Kidney Disease (stadium 1-5)</w:t>
            </w:r>
          </w:p>
        </w:tc>
      </w:tr>
      <w:tr w:rsidR="004D42E3" w14:paraId="5A00511F" w14:textId="77777777" w:rsidTr="004D42E3">
        <w:tc>
          <w:tcPr>
            <w:tcW w:w="846" w:type="dxa"/>
          </w:tcPr>
          <w:p w14:paraId="1E0CBC4F" w14:textId="1413C6A3" w:rsidR="004D42E3" w:rsidRDefault="004D42E3" w:rsidP="004D42E3">
            <w:r w:rsidRPr="00691D89">
              <w:t>CMV</w:t>
            </w:r>
          </w:p>
        </w:tc>
        <w:tc>
          <w:tcPr>
            <w:tcW w:w="6237" w:type="dxa"/>
          </w:tcPr>
          <w:p w14:paraId="69A0D460" w14:textId="55B8186E" w:rsidR="004D42E3" w:rsidRDefault="004D42E3" w:rsidP="004D42E3">
            <w:r w:rsidRPr="00691D89">
              <w:t>Cytomegalovirus</w:t>
            </w:r>
          </w:p>
        </w:tc>
      </w:tr>
      <w:tr w:rsidR="004D42E3" w14:paraId="4A0098F2" w14:textId="77777777" w:rsidTr="004D42E3">
        <w:tc>
          <w:tcPr>
            <w:tcW w:w="846" w:type="dxa"/>
          </w:tcPr>
          <w:p w14:paraId="6D6D63AD" w14:textId="128E1D2A" w:rsidR="004D42E3" w:rsidRDefault="004D42E3" w:rsidP="004D42E3">
            <w:r w:rsidRPr="00691D89">
              <w:t>DSA</w:t>
            </w:r>
          </w:p>
        </w:tc>
        <w:tc>
          <w:tcPr>
            <w:tcW w:w="6237" w:type="dxa"/>
          </w:tcPr>
          <w:p w14:paraId="1895E861" w14:textId="710188A1" w:rsidR="004D42E3" w:rsidRDefault="004D42E3" w:rsidP="004D42E3">
            <w:pPr>
              <w:rPr>
                <w:lang w:val="en-US"/>
              </w:rPr>
            </w:pPr>
            <w:r w:rsidRPr="00691D89">
              <w:t>Donor specific antibody</w:t>
            </w:r>
          </w:p>
        </w:tc>
      </w:tr>
      <w:tr w:rsidR="004D42E3" w14:paraId="07DB1395" w14:textId="77777777" w:rsidTr="004D42E3">
        <w:tc>
          <w:tcPr>
            <w:tcW w:w="846" w:type="dxa"/>
          </w:tcPr>
          <w:p w14:paraId="593501D4" w14:textId="62E3876A" w:rsidR="004D42E3" w:rsidRDefault="004D42E3" w:rsidP="004D42E3">
            <w:r w:rsidRPr="00691D89">
              <w:t>DT</w:t>
            </w:r>
          </w:p>
        </w:tc>
        <w:tc>
          <w:tcPr>
            <w:tcW w:w="6237" w:type="dxa"/>
          </w:tcPr>
          <w:p w14:paraId="61940D9C" w14:textId="4DCEE252" w:rsidR="004D42E3" w:rsidRDefault="004D42E3" w:rsidP="004D42E3">
            <w:r w:rsidRPr="00691D89">
              <w:t>Datortomografi</w:t>
            </w:r>
          </w:p>
        </w:tc>
      </w:tr>
      <w:tr w:rsidR="004D42E3" w14:paraId="2332AB64" w14:textId="77777777" w:rsidTr="004D42E3">
        <w:tc>
          <w:tcPr>
            <w:tcW w:w="846" w:type="dxa"/>
          </w:tcPr>
          <w:p w14:paraId="73A36F70" w14:textId="14CD4473" w:rsidR="004D42E3" w:rsidRDefault="004D42E3" w:rsidP="004D42E3">
            <w:r w:rsidRPr="00691D89">
              <w:t>eGFR</w:t>
            </w:r>
          </w:p>
        </w:tc>
        <w:tc>
          <w:tcPr>
            <w:tcW w:w="6237" w:type="dxa"/>
          </w:tcPr>
          <w:p w14:paraId="5FF70975" w14:textId="21C7AF65" w:rsidR="004D42E3" w:rsidRDefault="004D42E3" w:rsidP="004D42E3">
            <w:r w:rsidRPr="00691D89">
              <w:t>Estimated glomerular filtration rate</w:t>
            </w:r>
          </w:p>
        </w:tc>
      </w:tr>
      <w:tr w:rsidR="004D42E3" w14:paraId="68416C04" w14:textId="77777777" w:rsidTr="004D42E3">
        <w:tc>
          <w:tcPr>
            <w:tcW w:w="846" w:type="dxa"/>
          </w:tcPr>
          <w:p w14:paraId="7A8B02E8" w14:textId="04A07157" w:rsidR="004D42E3" w:rsidRDefault="004D42E3" w:rsidP="004D42E3">
            <w:r w:rsidRPr="00691D89">
              <w:t>HLA</w:t>
            </w:r>
          </w:p>
        </w:tc>
        <w:tc>
          <w:tcPr>
            <w:tcW w:w="6237" w:type="dxa"/>
          </w:tcPr>
          <w:p w14:paraId="41FB7EEF" w14:textId="1A28BA33" w:rsidR="004D42E3" w:rsidRDefault="004D42E3" w:rsidP="004D42E3">
            <w:r w:rsidRPr="00691D89">
              <w:t>Human Leukocyte Antigen</w:t>
            </w:r>
          </w:p>
        </w:tc>
      </w:tr>
      <w:tr w:rsidR="004D42E3" w14:paraId="071BD25A" w14:textId="77777777" w:rsidTr="004D42E3">
        <w:tc>
          <w:tcPr>
            <w:tcW w:w="846" w:type="dxa"/>
          </w:tcPr>
          <w:p w14:paraId="30D9C373" w14:textId="277BF4B8" w:rsidR="004D42E3" w:rsidRDefault="004D42E3" w:rsidP="004D42E3">
            <w:r w:rsidRPr="00691D89">
              <w:t>LAD</w:t>
            </w:r>
          </w:p>
        </w:tc>
        <w:tc>
          <w:tcPr>
            <w:tcW w:w="6237" w:type="dxa"/>
          </w:tcPr>
          <w:p w14:paraId="2D2BDF21" w14:textId="5968078A" w:rsidR="004D42E3" w:rsidRDefault="004D42E3" w:rsidP="004D42E3">
            <w:r w:rsidRPr="00691D89">
              <w:t>Levande anonym donator</w:t>
            </w:r>
          </w:p>
        </w:tc>
      </w:tr>
      <w:tr w:rsidR="004D42E3" w14:paraId="370C9F46" w14:textId="77777777" w:rsidTr="004D42E3">
        <w:tc>
          <w:tcPr>
            <w:tcW w:w="846" w:type="dxa"/>
          </w:tcPr>
          <w:p w14:paraId="5161869C" w14:textId="06F62B07" w:rsidR="004D42E3" w:rsidRDefault="004D42E3" w:rsidP="004D42E3">
            <w:r w:rsidRPr="00691D89">
              <w:t>LD</w:t>
            </w:r>
          </w:p>
        </w:tc>
        <w:tc>
          <w:tcPr>
            <w:tcW w:w="6237" w:type="dxa"/>
          </w:tcPr>
          <w:p w14:paraId="2575E631" w14:textId="2CDD629E" w:rsidR="004D42E3" w:rsidRDefault="004D42E3" w:rsidP="004D42E3">
            <w:r w:rsidRPr="00691D89">
              <w:t>Levande donator</w:t>
            </w:r>
          </w:p>
        </w:tc>
      </w:tr>
      <w:tr w:rsidR="004D42E3" w14:paraId="7289C248" w14:textId="77777777" w:rsidTr="004D42E3">
        <w:tc>
          <w:tcPr>
            <w:tcW w:w="846" w:type="dxa"/>
          </w:tcPr>
          <w:p w14:paraId="7A47001E" w14:textId="441D0E48" w:rsidR="004D42E3" w:rsidRDefault="004D42E3" w:rsidP="004D42E3">
            <w:r w:rsidRPr="00691D89">
              <w:t>LUTS</w:t>
            </w:r>
          </w:p>
        </w:tc>
        <w:tc>
          <w:tcPr>
            <w:tcW w:w="6237" w:type="dxa"/>
          </w:tcPr>
          <w:p w14:paraId="10DC67E0" w14:textId="29B9B38E" w:rsidR="004D42E3" w:rsidRDefault="004D42E3" w:rsidP="004D42E3">
            <w:r w:rsidRPr="00691D89">
              <w:t>Lower Urinary Tract Symptoms</w:t>
            </w:r>
          </w:p>
        </w:tc>
      </w:tr>
      <w:tr w:rsidR="004D42E3" w14:paraId="78430CBC" w14:textId="77777777" w:rsidTr="004D42E3">
        <w:tc>
          <w:tcPr>
            <w:tcW w:w="846" w:type="dxa"/>
          </w:tcPr>
          <w:p w14:paraId="29EF300E" w14:textId="542A086E" w:rsidR="004D42E3" w:rsidRDefault="004D42E3" w:rsidP="004D42E3">
            <w:r w:rsidRPr="00691D89">
              <w:t>STEP</w:t>
            </w:r>
          </w:p>
        </w:tc>
        <w:tc>
          <w:tcPr>
            <w:tcW w:w="6237" w:type="dxa"/>
          </w:tcPr>
          <w:p w14:paraId="58135224" w14:textId="6B92467D" w:rsidR="004D42E3" w:rsidRDefault="004D42E3" w:rsidP="004D42E3">
            <w:r w:rsidRPr="00691D89">
              <w:t>ScandiaTransplant kidney Exchange Program (korsvis donation)</w:t>
            </w:r>
          </w:p>
        </w:tc>
      </w:tr>
      <w:tr w:rsidR="004D42E3" w14:paraId="145BDA68" w14:textId="77777777" w:rsidTr="004D42E3">
        <w:tc>
          <w:tcPr>
            <w:tcW w:w="846" w:type="dxa"/>
          </w:tcPr>
          <w:p w14:paraId="3F4C8A73" w14:textId="65A72424" w:rsidR="004D42E3" w:rsidRDefault="004D42E3" w:rsidP="004D42E3">
            <w:r w:rsidRPr="00691D89">
              <w:t>Tx</w:t>
            </w:r>
          </w:p>
        </w:tc>
        <w:tc>
          <w:tcPr>
            <w:tcW w:w="6237" w:type="dxa"/>
          </w:tcPr>
          <w:p w14:paraId="766824E2" w14:textId="5822674C" w:rsidR="004D42E3" w:rsidRDefault="004D42E3" w:rsidP="004D42E3">
            <w:r w:rsidRPr="00691D89">
              <w:t>Transplantation</w:t>
            </w:r>
          </w:p>
        </w:tc>
      </w:tr>
      <w:tr w:rsidR="000776A1" w14:paraId="5377F671" w14:textId="77777777" w:rsidTr="004D42E3">
        <w:tc>
          <w:tcPr>
            <w:tcW w:w="846" w:type="dxa"/>
          </w:tcPr>
          <w:p w14:paraId="22D67544" w14:textId="77777777" w:rsidR="000776A1" w:rsidRDefault="000776A1" w:rsidP="00020DF0"/>
        </w:tc>
        <w:tc>
          <w:tcPr>
            <w:tcW w:w="6237" w:type="dxa"/>
          </w:tcPr>
          <w:p w14:paraId="185D6EFF" w14:textId="77777777" w:rsidR="000776A1" w:rsidRDefault="000776A1" w:rsidP="00020DF0"/>
        </w:tc>
      </w:tr>
    </w:tbl>
    <w:p w14:paraId="124897A7" w14:textId="3601096F" w:rsidR="000776A1" w:rsidRPr="000776A1" w:rsidRDefault="000776A1" w:rsidP="000776A1">
      <w:pPr>
        <w:sectPr w:rsidR="000776A1" w:rsidRPr="000776A1" w:rsidSect="009F2010">
          <w:endnotePr>
            <w:numFmt w:val="decimal"/>
          </w:endnotePr>
          <w:pgSz w:w="11900" w:h="16840"/>
          <w:pgMar w:top="720" w:right="1134" w:bottom="720" w:left="1134" w:header="709" w:footer="709" w:gutter="0"/>
          <w:cols w:space="708"/>
          <w:titlePg/>
          <w:docGrid w:linePitch="360"/>
        </w:sectPr>
      </w:pPr>
    </w:p>
    <w:p w14:paraId="0E00EBE9" w14:textId="77777777" w:rsidR="002C39D1" w:rsidRDefault="002C39D1" w:rsidP="004C01E4">
      <w:pPr>
        <w:sectPr w:rsidR="002C39D1" w:rsidSect="002C39D1">
          <w:endnotePr>
            <w:numFmt w:val="decimal"/>
          </w:endnotePr>
          <w:type w:val="continuous"/>
          <w:pgSz w:w="11900" w:h="16840"/>
          <w:pgMar w:top="720" w:right="1134" w:bottom="720" w:left="1134" w:header="709" w:footer="709" w:gutter="0"/>
          <w:cols w:num="2" w:space="709"/>
          <w:titlePg/>
          <w:docGrid w:linePitch="360"/>
        </w:sectPr>
      </w:pPr>
    </w:p>
    <w:p w14:paraId="5F8C63BF" w14:textId="290A5F90" w:rsidR="00582E07" w:rsidRDefault="00582E07" w:rsidP="004C01E4"/>
    <w:p w14:paraId="72EDA40C" w14:textId="77777777" w:rsidR="00582E07" w:rsidRDefault="00582E07" w:rsidP="00582E07">
      <w:pPr>
        <w:pStyle w:val="Rubrik1"/>
      </w:pPr>
      <w:bookmarkStart w:id="5" w:name="_Toc126325197"/>
      <w:r>
        <w:t>FÖRESKRIFTER OCH KONVENTIONER</w:t>
      </w:r>
      <w:bookmarkEnd w:id="5"/>
    </w:p>
    <w:p w14:paraId="11A5411B" w14:textId="32C19432" w:rsidR="0038394E" w:rsidRDefault="00926AA9" w:rsidP="0038394E">
      <w:pPr>
        <w:pStyle w:val="Rubrik2"/>
      </w:pPr>
      <w:bookmarkStart w:id="6" w:name="_Toc126325198"/>
      <w:r>
        <w:t>Urval s</w:t>
      </w:r>
      <w:r w:rsidR="0038394E">
        <w:t>venska lagar och föreskrifter</w:t>
      </w:r>
      <w:bookmarkEnd w:id="6"/>
    </w:p>
    <w:p w14:paraId="3100D2D0" w14:textId="38EE37FB" w:rsidR="00B6382C" w:rsidRDefault="00B6382C" w:rsidP="00B6382C">
      <w:pPr>
        <w:pStyle w:val="Rubrik3"/>
      </w:pPr>
      <w:bookmarkStart w:id="7" w:name="_Toc126325199"/>
      <w:r>
        <w:t xml:space="preserve">Hälso- och sjukvårdslagen </w:t>
      </w:r>
      <w:r w:rsidR="00562107">
        <w:t>2017:30</w:t>
      </w:r>
      <w:bookmarkEnd w:id="7"/>
    </w:p>
    <w:p w14:paraId="58483EB4" w14:textId="5F1C27D3" w:rsidR="00B6382C" w:rsidRDefault="00B6382C" w:rsidP="00562107">
      <w:pPr>
        <w:spacing w:after="80"/>
      </w:pPr>
      <w:r>
        <w:t xml:space="preserve">Grundläggande bestämmelser om hälso- och sjukvård finns i </w:t>
      </w:r>
      <w:hyperlink r:id="rId21" w:history="1">
        <w:r w:rsidRPr="00562107">
          <w:rPr>
            <w:rStyle w:val="Hyperlnk"/>
          </w:rPr>
          <w:t xml:space="preserve">Hälso- och sjukvårdslagen </w:t>
        </w:r>
        <w:r w:rsidR="00562107" w:rsidRPr="00562107">
          <w:rPr>
            <w:rStyle w:val="Hyperlnk"/>
          </w:rPr>
          <w:t>2017:30</w:t>
        </w:r>
      </w:hyperlink>
      <w:r>
        <w:t xml:space="preserve"> Lagen är en ramlag och har ing</w:t>
      </w:r>
      <w:r w:rsidR="001D71C1">
        <w:t>a</w:t>
      </w:r>
      <w:r>
        <w:t xml:space="preserve"> specifika regler som gäller organdonation. </w:t>
      </w:r>
    </w:p>
    <w:p w14:paraId="2CB12227" w14:textId="24022D69" w:rsidR="00B6382C" w:rsidRPr="00D54C7B" w:rsidRDefault="00B6382C" w:rsidP="001D71C1">
      <w:pPr>
        <w:spacing w:after="80"/>
        <w:ind w:left="567"/>
        <w:rPr>
          <w:i/>
          <w:iCs/>
        </w:rPr>
      </w:pPr>
      <w:r w:rsidRPr="00D54C7B">
        <w:rPr>
          <w:b/>
          <w:i/>
          <w:iCs/>
        </w:rPr>
        <w:t>§2</w:t>
      </w:r>
      <w:r w:rsidRPr="00D54C7B">
        <w:rPr>
          <w:i/>
          <w:iCs/>
        </w:rPr>
        <w:t xml:space="preserve"> Målet för hälso- och sjukvården är en god hälsa och en vård på lika villkor för hela befolkningen.</w:t>
      </w:r>
      <w:r w:rsidR="00562107" w:rsidRPr="00D54C7B">
        <w:rPr>
          <w:i/>
          <w:iCs/>
        </w:rPr>
        <w:t xml:space="preserve"> </w:t>
      </w:r>
      <w:r w:rsidRPr="00D54C7B">
        <w:rPr>
          <w:i/>
          <w:iCs/>
          <w:color w:val="auto"/>
        </w:rPr>
        <w:t xml:space="preserve">Vården skall ges med respekt för alla människors lika värde och för den enskilda människans värdighet. Den som har det största behovet av hälso- och sjukvård skall ges företräde till vården. </w:t>
      </w:r>
    </w:p>
    <w:p w14:paraId="652A9176" w14:textId="277B7E1C" w:rsidR="00B6382C" w:rsidRDefault="00B6382C" w:rsidP="00B6382C">
      <w:pPr>
        <w:pStyle w:val="Rubrik3"/>
      </w:pPr>
      <w:bookmarkStart w:id="8" w:name="_Toc126325200"/>
      <w:r>
        <w:t>Patientl</w:t>
      </w:r>
      <w:r w:rsidR="00D54C7B">
        <w:t>a</w:t>
      </w:r>
      <w:r>
        <w:t>gen</w:t>
      </w:r>
      <w:r w:rsidR="00562107">
        <w:t xml:space="preserve"> 2014:821</w:t>
      </w:r>
      <w:bookmarkEnd w:id="8"/>
    </w:p>
    <w:p w14:paraId="7FF28B92" w14:textId="751ACF11" w:rsidR="00147A44" w:rsidRDefault="0030415C" w:rsidP="00147A44">
      <w:pPr>
        <w:spacing w:after="80"/>
      </w:pPr>
      <w:hyperlink r:id="rId22" w:history="1">
        <w:r w:rsidR="00562107">
          <w:rPr>
            <w:rStyle w:val="Hyperlnk"/>
          </w:rPr>
          <w:t>P</w:t>
        </w:r>
        <w:r w:rsidR="00B6382C" w:rsidRPr="00562107">
          <w:rPr>
            <w:rStyle w:val="Hyperlnk"/>
          </w:rPr>
          <w:t>atientlagen</w:t>
        </w:r>
      </w:hyperlink>
      <w:r w:rsidR="00B6382C" w:rsidRPr="00B6382C">
        <w:t>, som trädde i kraft den 1 januari 2015</w:t>
      </w:r>
      <w:r w:rsidR="00562107">
        <w:t xml:space="preserve"> </w:t>
      </w:r>
      <w:r w:rsidR="00D54C7B">
        <w:t xml:space="preserve">ska främja patientens integritet, självbestämmande och delaktighet. </w:t>
      </w:r>
      <w:r w:rsidR="00147A44" w:rsidRPr="00147A44">
        <w:t>Lagen bygger huvudsakligen på de skyldigheter som vårdgivarna och hälso- och sjukvårdspersonalen har. Den innehåller bestämmelser som rör patientens möjlighet till inflytande i hälso- och sjukvården eller som har direkt betydelse för vårdens utformning.</w:t>
      </w:r>
    </w:p>
    <w:p w14:paraId="078B9A4B" w14:textId="34C663EB" w:rsidR="00147A44" w:rsidRPr="00147A44" w:rsidRDefault="00147A44" w:rsidP="00147A44">
      <w:pPr>
        <w:spacing w:after="80"/>
        <w:ind w:left="720"/>
        <w:rPr>
          <w:i/>
          <w:iCs/>
        </w:rPr>
      </w:pPr>
      <w:r w:rsidRPr="00147A44">
        <w:rPr>
          <w:b/>
          <w:bCs/>
          <w:i/>
          <w:iCs/>
        </w:rPr>
        <w:lastRenderedPageBreak/>
        <w:t>3 kap. Information §1</w:t>
      </w:r>
      <w:r w:rsidRPr="00147A44">
        <w:rPr>
          <w:i/>
          <w:iCs/>
        </w:rPr>
        <w:t xml:space="preserve"> Patienten ska få information om: sitt hälsotillstånd, de metoder som finns för undersökning, vård och behandling, de hjälpmedel som finns för personer med funktionsnedsättning, vid vilken tidpunkt han eller hon kan förvänta sig att få vård, det förväntade vård- och behandlingsförloppet, väsentliga risker för komplikationer och biverkningar, eftervård och metoder för att förebygga sjukdom eller skada.</w:t>
      </w:r>
    </w:p>
    <w:p w14:paraId="727F5DEA" w14:textId="7827A877" w:rsidR="00562107" w:rsidRDefault="00926AA9" w:rsidP="00562107">
      <w:pPr>
        <w:pStyle w:val="Rubrik3"/>
        <w:rPr>
          <w:lang w:val="nn-NO"/>
        </w:rPr>
      </w:pPr>
      <w:bookmarkStart w:id="9" w:name="_Toc126325201"/>
      <w:r>
        <w:rPr>
          <w:lang w:val="nn-NO"/>
        </w:rPr>
        <w:t xml:space="preserve">Transplantationslagen </w:t>
      </w:r>
      <w:r w:rsidR="00562107" w:rsidRPr="00562107">
        <w:rPr>
          <w:lang w:val="nn-NO"/>
        </w:rPr>
        <w:t xml:space="preserve"> 1995:831</w:t>
      </w:r>
      <w:bookmarkEnd w:id="9"/>
    </w:p>
    <w:p w14:paraId="6B70D53C" w14:textId="2A5FCFE6" w:rsidR="00147A44" w:rsidRDefault="0030415C" w:rsidP="00147A44">
      <w:pPr>
        <w:spacing w:after="80"/>
        <w:rPr>
          <w:shd w:val="clear" w:color="auto" w:fill="FFFFFF"/>
        </w:rPr>
      </w:pPr>
      <w:hyperlink r:id="rId23" w:history="1">
        <w:r w:rsidR="00562107" w:rsidRPr="00EC70F4">
          <w:rPr>
            <w:rStyle w:val="Hyperlnk"/>
            <w:lang w:val="nn-NO"/>
          </w:rPr>
          <w:t>Transplantationslagen</w:t>
        </w:r>
      </w:hyperlink>
      <w:r w:rsidR="00562107">
        <w:rPr>
          <w:lang w:val="nn-NO"/>
        </w:rPr>
        <w:t xml:space="preserve"> </w:t>
      </w:r>
      <w:r w:rsidR="00EC70F4" w:rsidRPr="001967D1">
        <w:t xml:space="preserve">innehåller </w:t>
      </w:r>
      <w:r w:rsidR="00562107" w:rsidRPr="001967D1">
        <w:rPr>
          <w:shd w:val="clear" w:color="auto" w:fill="FFFFFF"/>
        </w:rPr>
        <w:t>bestämmelser om ingrepp för att ta till vara organ eller annat biologiskt material från en levande eller avliden människa för behandling av sjukdom eller kroppsskada hos en annan människa (transplantation) eller för annat medicinskt ändamål.</w:t>
      </w:r>
      <w:bookmarkStart w:id="10" w:name="P5"/>
    </w:p>
    <w:p w14:paraId="16194042" w14:textId="6986978C" w:rsidR="00562107" w:rsidRPr="00147A44" w:rsidRDefault="00562107" w:rsidP="00147A44">
      <w:pPr>
        <w:spacing w:after="80"/>
        <w:ind w:left="709"/>
        <w:rPr>
          <w:i/>
          <w:iCs/>
          <w:shd w:val="clear" w:color="auto" w:fill="FFFFFF"/>
        </w:rPr>
      </w:pPr>
      <w:r w:rsidRPr="00147A44">
        <w:rPr>
          <w:b/>
          <w:bCs/>
          <w:i/>
          <w:iCs/>
          <w:color w:val="333333"/>
        </w:rPr>
        <w:t>5 §</w:t>
      </w:r>
      <w:bookmarkEnd w:id="10"/>
      <w:r w:rsidRPr="00147A44">
        <w:rPr>
          <w:i/>
          <w:iCs/>
        </w:rPr>
        <w:t>   Biologiskt material avsett för transplantation eller annat medicinskt ändamål får inte tas från en levande människa, om ingreppet kan befaras medföra allvarlig fara för givarens liv eller hälsa.</w:t>
      </w:r>
    </w:p>
    <w:p w14:paraId="0B90E627" w14:textId="2AD86C97" w:rsidR="00562107" w:rsidRPr="00147A44" w:rsidRDefault="00562107" w:rsidP="00147A44">
      <w:pPr>
        <w:spacing w:after="80"/>
        <w:ind w:left="709"/>
        <w:rPr>
          <w:i/>
          <w:iCs/>
        </w:rPr>
      </w:pPr>
      <w:bookmarkStart w:id="11" w:name="P6"/>
      <w:r w:rsidRPr="00147A44">
        <w:rPr>
          <w:b/>
          <w:bCs/>
          <w:i/>
          <w:iCs/>
          <w:color w:val="333333"/>
        </w:rPr>
        <w:t>6 §</w:t>
      </w:r>
      <w:bookmarkEnd w:id="11"/>
      <w:r w:rsidRPr="00147A44">
        <w:rPr>
          <w:i/>
          <w:iCs/>
        </w:rPr>
        <w:t>   Biologiskt material avsett för transplantation eller annat medicinskt ändamål får tas från en levande människa endast om han eller hon har samtyckt till det. Om det organ eller material som skall tas inte återbildas eller om ingreppet på annat sätt kan medföra beaktansvärd skada eller olägenhet för givaren, skall samtycket vara skriftligt.</w:t>
      </w:r>
      <w:r w:rsidR="00EC70F4" w:rsidRPr="00147A44">
        <w:rPr>
          <w:i/>
          <w:iCs/>
        </w:rPr>
        <w:t xml:space="preserve"> </w:t>
      </w:r>
      <w:r w:rsidRPr="00147A44">
        <w:rPr>
          <w:i/>
          <w:iCs/>
        </w:rPr>
        <w:t>I fråga om underåriga och psykiskt störda personer gäller 8 §.</w:t>
      </w:r>
    </w:p>
    <w:p w14:paraId="50DA11A0" w14:textId="77777777" w:rsidR="00562107" w:rsidRPr="00147A44" w:rsidRDefault="00562107" w:rsidP="00147A44">
      <w:pPr>
        <w:spacing w:after="80"/>
        <w:ind w:left="709"/>
        <w:rPr>
          <w:i/>
          <w:iCs/>
        </w:rPr>
      </w:pPr>
      <w:bookmarkStart w:id="12" w:name="P7"/>
      <w:r w:rsidRPr="00147A44">
        <w:rPr>
          <w:b/>
          <w:bCs/>
          <w:i/>
          <w:iCs/>
          <w:color w:val="333333"/>
        </w:rPr>
        <w:t>7 §</w:t>
      </w:r>
      <w:bookmarkEnd w:id="12"/>
      <w:r w:rsidRPr="00147A44">
        <w:rPr>
          <w:i/>
          <w:iCs/>
        </w:rPr>
        <w:t>   Ett ingrepp på en levande människa, som innebär att biologiskt material som inte återbildas tas för transplantation, får göras endast på en givare som är släkt med den tilltänkte mottagaren eller på annat sätt står mottagaren särskilt nära. Om det finns särskilda skäl får dock ett sådant ingrepp göras på annan person än som nu sagts.</w:t>
      </w:r>
    </w:p>
    <w:p w14:paraId="19072F51" w14:textId="1397D8E8" w:rsidR="00B6382C" w:rsidRPr="001967D1" w:rsidRDefault="00562107" w:rsidP="001967D1">
      <w:pPr>
        <w:spacing w:after="80"/>
        <w:ind w:left="709"/>
        <w:rPr>
          <w:i/>
          <w:iCs/>
        </w:rPr>
      </w:pPr>
      <w:bookmarkStart w:id="13" w:name="P8"/>
      <w:r w:rsidRPr="00147A44">
        <w:rPr>
          <w:b/>
          <w:bCs/>
          <w:i/>
          <w:iCs/>
          <w:color w:val="333333"/>
        </w:rPr>
        <w:t>8 §</w:t>
      </w:r>
      <w:bookmarkEnd w:id="13"/>
      <w:r w:rsidRPr="00147A44">
        <w:rPr>
          <w:i/>
          <w:iCs/>
        </w:rPr>
        <w:t>   Ingrepp för att ta biologiskt material för transplantationsändamål från en person som är underårig eller som på grund av psykisk störning saknar förmåga att lämna samtycke får göras endast om givaren är släkt med den tilltänkte mottagaren och det inte är möjligt att ta ett medicinskt lämpligt biologiskt material från någon annan. Samtycke till ingreppet skall lämnas, beträffande den som är underårig, av vårdnadshavare eller god man och, beträffande den som lider av psykisk störning, av god man eller förvaltare. Ingrepp får inte göras mot givarens vilja. Ingrepp enligt första stycket får endast göras med Socialstyrelsens tillstånd. Om tagandet avser biologiskt material som inte återbildas, får tillstånd lämnas endast om det finns synnerliga skäl. Ansökan om tillstånd får göras av vårdnadshavare, god man eller förvaltare. Tillstånd får ges endast om ansökan har tillstyrkts av den läkare som har rätt att besluta om ingreppet.</w:t>
      </w:r>
    </w:p>
    <w:p w14:paraId="08C063E5" w14:textId="37B52761" w:rsidR="00582E07" w:rsidRPr="001C13CB" w:rsidRDefault="00926AA9" w:rsidP="001C13CB">
      <w:pPr>
        <w:pStyle w:val="Rubrik3"/>
      </w:pPr>
      <w:bookmarkStart w:id="14" w:name="_Toc126325202"/>
      <w:r w:rsidRPr="001C13CB">
        <w:t>SOSFS 2009:30</w:t>
      </w:r>
      <w:r>
        <w:t xml:space="preserve"> F</w:t>
      </w:r>
      <w:r w:rsidR="00582E07" w:rsidRPr="001C13CB">
        <w:t>öreskrift om donation och tillvaratagande av vävnader eller celler.</w:t>
      </w:r>
      <w:bookmarkEnd w:id="14"/>
    </w:p>
    <w:p w14:paraId="32D268B4" w14:textId="7021ED14" w:rsidR="00EC70F4" w:rsidRPr="001C5B7E" w:rsidRDefault="001C5B7E" w:rsidP="001C5B7E">
      <w:pPr>
        <w:pStyle w:val="Rubrik4"/>
      </w:pPr>
      <w:r w:rsidRPr="001C5B7E">
        <w:t xml:space="preserve">4 kapitlet om donation, levande personer, </w:t>
      </w:r>
      <w:r w:rsidR="00EC70F4" w:rsidRPr="001C5B7E">
        <w:t>Utredning av förutsättningar för donation</w:t>
      </w:r>
    </w:p>
    <w:p w14:paraId="34995D9C" w14:textId="3924682F" w:rsidR="00EC70F4" w:rsidRPr="00375139" w:rsidRDefault="00EC70F4" w:rsidP="001C5B7E">
      <w:pPr>
        <w:spacing w:after="80"/>
        <w:rPr>
          <w:szCs w:val="22"/>
        </w:rPr>
      </w:pPr>
      <w:r w:rsidRPr="00375139">
        <w:rPr>
          <w:rStyle w:val="Stark"/>
          <w:color w:val="262626"/>
          <w:szCs w:val="22"/>
        </w:rPr>
        <w:t>1 §</w:t>
      </w:r>
      <w:r w:rsidRPr="00375139">
        <w:rPr>
          <w:rStyle w:val="apple-converted-space"/>
          <w:rFonts w:eastAsiaTheme="majorEastAsia"/>
          <w:color w:val="262626"/>
          <w:szCs w:val="22"/>
        </w:rPr>
        <w:t> </w:t>
      </w:r>
      <w:r w:rsidRPr="00375139">
        <w:rPr>
          <w:szCs w:val="22"/>
        </w:rPr>
        <w:t>Ett ingrepp på en levande person för att tillvarata biologiskt material för terapeutiska ändamål eller andra medicinska ändamål får göras, om förutsättningarna i 5–9 §§ lagen (1995:831) om transplantation m.m. och i dessa föreskrifter är uppfyllda.</w:t>
      </w:r>
      <w:r w:rsidR="00926AA9">
        <w:rPr>
          <w:szCs w:val="22"/>
        </w:rPr>
        <w:t xml:space="preserve"> </w:t>
      </w:r>
      <w:r w:rsidRPr="00375139">
        <w:rPr>
          <w:szCs w:val="22"/>
        </w:rPr>
        <w:t>Den läkare eller tandläkare som får besluta om ingreppet ska ansvara för att det görs en utredning som säkerställer</w:t>
      </w:r>
    </w:p>
    <w:p w14:paraId="7AA908E7" w14:textId="19548325" w:rsidR="00EC70F4" w:rsidRPr="001C13CB" w:rsidRDefault="00EC70F4" w:rsidP="008F2A90">
      <w:pPr>
        <w:pStyle w:val="Liststycke"/>
        <w:numPr>
          <w:ilvl w:val="0"/>
          <w:numId w:val="29"/>
        </w:numPr>
        <w:spacing w:after="80"/>
        <w:ind w:left="993" w:hanging="284"/>
        <w:contextualSpacing w:val="0"/>
        <w:rPr>
          <w:i/>
          <w:iCs/>
        </w:rPr>
      </w:pPr>
      <w:r w:rsidRPr="001C13CB">
        <w:rPr>
          <w:i/>
          <w:iCs/>
        </w:rPr>
        <w:t>att ett ingrepp inte görs om det kan antas medföra allvarlig fara för donatorns liv eller hälsa,</w:t>
      </w:r>
    </w:p>
    <w:p w14:paraId="41C780F3" w14:textId="17CAE8BD" w:rsidR="00EC70F4" w:rsidRPr="001C13CB" w:rsidRDefault="00EC70F4" w:rsidP="008F2A90">
      <w:pPr>
        <w:pStyle w:val="Liststycke"/>
        <w:numPr>
          <w:ilvl w:val="0"/>
          <w:numId w:val="29"/>
        </w:numPr>
        <w:spacing w:after="80"/>
        <w:ind w:left="993" w:hanging="284"/>
        <w:contextualSpacing w:val="0"/>
        <w:rPr>
          <w:i/>
          <w:iCs/>
        </w:rPr>
      </w:pPr>
      <w:r w:rsidRPr="001C13CB">
        <w:rPr>
          <w:i/>
          <w:iCs/>
        </w:rPr>
        <w:t>att skriftligt samtycke inhämtas från donatorn, om det biologiska material som ska tillvaratas inte återbildas eller om ingreppet på annat sätt kan medföra beaktansvärd skada eller olägenhet för donatorn,</w:t>
      </w:r>
    </w:p>
    <w:p w14:paraId="1DAACE02" w14:textId="4EC1C731" w:rsidR="00EC70F4" w:rsidRPr="001C13CB" w:rsidRDefault="00EC70F4" w:rsidP="008F2A90">
      <w:pPr>
        <w:pStyle w:val="Liststycke"/>
        <w:numPr>
          <w:ilvl w:val="0"/>
          <w:numId w:val="29"/>
        </w:numPr>
        <w:spacing w:after="80"/>
        <w:ind w:left="993" w:hanging="284"/>
        <w:contextualSpacing w:val="0"/>
        <w:rPr>
          <w:i/>
          <w:iCs/>
        </w:rPr>
      </w:pPr>
      <w:r w:rsidRPr="001C13CB">
        <w:rPr>
          <w:i/>
          <w:iCs/>
        </w:rPr>
        <w:t>att ett ingrepp för att tillvarata biologiskt material som inte återbildas, endast görs på en donator som är släkt med den tilltänkta mottagaren eller på annat sätt står mottagaren särskilt nära eller, om det finns särskilda skäl, från någon annan person,</w:t>
      </w:r>
    </w:p>
    <w:p w14:paraId="3CADF380" w14:textId="1FBE5B3F" w:rsidR="00EC70F4" w:rsidRPr="001C13CB" w:rsidRDefault="00EC70F4" w:rsidP="008F2A90">
      <w:pPr>
        <w:pStyle w:val="Liststycke"/>
        <w:numPr>
          <w:ilvl w:val="0"/>
          <w:numId w:val="29"/>
        </w:numPr>
        <w:spacing w:after="80"/>
        <w:ind w:left="993" w:hanging="284"/>
        <w:contextualSpacing w:val="0"/>
        <w:rPr>
          <w:i/>
          <w:iCs/>
        </w:rPr>
      </w:pPr>
      <w:r w:rsidRPr="001C13CB">
        <w:rPr>
          <w:i/>
          <w:iCs/>
        </w:rPr>
        <w:t>att ett ingrepp för att tillvarata biologiskt material för transplantationsändamål från en underårig person eller en person som på grund av psykisk störning saknar förmåga att lämna samtycke, endast görs med Socialstyrelsens tillstånd enligt 5 kap. 1 och 2 §§, och</w:t>
      </w:r>
    </w:p>
    <w:p w14:paraId="786347FE" w14:textId="18B0FC9C" w:rsidR="00EC70F4" w:rsidRPr="001C13CB" w:rsidRDefault="00EC70F4" w:rsidP="008F2A90">
      <w:pPr>
        <w:pStyle w:val="Liststycke"/>
        <w:numPr>
          <w:ilvl w:val="0"/>
          <w:numId w:val="29"/>
        </w:numPr>
        <w:spacing w:after="80"/>
        <w:ind w:left="993" w:hanging="284"/>
        <w:contextualSpacing w:val="0"/>
        <w:rPr>
          <w:i/>
          <w:iCs/>
        </w:rPr>
      </w:pPr>
      <w:r w:rsidRPr="001C13CB">
        <w:rPr>
          <w:i/>
          <w:iCs/>
        </w:rPr>
        <w:lastRenderedPageBreak/>
        <w:t>att ingrepp för att tillvarata biologiskt material för något annat medicinskt ändamål än terapeutisk användning inte görs på personer som avses i 4 och i övrigt endast görs med Socialstyrelsens tillstånd i de fall tillstånd krävs enligt 5 kap. 3 §.</w:t>
      </w:r>
    </w:p>
    <w:p w14:paraId="74C2EFE2" w14:textId="1CC3AA27" w:rsidR="001C5B7E" w:rsidRDefault="001C5B7E" w:rsidP="001C5B7E">
      <w:pPr>
        <w:pStyle w:val="Rubrik4"/>
      </w:pPr>
      <w:r w:rsidRPr="001C5B7E">
        <w:t xml:space="preserve">4 kapitlet om donation, levande personer, </w:t>
      </w:r>
      <w:r>
        <w:t>Information till den som ska ställning donation</w:t>
      </w:r>
    </w:p>
    <w:p w14:paraId="6689B609" w14:textId="1550C3D2" w:rsidR="00A45CCB" w:rsidRDefault="001C5B7E" w:rsidP="001C5B7E">
      <w:r>
        <w:t xml:space="preserve">Se avsnitt </w:t>
      </w:r>
      <w:r w:rsidR="00FB7C15">
        <w:fldChar w:fldCharType="begin"/>
      </w:r>
      <w:r w:rsidR="00FB7C15">
        <w:instrText xml:space="preserve"> REF _Ref57745137 \r \h </w:instrText>
      </w:r>
      <w:r w:rsidR="00FB7C15">
        <w:fldChar w:fldCharType="separate"/>
      </w:r>
      <w:r w:rsidR="00A77ABF">
        <w:t>5.2</w:t>
      </w:r>
      <w:r w:rsidR="00FB7C15">
        <w:fldChar w:fldCharType="end"/>
      </w:r>
    </w:p>
    <w:p w14:paraId="052921DB" w14:textId="77777777" w:rsidR="00A45CCB" w:rsidRDefault="00A45CCB" w:rsidP="00A45CCB">
      <w:pPr>
        <w:pStyle w:val="Rubrik4"/>
      </w:pPr>
      <w:r>
        <w:t xml:space="preserve">Information om den tilltänkta donatorn </w:t>
      </w:r>
    </w:p>
    <w:p w14:paraId="20EA0B3A" w14:textId="64AF8B94" w:rsidR="00EC70F4" w:rsidRPr="00EC70F4" w:rsidRDefault="00A45CCB" w:rsidP="00EC70F4">
      <w:r w:rsidRPr="00A45CCB">
        <w:t>Hälsodeklarationen ska, förutom frågor om donatorns allmänna hälsotillstånd, innehålla frågor om sådana omständigheter, händelser och beteenden som kan innebära risk för smitta eller sjukdom som kan överföras via donerat biologiskt material till mottagaren</w:t>
      </w:r>
      <w:r>
        <w:t xml:space="preserve">. Se blankett </w:t>
      </w:r>
      <w:r>
        <w:fldChar w:fldCharType="begin"/>
      </w:r>
      <w:r>
        <w:instrText xml:space="preserve"> REF _Ref57746524 \r \h </w:instrText>
      </w:r>
      <w:r>
        <w:fldChar w:fldCharType="separate"/>
      </w:r>
      <w:r w:rsidR="00A77ABF">
        <w:t>15</w:t>
      </w:r>
      <w:r>
        <w:fldChar w:fldCharType="end"/>
      </w:r>
    </w:p>
    <w:p w14:paraId="57C4EC61" w14:textId="0F83B4B6" w:rsidR="00582E07" w:rsidRDefault="00926AA9" w:rsidP="00EC70F4">
      <w:pPr>
        <w:pStyle w:val="Rubrik3"/>
        <w:rPr>
          <w:kern w:val="1"/>
        </w:rPr>
      </w:pPr>
      <w:bookmarkStart w:id="15" w:name="_Toc126325203"/>
      <w:r w:rsidRPr="005C00A7">
        <w:rPr>
          <w:kern w:val="1"/>
        </w:rPr>
        <w:t>SOSFS 2012:14</w:t>
      </w:r>
      <w:r>
        <w:rPr>
          <w:kern w:val="1"/>
        </w:rPr>
        <w:t xml:space="preserve"> </w:t>
      </w:r>
      <w:hyperlink r:id="rId24" w:history="1">
        <w:r>
          <w:t>F</w:t>
        </w:r>
        <w:r w:rsidR="00582E07" w:rsidRPr="005C00A7">
          <w:t>öreskrift om hantering för mänskliga organ avsedda för transplantation</w:t>
        </w:r>
        <w:bookmarkEnd w:id="15"/>
      </w:hyperlink>
      <w:r w:rsidR="00582E07" w:rsidRPr="005C00A7">
        <w:rPr>
          <w:kern w:val="1"/>
        </w:rPr>
        <w:t xml:space="preserve"> </w:t>
      </w:r>
    </w:p>
    <w:p w14:paraId="0BFDED14" w14:textId="456932EF" w:rsidR="00912FF8" w:rsidRPr="00912FF8" w:rsidRDefault="00912FF8" w:rsidP="00912FF8">
      <w:r>
        <w:t>Föreskriften</w:t>
      </w:r>
      <w:r w:rsidRPr="00912FF8">
        <w:t xml:space="preserve"> ska tillämpas i hälso- och sjukvården vid hantering (donation, kontroll, karakterisering, tillvaratagande, bevarande, transport och transplantation) av mänskliga organ avsedda för transplantation.</w:t>
      </w:r>
      <w:r>
        <w:t xml:space="preserve"> </w:t>
      </w:r>
      <w:r w:rsidRPr="00912FF8">
        <w:t>Föreskrifterna gäller för organ från såväl levande som avlidna donatorer.</w:t>
      </w:r>
    </w:p>
    <w:p w14:paraId="7E50647A" w14:textId="77777777" w:rsidR="00FB7C15" w:rsidRPr="00A45CCB" w:rsidRDefault="00FB7C15" w:rsidP="00A45CCB">
      <w:pPr>
        <w:pStyle w:val="Rubrik4"/>
      </w:pPr>
      <w:r w:rsidRPr="00A45CCB">
        <w:t>Medicinska bedömningar</w:t>
      </w:r>
    </w:p>
    <w:p w14:paraId="296631DC" w14:textId="77777777" w:rsidR="00FB7C15" w:rsidRPr="001C13CB" w:rsidRDefault="00FB7C15" w:rsidP="001C13CB">
      <w:pPr>
        <w:spacing w:after="80"/>
        <w:ind w:left="709"/>
        <w:rPr>
          <w:i/>
          <w:iCs/>
        </w:rPr>
      </w:pPr>
      <w:r w:rsidRPr="001C13CB">
        <w:rPr>
          <w:rStyle w:val="Stark"/>
          <w:i/>
          <w:iCs/>
        </w:rPr>
        <w:t>6 §</w:t>
      </w:r>
      <w:r w:rsidRPr="001C13CB">
        <w:rPr>
          <w:i/>
          <w:iCs/>
        </w:rPr>
        <w:t> En persons lämplighet som donator och ett organs lämplighet för transplantation ska bedömas med utgångspunkt i de uppgifter som framkommer vid karakteriseringen. Av 5 § lagen (1995:831) om transplantation framgår det att organ inte får tas från en levande människa, om ingreppet kan befaras medföra allvarlig fara för donatorns liv och hälsa.</w:t>
      </w:r>
    </w:p>
    <w:p w14:paraId="6715A79A" w14:textId="77777777" w:rsidR="00FB7C15" w:rsidRPr="001C13CB" w:rsidRDefault="00FB7C15" w:rsidP="001C13CB">
      <w:pPr>
        <w:spacing w:after="80"/>
        <w:ind w:left="709"/>
        <w:rPr>
          <w:rStyle w:val="Stark"/>
          <w:b w:val="0"/>
          <w:bCs w:val="0"/>
          <w:i/>
          <w:iCs/>
        </w:rPr>
      </w:pPr>
      <w:r w:rsidRPr="001C13CB">
        <w:rPr>
          <w:rStyle w:val="Stark"/>
          <w:i/>
          <w:iCs/>
        </w:rPr>
        <w:t>7 §</w:t>
      </w:r>
      <w:r w:rsidRPr="001C13CB">
        <w:rPr>
          <w:i/>
          <w:iCs/>
        </w:rPr>
        <w:t> En donations inverkan på en levande donators hälsa ska regelbundet följas upp. Av planeringen för donatorns vård ska det framgå hur lång tid framöver och med vilka intervaller uppföljningen ska göras. </w:t>
      </w:r>
    </w:p>
    <w:p w14:paraId="57C758E4" w14:textId="450B8C64" w:rsidR="00FB7C15" w:rsidRPr="001C13CB" w:rsidRDefault="00FB7C15" w:rsidP="001C13CB">
      <w:pPr>
        <w:spacing w:after="80"/>
        <w:ind w:left="709"/>
        <w:rPr>
          <w:i/>
          <w:iCs/>
        </w:rPr>
      </w:pPr>
      <w:r w:rsidRPr="001C13CB">
        <w:rPr>
          <w:rStyle w:val="Stark"/>
          <w:i/>
          <w:iCs/>
        </w:rPr>
        <w:t>8 §</w:t>
      </w:r>
      <w:r w:rsidRPr="001C13CB">
        <w:rPr>
          <w:i/>
          <w:iCs/>
        </w:rPr>
        <w:t> Den för mottagaren av ett organ ansvariga läkaren ska göra en bedömning av de konsekvenser en transplantation av organet kan medföra i det enskilda fallet.</w:t>
      </w:r>
    </w:p>
    <w:p w14:paraId="2F284316" w14:textId="475A13C5" w:rsidR="0038394E" w:rsidRPr="001967D1" w:rsidRDefault="00926AA9" w:rsidP="0038394E">
      <w:pPr>
        <w:pStyle w:val="Rubrik2"/>
      </w:pPr>
      <w:bookmarkStart w:id="16" w:name="_Toc126325204"/>
      <w:r>
        <w:t>Urval i</w:t>
      </w:r>
      <w:r w:rsidR="0038394E" w:rsidRPr="001967D1">
        <w:t>nternationella konventioner</w:t>
      </w:r>
      <w:bookmarkEnd w:id="16"/>
    </w:p>
    <w:p w14:paraId="601C75CE" w14:textId="77777777" w:rsidR="00EC70F4" w:rsidRDefault="0038394E" w:rsidP="00800E45">
      <w:pPr>
        <w:pStyle w:val="Rubrik3"/>
        <w:rPr>
          <w:lang w:val="en-US"/>
        </w:rPr>
      </w:pPr>
      <w:bookmarkStart w:id="17" w:name="_Toc126325205"/>
      <w:r>
        <w:rPr>
          <w:lang w:val="en-US"/>
        </w:rPr>
        <w:t>WHO – World health Organisation resolution WHA63.22</w:t>
      </w:r>
      <w:bookmarkEnd w:id="17"/>
    </w:p>
    <w:p w14:paraId="0D659241" w14:textId="128F897D" w:rsidR="0038394E" w:rsidRPr="00EC70F4" w:rsidRDefault="0038394E" w:rsidP="00EC70F4">
      <w:pPr>
        <w:spacing w:after="80"/>
      </w:pPr>
      <w:r w:rsidRPr="00EC70F4">
        <w:t xml:space="preserve">Efter flera års samråd antog sextiotredje världshälsoförsamlingen resolution WHA63.22 den 21 maj 2010: </w:t>
      </w:r>
      <w:r w:rsidRPr="001967D1">
        <w:rPr>
          <w:i/>
        </w:rPr>
        <w:t>Guiding Principles on Human Cell, Tissue and Organ Transplantation</w:t>
      </w:r>
      <w:r w:rsidR="008D31AC" w:rsidRPr="001967D1">
        <w:rPr>
          <w:i/>
        </w:rPr>
        <w:t xml:space="preserve"> </w:t>
      </w:r>
      <w:hyperlink r:id="rId25" w:history="1">
        <w:r w:rsidR="008D31AC" w:rsidRPr="00EC70F4">
          <w:t>https://www.who.int/transplantation/en/</w:t>
        </w:r>
      </w:hyperlink>
      <w:r w:rsidRPr="00EC70F4">
        <w:t>. Nedan fritt översatt punkt 2 och 3:</w:t>
      </w:r>
    </w:p>
    <w:p w14:paraId="7A8C379D" w14:textId="143192F0" w:rsidR="008D31AC" w:rsidRPr="001C13CB" w:rsidRDefault="008D31AC" w:rsidP="001C13CB">
      <w:pPr>
        <w:spacing w:after="80"/>
        <w:ind w:left="709"/>
        <w:rPr>
          <w:i/>
          <w:iCs/>
        </w:rPr>
      </w:pPr>
      <w:r w:rsidRPr="001C13CB">
        <w:rPr>
          <w:b/>
          <w:i/>
          <w:iCs/>
        </w:rPr>
        <w:t>(2)</w:t>
      </w:r>
      <w:r w:rsidRPr="001C13CB">
        <w:rPr>
          <w:i/>
          <w:iCs/>
        </w:rPr>
        <w:t xml:space="preserve"> </w:t>
      </w:r>
      <w:r w:rsidR="0038394E" w:rsidRPr="001C13CB">
        <w:rPr>
          <w:i/>
          <w:iCs/>
        </w:rPr>
        <w:t xml:space="preserve">att främja utvecklingen av altruistisk frivillig icke-ersatt donation av celler, vävnader och organ som sådan, och öka allmänhetens medvetenhet och förståelse om fördelarna av frivillig icke-ersatt tillhandahållande av celler, vävnader och organ som sådana från avlidna och levande givare, i motsats till de fysiska, psykologiska och sociala riskerna för individer och samhällen orsakade av handel med </w:t>
      </w:r>
      <w:r w:rsidRPr="001C13CB">
        <w:rPr>
          <w:i/>
          <w:iCs/>
        </w:rPr>
        <w:t>vävnad</w:t>
      </w:r>
      <w:r w:rsidR="0038394E" w:rsidRPr="001C13CB">
        <w:rPr>
          <w:i/>
          <w:iCs/>
        </w:rPr>
        <w:t xml:space="preserve"> av mänskligt ursprung och transplantationsturism;</w:t>
      </w:r>
    </w:p>
    <w:p w14:paraId="2C13CC0A" w14:textId="4CC06C10" w:rsidR="0038394E" w:rsidRPr="001C13CB" w:rsidRDefault="008D31AC" w:rsidP="001C13CB">
      <w:pPr>
        <w:spacing w:after="80"/>
        <w:ind w:left="709"/>
        <w:rPr>
          <w:i/>
          <w:iCs/>
        </w:rPr>
      </w:pPr>
      <w:r w:rsidRPr="001C13CB">
        <w:rPr>
          <w:b/>
          <w:i/>
          <w:iCs/>
        </w:rPr>
        <w:t>(3)</w:t>
      </w:r>
      <w:r w:rsidRPr="001C13CB">
        <w:rPr>
          <w:i/>
          <w:iCs/>
        </w:rPr>
        <w:t xml:space="preserve"> att </w:t>
      </w:r>
      <w:r w:rsidR="0038394E" w:rsidRPr="001C13CB">
        <w:rPr>
          <w:i/>
          <w:iCs/>
        </w:rPr>
        <w:t>motsätta sig sökandet efter ekonomisk vinst eller jämförbar fördel i transaktioner som involverar kroppsdelar, organhandel och transplantationsturism, inklusive genom att uppmuntra hälso- och sjukvårdspersonal att meddela relevanta myndigheter när de blir medvetna om sådan praxis i enlighet med nationell kapacitet och lagstiftning;</w:t>
      </w:r>
    </w:p>
    <w:p w14:paraId="6A614A7C" w14:textId="0BBF65F4" w:rsidR="00D076D3" w:rsidRDefault="00D076D3" w:rsidP="0038394E">
      <w:pPr>
        <w:pStyle w:val="Rubrik3"/>
        <w:rPr>
          <w:lang w:val="en-US"/>
        </w:rPr>
      </w:pPr>
      <w:bookmarkStart w:id="18" w:name="_Toc126325206"/>
      <w:r>
        <w:rPr>
          <w:lang w:val="en-US"/>
        </w:rPr>
        <w:t>Istanbuldeklaratio</w:t>
      </w:r>
      <w:r w:rsidR="0038394E">
        <w:rPr>
          <w:lang w:val="en-US"/>
        </w:rPr>
        <w:t>n</w:t>
      </w:r>
      <w:r>
        <w:rPr>
          <w:lang w:val="en-US"/>
        </w:rPr>
        <w:t>en</w:t>
      </w:r>
      <w:bookmarkEnd w:id="18"/>
    </w:p>
    <w:p w14:paraId="719B9F3A" w14:textId="5F993F3F" w:rsidR="00D076D3" w:rsidRPr="00D076D3" w:rsidRDefault="00D076D3" w:rsidP="00912FF8">
      <w:pPr>
        <w:spacing w:after="80"/>
      </w:pPr>
      <w:r w:rsidRPr="00D076D3">
        <w:t>Ledande medicinska experter träffades 2008 i Istanbul för att dra upp strategier i syfte att få stopp på organhandel och organturism. Mötet mynnade ut i Istanbuldeklarationen från 2008 och som kommit att uppdateras 2018</w:t>
      </w:r>
      <w:r>
        <w:t xml:space="preserve"> </w:t>
      </w:r>
      <w:hyperlink r:id="rId26" w:history="1">
        <w:r w:rsidRPr="00D076D3">
          <w:rPr>
            <w:rStyle w:val="Hyperlnk"/>
          </w:rPr>
          <w:t>https://www.declarationofistanbul.org/</w:t>
        </w:r>
      </w:hyperlink>
      <w:r w:rsidRPr="00D076D3">
        <w:t xml:space="preserve">. I detta dokument definieras begreppet </w:t>
      </w:r>
      <w:r w:rsidRPr="00D076D3">
        <w:rPr>
          <w:i/>
        </w:rPr>
        <w:t>organ trafficking</w:t>
      </w:r>
      <w:r w:rsidRPr="00D076D3">
        <w:t xml:space="preserve"> som något av nedanstående:</w:t>
      </w:r>
    </w:p>
    <w:p w14:paraId="0E3C584F" w14:textId="77777777" w:rsidR="00D076D3" w:rsidRPr="00D076D3"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t>removing organs from living or deceased donors without valid consent or authorisation or in exchange for financial gain or comparable advantage to the donor and/or a third person;</w:t>
      </w:r>
    </w:p>
    <w:p w14:paraId="3C147750" w14:textId="77777777" w:rsidR="00D076D3" w:rsidRPr="00D076D3"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t>any transportation, manipulation, transplantation or other use of such organs;</w:t>
      </w:r>
    </w:p>
    <w:p w14:paraId="7831FCC5" w14:textId="77777777" w:rsidR="00D076D3" w:rsidRPr="00D076D3"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lastRenderedPageBreak/>
        <w:t>offering any undue advantage to, or requesting the same by, a healthcare professional, public official, or employee of a private sector entity to facilitate or perform such removal or use;</w:t>
      </w:r>
    </w:p>
    <w:p w14:paraId="30BB0110" w14:textId="77777777" w:rsidR="00D076D3" w:rsidRPr="00D076D3"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t>soliciting or recruiting donors or recipients, where carried out for financial gain or comparable advantage; or</w:t>
      </w:r>
    </w:p>
    <w:p w14:paraId="290C9FD6" w14:textId="36F03672" w:rsidR="00D076D3" w:rsidRPr="008D31AC" w:rsidRDefault="00D076D3" w:rsidP="008F2A90">
      <w:pPr>
        <w:pStyle w:val="Liststycke"/>
        <w:numPr>
          <w:ilvl w:val="0"/>
          <w:numId w:val="25"/>
        </w:numPr>
        <w:spacing w:after="80"/>
        <w:ind w:left="993" w:hanging="357"/>
        <w:contextualSpacing w:val="0"/>
        <w:rPr>
          <w:lang w:val="en-US"/>
        </w:rPr>
      </w:pPr>
      <w:r w:rsidRPr="00D076D3">
        <w:rPr>
          <w:i/>
          <w:iCs/>
          <w:bdr w:val="none" w:sz="0" w:space="0" w:color="auto" w:frame="1"/>
          <w:lang w:val="en-US"/>
        </w:rPr>
        <w:t>attempting to commit, or aiding or abetting the commission of, any of these acts.</w:t>
      </w:r>
    </w:p>
    <w:p w14:paraId="386583F6" w14:textId="4B183C5B" w:rsidR="008D31AC" w:rsidRDefault="008D31AC" w:rsidP="008D31AC">
      <w:pPr>
        <w:pStyle w:val="Rubrik3"/>
        <w:rPr>
          <w:lang w:val="en-US"/>
        </w:rPr>
      </w:pPr>
      <w:bookmarkStart w:id="19" w:name="_Toc126325207"/>
      <w:r>
        <w:rPr>
          <w:lang w:val="en-US"/>
        </w:rPr>
        <w:t xml:space="preserve">EU </w:t>
      </w:r>
      <w:r w:rsidR="00A90FE1">
        <w:rPr>
          <w:lang w:val="en-US"/>
        </w:rPr>
        <w:t>directive</w:t>
      </w:r>
      <w:r w:rsidRPr="005C00A7">
        <w:rPr>
          <w:lang w:val="en-US"/>
        </w:rPr>
        <w:t xml:space="preserve"> 2010/45/EU</w:t>
      </w:r>
      <w:bookmarkEnd w:id="19"/>
    </w:p>
    <w:p w14:paraId="07F800E2" w14:textId="54D6144F" w:rsidR="00A90FE1" w:rsidRPr="00A90FE1" w:rsidRDefault="00A90FE1" w:rsidP="00A90FE1">
      <w:pPr>
        <w:spacing w:after="80"/>
      </w:pPr>
      <w:r w:rsidRPr="00A90FE1">
        <w:t>Europaparlamentets och r</w:t>
      </w:r>
      <w:r>
        <w:t>å</w:t>
      </w:r>
      <w:r w:rsidRPr="00A90FE1">
        <w:t>dets direktiv 2010/45/EU</w:t>
      </w:r>
      <w:r>
        <w:t xml:space="preserve"> </w:t>
      </w:r>
      <w:r w:rsidRPr="00A90FE1">
        <w:t>av den 7 juli 2010</w:t>
      </w:r>
      <w:r>
        <w:t xml:space="preserve"> </w:t>
      </w:r>
      <w:r w:rsidRPr="00A90FE1">
        <w:t>om kvalitets- och s</w:t>
      </w:r>
      <w:r>
        <w:t>ä</w:t>
      </w:r>
      <w:r w:rsidRPr="00A90FE1">
        <w:t>kerhetsnormer f</w:t>
      </w:r>
      <w:r>
        <w:t>ö</w:t>
      </w:r>
      <w:r w:rsidRPr="00A90FE1">
        <w:t>r m</w:t>
      </w:r>
      <w:r>
        <w:t>ä</w:t>
      </w:r>
      <w:r w:rsidRPr="00A90FE1">
        <w:t>nskliga organ avsedda f</w:t>
      </w:r>
      <w:r>
        <w:t>ö</w:t>
      </w:r>
      <w:r w:rsidRPr="00A90FE1">
        <w:t>r transplantation</w:t>
      </w:r>
      <w:r>
        <w:t xml:space="preserve"> </w:t>
      </w:r>
      <w:hyperlink r:id="rId27" w:history="1">
        <w:r w:rsidRPr="00A90FE1">
          <w:rPr>
            <w:rStyle w:val="Hyperlnk"/>
          </w:rPr>
          <w:t>https://eur-lex.europa.eu/eli/dir/2010/53/oj</w:t>
        </w:r>
      </w:hyperlink>
      <w:r>
        <w:t xml:space="preserve">. </w:t>
      </w:r>
    </w:p>
    <w:p w14:paraId="1826B036" w14:textId="13C1F68C" w:rsidR="002014DF" w:rsidRPr="001967D1" w:rsidRDefault="00A90FE1" w:rsidP="00857A75">
      <w:pPr>
        <w:spacing w:after="80"/>
        <w:ind w:left="431"/>
        <w:rPr>
          <w:rFonts w:ascii="Times New Roman" w:hAnsi="Times New Roman"/>
          <w:i/>
          <w:iCs/>
          <w:sz w:val="24"/>
          <w:szCs w:val="24"/>
        </w:rPr>
        <w:sectPr w:rsidR="002014DF" w:rsidRPr="001967D1" w:rsidSect="002014DF">
          <w:endnotePr>
            <w:numFmt w:val="decimal"/>
          </w:endnotePr>
          <w:type w:val="continuous"/>
          <w:pgSz w:w="11900" w:h="16840"/>
          <w:pgMar w:top="720" w:right="1134" w:bottom="720" w:left="1134" w:header="709" w:footer="709" w:gutter="0"/>
          <w:cols w:space="708"/>
          <w:titlePg/>
          <w:docGrid w:linePitch="360"/>
        </w:sectPr>
      </w:pPr>
      <w:r w:rsidRPr="001C13CB">
        <w:rPr>
          <w:b/>
          <w:i/>
          <w:iCs/>
        </w:rPr>
        <w:t>(12)</w:t>
      </w:r>
      <w:r w:rsidRPr="001C13CB">
        <w:rPr>
          <w:i/>
          <w:iCs/>
        </w:rPr>
        <w:t xml:space="preserve"> En utvärdering av potentiella donatorer före transplanta</w:t>
      </w:r>
      <w:r w:rsidRPr="001C13CB">
        <w:rPr>
          <w:rFonts w:ascii="EUAlbertina-Regu-Identity-H" w:hAnsi="EUAlbertina-Regu-Identity-H"/>
          <w:i/>
          <w:iCs/>
        </w:rPr>
        <w:softHyphen/>
      </w:r>
      <w:r w:rsidRPr="001C13CB">
        <w:rPr>
          <w:i/>
          <w:iCs/>
        </w:rPr>
        <w:t>tionen är en väsentlig del av organ</w:t>
      </w:r>
      <w:r w:rsidR="00857A75">
        <w:rPr>
          <w:i/>
          <w:iCs/>
        </w:rPr>
        <w:t>-</w:t>
      </w:r>
      <w:r w:rsidRPr="001C13CB">
        <w:rPr>
          <w:i/>
          <w:iCs/>
        </w:rPr>
        <w:t>transplantation. Den utvärderingen måste ge tillräckligt med information så att transplantations</w:t>
      </w:r>
      <w:r w:rsidR="00857A75">
        <w:rPr>
          <w:i/>
          <w:iCs/>
        </w:rPr>
        <w:t>-</w:t>
      </w:r>
      <w:r w:rsidRPr="001C13CB">
        <w:rPr>
          <w:i/>
          <w:iCs/>
        </w:rPr>
        <w:t xml:space="preserve">centrumet kan </w:t>
      </w:r>
      <w:r w:rsidR="00EE143D">
        <w:rPr>
          <w:i/>
          <w:iCs/>
        </w:rPr>
        <w:t>g</w:t>
      </w:r>
      <w:r w:rsidRPr="001C13CB">
        <w:rPr>
          <w:i/>
          <w:iCs/>
        </w:rPr>
        <w:t>öra en grundlig analys av förhållandet mellan risk och nytta. Det är nödvändigt att kartlägga och dokumentera riskerna med ett organ och dess egenskaper för att kunna transplantera organet till en lämplig mottagare. Information från en potentiell do</w:t>
      </w:r>
      <w:r w:rsidRPr="001C13CB">
        <w:rPr>
          <w:rFonts w:ascii="EUAlbertina-Regu-Identity-H" w:hAnsi="EUAlbertina-Regu-Identity-H"/>
          <w:i/>
          <w:iCs/>
        </w:rPr>
        <w:softHyphen/>
      </w:r>
      <w:r w:rsidRPr="001C13CB">
        <w:rPr>
          <w:i/>
          <w:iCs/>
        </w:rPr>
        <w:t>nators sjukdomshistoria, fysiska undersökningar och kompletterande tester bör samlas in för korrekt organ- och donator</w:t>
      </w:r>
      <w:r w:rsidR="00857A75">
        <w:rPr>
          <w:i/>
          <w:iCs/>
        </w:rPr>
        <w:t>-</w:t>
      </w:r>
      <w:r w:rsidRPr="001C13CB">
        <w:rPr>
          <w:i/>
          <w:iCs/>
        </w:rPr>
        <w:t>karakterisering. För att få en precis, tillförlit</w:t>
      </w:r>
      <w:r w:rsidRPr="001C13CB">
        <w:rPr>
          <w:rFonts w:ascii="EUAlbertina-Regu-Identity-H" w:hAnsi="EUAlbertina-Regu-Identity-H"/>
          <w:i/>
          <w:iCs/>
        </w:rPr>
        <w:softHyphen/>
      </w:r>
      <w:r w:rsidRPr="001C13CB">
        <w:rPr>
          <w:i/>
          <w:iCs/>
        </w:rPr>
        <w:t>lig och objektiv bakgrund bör det medicinska teamet intervjua den levande donatorn eller, när det är nödvän</w:t>
      </w:r>
      <w:r w:rsidRPr="001C13CB">
        <w:rPr>
          <w:rFonts w:ascii="EUAlbertina-Regu-Identity-H" w:hAnsi="EUAlbertina-Regu-Identity-H"/>
          <w:i/>
          <w:iCs/>
        </w:rPr>
        <w:softHyphen/>
      </w:r>
      <w:r w:rsidRPr="001C13CB">
        <w:rPr>
          <w:i/>
          <w:iCs/>
        </w:rPr>
        <w:t>digt och lämpligt, närstående till den avlidna donatorn, under vilken det medicinska teamet på ett ingående sätt bör informera de intervjuade om de potentiella riskerna med och konsekvenserna av donation och transplanta</w:t>
      </w:r>
      <w:r w:rsidRPr="001C13CB">
        <w:rPr>
          <w:rFonts w:ascii="EUAlbertina-Regu-Identity-H" w:hAnsi="EUAlbertina-Regu-Identity-H"/>
          <w:i/>
          <w:iCs/>
        </w:rPr>
        <w:softHyphen/>
      </w:r>
      <w:r w:rsidRPr="001C13CB">
        <w:rPr>
          <w:i/>
          <w:iCs/>
        </w:rPr>
        <w:t>tion. En sådan intervju är särskilt viktig på grund av den tidspress som råder vid donation från avlidna donatorer och som gör det svårare att utesluta potentiellt allvarliga sjukdomar som är överförbara</w:t>
      </w:r>
      <w:r w:rsidR="00857A75">
        <w:rPr>
          <w:i/>
          <w:iCs/>
        </w:rPr>
        <w:t>.</w:t>
      </w:r>
    </w:p>
    <w:p w14:paraId="0E4E0984" w14:textId="0A952E87" w:rsidR="002014DF" w:rsidRPr="002014DF" w:rsidRDefault="002014DF" w:rsidP="002014DF">
      <w:pPr>
        <w:spacing w:after="80"/>
        <w:rPr>
          <w:rFonts w:ascii="Times New Roman" w:hAnsi="Times New Roman"/>
          <w:sz w:val="24"/>
          <w:szCs w:val="24"/>
        </w:rPr>
      </w:pPr>
    </w:p>
    <w:p w14:paraId="2E09E766" w14:textId="1D4B652C" w:rsidR="00F81FC8" w:rsidRDefault="00F81FC8" w:rsidP="00A90FE1">
      <w:pPr>
        <w:pStyle w:val="Rubrik1"/>
        <w:rPr>
          <w:lang w:val="en-US"/>
        </w:rPr>
      </w:pPr>
      <w:bookmarkStart w:id="20" w:name="_Toc126325208"/>
      <w:r>
        <w:rPr>
          <w:lang w:val="en-US"/>
        </w:rPr>
        <w:t>ETISKA ÖVERVÄGANDEN</w:t>
      </w:r>
      <w:bookmarkEnd w:id="20"/>
    </w:p>
    <w:p w14:paraId="7074FE08" w14:textId="59DA9555" w:rsidR="00800E45" w:rsidRDefault="00800E45" w:rsidP="00800E45">
      <w:pPr>
        <w:pStyle w:val="Rubrik2"/>
        <w:rPr>
          <w:lang w:val="en-US"/>
        </w:rPr>
      </w:pPr>
      <w:bookmarkStart w:id="21" w:name="_Toc126325209"/>
      <w:r>
        <w:rPr>
          <w:lang w:val="en-US"/>
        </w:rPr>
        <w:t xml:space="preserve">Prioriteringar </w:t>
      </w:r>
      <w:r w:rsidR="001C13CB">
        <w:rPr>
          <w:lang w:val="en-US"/>
        </w:rPr>
        <w:t>i</w:t>
      </w:r>
      <w:r>
        <w:rPr>
          <w:lang w:val="en-US"/>
        </w:rPr>
        <w:t xml:space="preserve"> svensk sjukvård</w:t>
      </w:r>
      <w:bookmarkEnd w:id="21"/>
    </w:p>
    <w:p w14:paraId="1ADAC330" w14:textId="76CA96D6" w:rsidR="00800E45" w:rsidRPr="00E04395" w:rsidRDefault="00800E45" w:rsidP="00800E45">
      <w:pPr>
        <w:spacing w:after="80"/>
        <w:rPr>
          <w:shd w:val="clear" w:color="auto" w:fill="FFFFFF"/>
        </w:rPr>
      </w:pPr>
      <w:r>
        <w:rPr>
          <w:shd w:val="clear" w:color="auto" w:fill="FFFFFF"/>
        </w:rPr>
        <w:t>H</w:t>
      </w:r>
      <w:r w:rsidRPr="00800E45">
        <w:rPr>
          <w:shd w:val="clear" w:color="auto" w:fill="FFFFFF"/>
        </w:rPr>
        <w:t>älso- och sjukvårdslagen säger att vården ska ges på lika villkor och att den som har störst behov av vård ska få vård först.</w:t>
      </w:r>
      <w:r>
        <w:rPr>
          <w:shd w:val="clear" w:color="auto" w:fill="FFFFFF"/>
        </w:rPr>
        <w:t xml:space="preserve"> Prioriteringar inom sjukvården bygger på en värdegrund som </w:t>
      </w:r>
      <w:r w:rsidR="001D71C1">
        <w:rPr>
          <w:shd w:val="clear" w:color="auto" w:fill="FFFFFF"/>
        </w:rPr>
        <w:t>Riks</w:t>
      </w:r>
      <w:r>
        <w:rPr>
          <w:shd w:val="clear" w:color="auto" w:fill="FFFFFF"/>
        </w:rPr>
        <w:t>dagen beslutat</w:t>
      </w:r>
      <w:r w:rsidR="008A7DF7">
        <w:rPr>
          <w:shd w:val="clear" w:color="auto" w:fill="FFFFFF"/>
        </w:rPr>
        <w:t xml:space="preserve"> </w:t>
      </w:r>
      <w:r w:rsidR="008A7DF7">
        <w:rPr>
          <w:rStyle w:val="Slutnotsreferens"/>
          <w:shd w:val="clear" w:color="auto" w:fill="FFFFFF"/>
        </w:rPr>
        <w:endnoteReference w:id="5"/>
      </w:r>
      <w:r>
        <w:rPr>
          <w:shd w:val="clear" w:color="auto" w:fill="FFFFFF"/>
        </w:rPr>
        <w:t xml:space="preserve"> och som vilar på tre rangordnade principer:</w:t>
      </w:r>
    </w:p>
    <w:p w14:paraId="756F8F01" w14:textId="77777777" w:rsidR="00800E45" w:rsidRPr="00EE143D" w:rsidRDefault="00800E45" w:rsidP="00857A75">
      <w:pPr>
        <w:pStyle w:val="Liststycke"/>
        <w:numPr>
          <w:ilvl w:val="0"/>
          <w:numId w:val="26"/>
        </w:numPr>
        <w:spacing w:after="60"/>
        <w:ind w:left="714" w:hanging="357"/>
        <w:contextualSpacing w:val="0"/>
        <w:rPr>
          <w:i/>
          <w:iCs/>
          <w:szCs w:val="22"/>
        </w:rPr>
      </w:pPr>
      <w:r w:rsidRPr="00EE143D">
        <w:rPr>
          <w:b/>
          <w:i/>
          <w:iCs/>
          <w:szCs w:val="22"/>
        </w:rPr>
        <w:t>Människovärdesprincipen</w:t>
      </w:r>
      <w:r w:rsidRPr="00EE143D">
        <w:rPr>
          <w:i/>
          <w:iCs/>
          <w:szCs w:val="22"/>
        </w:rPr>
        <w:t xml:space="preserve"> innebär att alla människor är lika mycket värda och har rätt till vård oavsett ålder, kön, utbildning, social eller ekonomisk ställning.</w:t>
      </w:r>
    </w:p>
    <w:p w14:paraId="53CE1033" w14:textId="77777777" w:rsidR="00800E45" w:rsidRPr="00EE143D" w:rsidRDefault="00800E45" w:rsidP="00857A75">
      <w:pPr>
        <w:pStyle w:val="Liststycke"/>
        <w:numPr>
          <w:ilvl w:val="0"/>
          <w:numId w:val="26"/>
        </w:numPr>
        <w:spacing w:after="60"/>
        <w:ind w:left="714" w:hanging="357"/>
        <w:contextualSpacing w:val="0"/>
        <w:rPr>
          <w:i/>
          <w:iCs/>
          <w:szCs w:val="22"/>
        </w:rPr>
      </w:pPr>
      <w:r w:rsidRPr="00EE143D">
        <w:rPr>
          <w:b/>
          <w:i/>
          <w:iCs/>
          <w:szCs w:val="22"/>
        </w:rPr>
        <w:t>Behovs- och solidaritetsprincipen</w:t>
      </w:r>
      <w:r w:rsidRPr="00EE143D">
        <w:rPr>
          <w:i/>
          <w:iCs/>
          <w:szCs w:val="22"/>
        </w:rPr>
        <w:t xml:space="preserve"> innebär att de som har de svåraste sjukdomarna ska få vård först. Vårdpersonalen ska särskilt tänka på de svagaste patienterna, till exempel de som inte kan tala för sig och som inte känner till sina rättigheter.</w:t>
      </w:r>
    </w:p>
    <w:p w14:paraId="235051AA" w14:textId="091FB43E" w:rsidR="00800E45" w:rsidRPr="00EE143D" w:rsidRDefault="00800E45" w:rsidP="00857A75">
      <w:pPr>
        <w:pStyle w:val="Liststycke"/>
        <w:numPr>
          <w:ilvl w:val="0"/>
          <w:numId w:val="26"/>
        </w:numPr>
        <w:spacing w:after="60"/>
        <w:ind w:left="714" w:hanging="357"/>
        <w:contextualSpacing w:val="0"/>
        <w:rPr>
          <w:i/>
          <w:iCs/>
          <w:szCs w:val="22"/>
        </w:rPr>
      </w:pPr>
      <w:r w:rsidRPr="00EE143D">
        <w:rPr>
          <w:b/>
          <w:i/>
          <w:iCs/>
          <w:szCs w:val="22"/>
        </w:rPr>
        <w:t>Kostnadseffektivitetsprincipen</w:t>
      </w:r>
      <w:r w:rsidRPr="00EE143D">
        <w:rPr>
          <w:i/>
          <w:iCs/>
          <w:szCs w:val="22"/>
        </w:rPr>
        <w:t xml:space="preserve"> innebär att det ska finnas en rimlig relation mellan kostnader och effekt av behandlingen. Om till exempel två olika behandlingar ger samma effekt så bör den som kostar mindre väljas.</w:t>
      </w:r>
    </w:p>
    <w:p w14:paraId="20525A2C" w14:textId="3F179599" w:rsidR="00E04395" w:rsidRDefault="00C9547B" w:rsidP="00CF0E4C">
      <w:pPr>
        <w:pStyle w:val="Rubrik2"/>
      </w:pPr>
      <w:bookmarkStart w:id="22" w:name="_Toc126325210"/>
      <w:r>
        <w:t xml:space="preserve">Varför behövs </w:t>
      </w:r>
      <w:r w:rsidR="00CF0E4C">
        <w:t>Levande njurdonator</w:t>
      </w:r>
      <w:bookmarkEnd w:id="22"/>
    </w:p>
    <w:p w14:paraId="30CB56A3" w14:textId="3585F9B9" w:rsidR="00912FF8" w:rsidRDefault="00C942BD" w:rsidP="00C942BD">
      <w:pPr>
        <w:spacing w:after="80"/>
      </w:pPr>
      <w:r>
        <w:t xml:space="preserve">Både levande givartransplantation och forskning på människor utsätter individer för kliniska risker för andras hälsofördel. </w:t>
      </w:r>
      <w:r w:rsidR="008B384D">
        <w:t>Njurtransplantation med njure från levande donator är förstahandsbehandling vid njursvikt</w:t>
      </w:r>
      <w:r w:rsidR="00227B79">
        <w:t xml:space="preserve"> </w:t>
      </w:r>
      <w:r w:rsidR="00DA4897">
        <w:t xml:space="preserve">(CKD5) </w:t>
      </w:r>
      <w:r w:rsidR="00227B79">
        <w:t>eftersom:</w:t>
      </w:r>
    </w:p>
    <w:p w14:paraId="23A8FC37" w14:textId="486BDE40" w:rsidR="008B384D" w:rsidRDefault="008B384D" w:rsidP="00857A75">
      <w:pPr>
        <w:pStyle w:val="Liststycke"/>
        <w:numPr>
          <w:ilvl w:val="0"/>
          <w:numId w:val="28"/>
        </w:numPr>
        <w:spacing w:after="60"/>
        <w:ind w:left="357" w:hanging="357"/>
        <w:contextualSpacing w:val="0"/>
      </w:pPr>
      <w:r>
        <w:t>Transplantationen kan genomföras när både donator och mottagare är i ett optimalt skick och vid en tidpunkt då det passar deras familjeförhållanden bäst</w:t>
      </w:r>
    </w:p>
    <w:p w14:paraId="6D3A1B95" w14:textId="15E77F81" w:rsidR="008B384D" w:rsidRDefault="008B384D" w:rsidP="00857A75">
      <w:pPr>
        <w:pStyle w:val="Liststycke"/>
        <w:numPr>
          <w:ilvl w:val="0"/>
          <w:numId w:val="28"/>
        </w:numPr>
        <w:spacing w:after="60"/>
        <w:ind w:left="357" w:hanging="357"/>
        <w:contextualSpacing w:val="0"/>
      </w:pPr>
      <w:r>
        <w:t>Mottagaren kan förvänta sig en bättre genomsnittlig patient- och organöverlevnad</w:t>
      </w:r>
    </w:p>
    <w:p w14:paraId="6D134184" w14:textId="0A3D5B2D" w:rsidR="008B384D" w:rsidRDefault="008B384D" w:rsidP="00857A75">
      <w:pPr>
        <w:pStyle w:val="Liststycke"/>
        <w:numPr>
          <w:ilvl w:val="0"/>
          <w:numId w:val="28"/>
        </w:numPr>
        <w:spacing w:after="60"/>
        <w:ind w:left="357" w:hanging="357"/>
        <w:contextualSpacing w:val="0"/>
      </w:pPr>
      <w:r>
        <w:t>Samhällskostnaden kan förväntas bli lägre då dialys är kostsamt</w:t>
      </w:r>
    </w:p>
    <w:p w14:paraId="714C1684" w14:textId="7CA4F2AD" w:rsidR="00C9547B" w:rsidRDefault="008B384D" w:rsidP="00EE143D">
      <w:pPr>
        <w:pStyle w:val="Liststycke"/>
        <w:numPr>
          <w:ilvl w:val="0"/>
          <w:numId w:val="28"/>
        </w:numPr>
        <w:spacing w:after="60"/>
        <w:ind w:left="357" w:hanging="357"/>
        <w:contextualSpacing w:val="0"/>
        <w:sectPr w:rsidR="00C9547B" w:rsidSect="002014DF">
          <w:endnotePr>
            <w:numFmt w:val="decimal"/>
          </w:endnotePr>
          <w:type w:val="continuous"/>
          <w:pgSz w:w="11900" w:h="16840"/>
          <w:pgMar w:top="720" w:right="1134" w:bottom="720" w:left="1134" w:header="709" w:footer="709" w:gutter="0"/>
          <w:cols w:space="708"/>
          <w:titlePg/>
          <w:docGrid w:linePitch="360"/>
        </w:sectPr>
      </w:pPr>
      <w:r>
        <w:t>Det minskar antalet personer som står på väntelista för njure från avliden donator</w:t>
      </w:r>
    </w:p>
    <w:p w14:paraId="5FB87951" w14:textId="51D50A1B" w:rsidR="00EF43D4" w:rsidRDefault="00EF43D4">
      <w:pPr>
        <w:rPr>
          <w:rFonts w:eastAsiaTheme="majorEastAsia" w:cstheme="majorBidi"/>
          <w:b/>
          <w:bCs/>
          <w:color w:val="345A8A" w:themeColor="accent1" w:themeShade="B5"/>
          <w:sz w:val="36"/>
          <w:szCs w:val="32"/>
        </w:rPr>
      </w:pPr>
      <w:bookmarkStart w:id="23" w:name="_Ref97717293"/>
      <w:bookmarkStart w:id="24" w:name="_Ref97717297"/>
    </w:p>
    <w:p w14:paraId="18E88F5D" w14:textId="624E951E" w:rsidR="00D333C8" w:rsidRDefault="00F81FC8" w:rsidP="0074188A">
      <w:pPr>
        <w:pStyle w:val="Rubrik1"/>
      </w:pPr>
      <w:bookmarkStart w:id="25" w:name="_Toc126325211"/>
      <w:r w:rsidRPr="00F81FC8">
        <w:t>INFORMATION TILL DEN MÖJLIGE DONATORN</w:t>
      </w:r>
      <w:bookmarkEnd w:id="23"/>
      <w:bookmarkEnd w:id="24"/>
      <w:bookmarkEnd w:id="25"/>
    </w:p>
    <w:p w14:paraId="35F1FBFB" w14:textId="064F3A80" w:rsidR="00C9547B" w:rsidRDefault="00C9547B" w:rsidP="00EE143D">
      <w:pPr>
        <w:pStyle w:val="Rubrik2"/>
      </w:pPr>
      <w:bookmarkStart w:id="26" w:name="_Toc126325212"/>
      <w:r>
        <w:t xml:space="preserve">Donatorns säkerhet (se avsnitt </w:t>
      </w:r>
      <w:r>
        <w:fldChar w:fldCharType="begin"/>
      </w:r>
      <w:r>
        <w:instrText xml:space="preserve"> REF _Ref101438912 \r \h </w:instrText>
      </w:r>
      <w:r>
        <w:fldChar w:fldCharType="separate"/>
      </w:r>
      <w:r w:rsidR="00A77ABF">
        <w:t>5.3</w:t>
      </w:r>
      <w:r>
        <w:fldChar w:fldCharType="end"/>
      </w:r>
      <w:r>
        <w:t>)</w:t>
      </w:r>
      <w:bookmarkEnd w:id="26"/>
    </w:p>
    <w:p w14:paraId="1F5C9624" w14:textId="77777777" w:rsidR="00C9547B" w:rsidRPr="00CF0E4C" w:rsidRDefault="00C9547B" w:rsidP="00C9547B">
      <w:pPr>
        <w:pStyle w:val="Liststycke"/>
        <w:numPr>
          <w:ilvl w:val="0"/>
          <w:numId w:val="27"/>
        </w:numPr>
        <w:spacing w:after="60"/>
        <w:ind w:left="714" w:hanging="357"/>
        <w:contextualSpacing w:val="0"/>
      </w:pPr>
      <w:r w:rsidRPr="00CF0E4C">
        <w:t>All hälso- och sjukvårdspersonal som är involverad i levande donat</w:t>
      </w:r>
      <w:r>
        <w:t>ion</w:t>
      </w:r>
      <w:r w:rsidRPr="00CF0E4C">
        <w:t xml:space="preserve"> </w:t>
      </w:r>
      <w:r>
        <w:t>behöver visa förståelse för komplexiteten i etiska överväganden</w:t>
      </w:r>
    </w:p>
    <w:p w14:paraId="3DF8A145" w14:textId="77777777" w:rsidR="00C9547B" w:rsidRPr="00CF0E4C" w:rsidRDefault="00C9547B" w:rsidP="00C9547B">
      <w:pPr>
        <w:pStyle w:val="Liststycke"/>
        <w:numPr>
          <w:ilvl w:val="0"/>
          <w:numId w:val="27"/>
        </w:numPr>
        <w:spacing w:after="60"/>
        <w:ind w:left="714" w:hanging="357"/>
        <w:contextualSpacing w:val="0"/>
      </w:pPr>
      <w:r>
        <w:t>Donatorns hälsa och välmående har alltid företräde i förhållande till mottagaren av organet.</w:t>
      </w:r>
      <w:r w:rsidRPr="00CF0E4C">
        <w:t xml:space="preserve"> </w:t>
      </w:r>
    </w:p>
    <w:p w14:paraId="7BBB8E3A" w14:textId="188BF110" w:rsidR="00C9547B" w:rsidRPr="00EE143D" w:rsidRDefault="00C9547B" w:rsidP="00EE143D">
      <w:pPr>
        <w:pStyle w:val="Liststycke"/>
        <w:numPr>
          <w:ilvl w:val="0"/>
          <w:numId w:val="27"/>
        </w:numPr>
        <w:spacing w:after="60"/>
        <w:ind w:left="714" w:hanging="357"/>
        <w:contextualSpacing w:val="0"/>
      </w:pPr>
      <w:r>
        <w:t>I möjligaste mån rekommenderas att olika läkare och sjuksköterskor ansvarar för utredning och bedömning av njurdonator respektive njurmottagare.</w:t>
      </w:r>
    </w:p>
    <w:p w14:paraId="7580484B" w14:textId="719D781E" w:rsidR="0071266C" w:rsidRPr="00A02D95" w:rsidRDefault="0071266C" w:rsidP="0074188A">
      <w:pPr>
        <w:pStyle w:val="Rubrik2"/>
      </w:pPr>
      <w:bookmarkStart w:id="27" w:name="_Ref57745137"/>
      <w:bookmarkStart w:id="28" w:name="_Toc126325213"/>
      <w:r w:rsidRPr="00A02D95">
        <w:t>Socialstyrelsens föreskrif</w:t>
      </w:r>
      <w:r w:rsidR="001C13CB" w:rsidRPr="00A02D95">
        <w:t>t</w:t>
      </w:r>
      <w:r w:rsidR="00AF3357" w:rsidRPr="00A02D95">
        <w:t xml:space="preserve"> </w:t>
      </w:r>
      <w:r w:rsidRPr="00A02D95">
        <w:t>SOSFS 2009:30.</w:t>
      </w:r>
      <w:bookmarkEnd w:id="27"/>
      <w:bookmarkEnd w:id="28"/>
    </w:p>
    <w:p w14:paraId="2EA05A94" w14:textId="6E2B1B76" w:rsidR="001C5B7E" w:rsidRPr="0071266C" w:rsidRDefault="0071266C" w:rsidP="0071266C">
      <w:pPr>
        <w:spacing w:after="80"/>
        <w:rPr>
          <w:b/>
          <w:szCs w:val="22"/>
        </w:rPr>
      </w:pPr>
      <w:r w:rsidRPr="0071266C">
        <w:rPr>
          <w:b/>
          <w:szCs w:val="22"/>
        </w:rPr>
        <w:t xml:space="preserve">3 § </w:t>
      </w:r>
      <w:r w:rsidR="001C5B7E" w:rsidRPr="0071266C">
        <w:rPr>
          <w:b/>
          <w:szCs w:val="22"/>
        </w:rPr>
        <w:t>en tilltänkt levande donator informeras om:</w:t>
      </w:r>
    </w:p>
    <w:p w14:paraId="36D6A4A8" w14:textId="661A8F52"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tillvaratagandets syfte, karaktär, konsekvenser och risker för donatorn,</w:t>
      </w:r>
    </w:p>
    <w:p w14:paraId="6377A4D5" w14:textId="17E63E24"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vilka smittämnen och sjukdomar som kan överföras via donerat biologiskt material till mottagaren, om materialet ska användas för terapeutiska ändamål eller i kliniska forskningsförsök,</w:t>
      </w:r>
    </w:p>
    <w:p w14:paraId="7FFB7D7B" w14:textId="7CA01E74"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laboratorietester och andra undersökningar, om sådana ska utföras, och rätten att få ta del av resultaten,</w:t>
      </w:r>
    </w:p>
    <w:p w14:paraId="6E09CC6B" w14:textId="33B88F5A"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sekretesskyddet inom hälso- och sjukvården och tandvården för uppgifter om donatorn,</w:t>
      </w:r>
    </w:p>
    <w:p w14:paraId="08F42514" w14:textId="5209C872"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terapeutiska behandlingsalternativ och risker för mottagaren, om materialet ska användas för terapeutiska ändamål eller i kliniska forskningsförsök på människor,</w:t>
      </w:r>
    </w:p>
    <w:p w14:paraId="193F1BA7" w14:textId="5C53EC25"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vilka säkerhetsåtgärder som tillämpas för att skydda donatorns hälsa, och</w:t>
      </w:r>
    </w:p>
    <w:p w14:paraId="25148FAA" w14:textId="66829855" w:rsidR="00EC70F4" w:rsidRPr="00167253" w:rsidRDefault="00EC70F4" w:rsidP="008F2A90">
      <w:pPr>
        <w:pStyle w:val="Liststycke"/>
        <w:numPr>
          <w:ilvl w:val="0"/>
          <w:numId w:val="39"/>
        </w:numPr>
        <w:spacing w:after="80"/>
        <w:ind w:left="993"/>
        <w:rPr>
          <w:i/>
          <w:iCs/>
          <w:color w:val="262626"/>
          <w:szCs w:val="22"/>
        </w:rPr>
      </w:pPr>
      <w:r w:rsidRPr="00167253">
        <w:rPr>
          <w:i/>
          <w:iCs/>
          <w:color w:val="262626"/>
          <w:szCs w:val="22"/>
        </w:rPr>
        <w:t>kraven på samtycke till och, i förekommande fall, Socialstyrelsens tillstånd till ingreppet.</w:t>
      </w:r>
    </w:p>
    <w:p w14:paraId="21BD886A" w14:textId="774E65E4" w:rsidR="00EC70F4" w:rsidRPr="0071266C" w:rsidRDefault="00EC70F4" w:rsidP="0071266C">
      <w:pPr>
        <w:spacing w:after="80"/>
        <w:rPr>
          <w:color w:val="262626"/>
          <w:szCs w:val="22"/>
        </w:rPr>
      </w:pPr>
      <w:r w:rsidRPr="0071266C">
        <w:rPr>
          <w:color w:val="262626"/>
          <w:szCs w:val="22"/>
        </w:rPr>
        <w:t>Bestämmelser om när informationen även ska lämnas till donatorns vårdnadshavare, gode man eller förvaltare finns i 10 § lagen (1995:831) om transplantation mm</w:t>
      </w:r>
      <w:r w:rsidR="004D42E3">
        <w:rPr>
          <w:color w:val="262626"/>
          <w:szCs w:val="22"/>
        </w:rPr>
        <w:t>.</w:t>
      </w:r>
      <w:r w:rsidR="00C9547B">
        <w:rPr>
          <w:color w:val="262626"/>
          <w:szCs w:val="22"/>
        </w:rPr>
        <w:t xml:space="preserve"> </w:t>
      </w:r>
      <w:r w:rsidRPr="0071266C">
        <w:rPr>
          <w:color w:val="262626"/>
          <w:szCs w:val="22"/>
        </w:rPr>
        <w:t>Informationen ska lämnas av en läkare eller tandläkare som får besluta om ingreppet eller, om uppgiften har överlåtits i enlighet med 2 kap. 10 §, av någon annan legitimerad hälso- och sjukvårdspersonal som har utbildning för och är bedömd som kompetent för uppgiften.</w:t>
      </w:r>
    </w:p>
    <w:p w14:paraId="6E9BBFC0" w14:textId="77777777" w:rsidR="00EC70F4" w:rsidRPr="0071266C" w:rsidRDefault="00EC70F4" w:rsidP="002B70B6">
      <w:pPr>
        <w:spacing w:after="80"/>
        <w:rPr>
          <w:b/>
          <w:color w:val="262626"/>
          <w:szCs w:val="22"/>
        </w:rPr>
      </w:pPr>
      <w:r w:rsidRPr="0071266C">
        <w:rPr>
          <w:b/>
          <w:bCs/>
          <w:color w:val="262626"/>
          <w:szCs w:val="22"/>
        </w:rPr>
        <w:t>5 §</w:t>
      </w:r>
      <w:r w:rsidRPr="0071266C">
        <w:rPr>
          <w:b/>
          <w:color w:val="262626"/>
          <w:szCs w:val="22"/>
        </w:rPr>
        <w:t> Vid donation av vävnader och celler ska även information lämnas till den tilltänkta donatorn om</w:t>
      </w:r>
    </w:p>
    <w:p w14:paraId="681817B7" w14:textId="1B9D5B7A" w:rsidR="00EC70F4" w:rsidRPr="00167253" w:rsidRDefault="00EC70F4" w:rsidP="008F2A90">
      <w:pPr>
        <w:pStyle w:val="Liststycke"/>
        <w:numPr>
          <w:ilvl w:val="0"/>
          <w:numId w:val="40"/>
        </w:numPr>
        <w:spacing w:after="80"/>
        <w:ind w:left="993"/>
        <w:rPr>
          <w:i/>
          <w:iCs/>
          <w:color w:val="262626"/>
          <w:szCs w:val="22"/>
        </w:rPr>
      </w:pPr>
      <w:r w:rsidRPr="00167253">
        <w:rPr>
          <w:i/>
          <w:iCs/>
          <w:color w:val="262626"/>
          <w:szCs w:val="22"/>
        </w:rPr>
        <w:t>vilka uppgifter om en donator och donationen som ska rapporteras till en vävnadsinrättning eller, vid direktdistribution, till en sjukvårdsinrättning för att säkerställa spårbarheten, och</w:t>
      </w:r>
    </w:p>
    <w:p w14:paraId="7F52C821" w14:textId="6AC9BE00" w:rsidR="00EC70F4" w:rsidRPr="00167253" w:rsidRDefault="00EC70F4" w:rsidP="008F2A90">
      <w:pPr>
        <w:pStyle w:val="Liststycke"/>
        <w:numPr>
          <w:ilvl w:val="0"/>
          <w:numId w:val="40"/>
        </w:numPr>
        <w:spacing w:after="80"/>
        <w:ind w:left="993"/>
        <w:rPr>
          <w:i/>
          <w:iCs/>
          <w:color w:val="262626"/>
          <w:szCs w:val="22"/>
        </w:rPr>
      </w:pPr>
      <w:r w:rsidRPr="00167253">
        <w:rPr>
          <w:i/>
          <w:iCs/>
          <w:color w:val="262626"/>
          <w:szCs w:val="22"/>
        </w:rPr>
        <w:t>den behandling av personuppgifter som får göras enligt 21 § lagen (2008:286) om kvalitets- och säkerhetsnormer vid hantering av mänskliga vävnader och celler.</w:t>
      </w:r>
    </w:p>
    <w:p w14:paraId="25D49579" w14:textId="77777777" w:rsidR="00EC70F4" w:rsidRPr="0071266C" w:rsidRDefault="00EC70F4" w:rsidP="002B70B6">
      <w:pPr>
        <w:spacing w:after="80"/>
        <w:rPr>
          <w:color w:val="262626"/>
          <w:szCs w:val="22"/>
        </w:rPr>
      </w:pPr>
      <w:r w:rsidRPr="0071266C">
        <w:rPr>
          <w:color w:val="262626"/>
          <w:szCs w:val="22"/>
        </w:rPr>
        <w:t>Informationen i 2 ska uppfylla kraven i Europaparlamentets och rådets förordning (EU) 2016/679 av den 27 april 2016 om skydd för fysiska personer med avseende på behandling av personuppgifter och om det fria flödet av sådana uppgifter och om upphävande av direktiv 95/46/EG (allmän dataskyddsförordning) samt kraven i lagen (2018:218) med kompletterande bestämmelser till EU:s dataskyddsförordning och i patientdatalagen (2008:355). Om det behövs, ska informationen ges muntligt. </w:t>
      </w:r>
      <w:r w:rsidRPr="0071266C">
        <w:rPr>
          <w:i/>
          <w:iCs/>
          <w:color w:val="262626"/>
          <w:szCs w:val="22"/>
        </w:rPr>
        <w:t>(HSLF-FS 2018:18)</w:t>
      </w:r>
    </w:p>
    <w:p w14:paraId="6777039E" w14:textId="77777777" w:rsidR="00EC70F4" w:rsidRPr="0071266C" w:rsidRDefault="00EC70F4" w:rsidP="002B70B6">
      <w:pPr>
        <w:spacing w:after="80"/>
        <w:rPr>
          <w:b/>
          <w:color w:val="262626"/>
          <w:szCs w:val="22"/>
        </w:rPr>
      </w:pPr>
      <w:r w:rsidRPr="0071266C">
        <w:rPr>
          <w:b/>
          <w:bCs/>
          <w:color w:val="262626"/>
          <w:szCs w:val="22"/>
        </w:rPr>
        <w:t>6 §</w:t>
      </w:r>
      <w:r w:rsidRPr="0071266C">
        <w:rPr>
          <w:b/>
          <w:color w:val="262626"/>
          <w:szCs w:val="22"/>
        </w:rPr>
        <w:t> Den information som ska lämnas enligt 3–5 §§ ska säkerställa att den tilltänkta donatorn och, i förekommande fall, hans eller hennes vårdnadshavare, gode man eller förvaltare kan ta ställning till</w:t>
      </w:r>
    </w:p>
    <w:p w14:paraId="5BD2BB3C" w14:textId="6E62BC9A" w:rsidR="00EC70F4" w:rsidRPr="00167253" w:rsidRDefault="00EC70F4" w:rsidP="008F2A90">
      <w:pPr>
        <w:pStyle w:val="Liststycke"/>
        <w:numPr>
          <w:ilvl w:val="0"/>
          <w:numId w:val="41"/>
        </w:numPr>
        <w:spacing w:after="80"/>
        <w:ind w:left="993"/>
        <w:rPr>
          <w:i/>
          <w:iCs/>
          <w:color w:val="262626"/>
          <w:szCs w:val="22"/>
        </w:rPr>
      </w:pPr>
      <w:r w:rsidRPr="00167253">
        <w:rPr>
          <w:i/>
          <w:iCs/>
          <w:color w:val="262626"/>
          <w:szCs w:val="22"/>
        </w:rPr>
        <w:t>om biologiskt material får tillvaratas,</w:t>
      </w:r>
    </w:p>
    <w:p w14:paraId="3E65C9C9" w14:textId="5C234A1F" w:rsidR="00EC70F4" w:rsidRPr="00167253" w:rsidRDefault="00EC70F4" w:rsidP="008F2A90">
      <w:pPr>
        <w:pStyle w:val="Liststycke"/>
        <w:numPr>
          <w:ilvl w:val="0"/>
          <w:numId w:val="41"/>
        </w:numPr>
        <w:spacing w:after="80"/>
        <w:ind w:left="993"/>
        <w:rPr>
          <w:i/>
          <w:iCs/>
          <w:color w:val="262626"/>
          <w:szCs w:val="22"/>
        </w:rPr>
      </w:pPr>
      <w:r w:rsidRPr="00167253">
        <w:rPr>
          <w:i/>
          <w:iCs/>
          <w:color w:val="262626"/>
          <w:szCs w:val="22"/>
        </w:rPr>
        <w:t>vilket material som får tillvaratas, och</w:t>
      </w:r>
    </w:p>
    <w:p w14:paraId="61FAE774" w14:textId="568F3CE6" w:rsidR="00EC70F4" w:rsidRPr="00167253" w:rsidRDefault="00EC70F4" w:rsidP="008F2A90">
      <w:pPr>
        <w:pStyle w:val="Liststycke"/>
        <w:numPr>
          <w:ilvl w:val="0"/>
          <w:numId w:val="41"/>
        </w:numPr>
        <w:spacing w:after="80"/>
        <w:ind w:left="993"/>
        <w:rPr>
          <w:i/>
          <w:iCs/>
          <w:color w:val="262626"/>
          <w:szCs w:val="22"/>
        </w:rPr>
      </w:pPr>
      <w:r w:rsidRPr="00167253">
        <w:rPr>
          <w:i/>
          <w:iCs/>
          <w:color w:val="262626"/>
          <w:szCs w:val="22"/>
        </w:rPr>
        <w:t>för vilket eller vilka ändamål materialet får användas.</w:t>
      </w:r>
    </w:p>
    <w:p w14:paraId="718E3942" w14:textId="77777777" w:rsidR="00EC70F4" w:rsidRPr="0071266C" w:rsidRDefault="00EC70F4" w:rsidP="0071266C">
      <w:pPr>
        <w:spacing w:after="80"/>
        <w:rPr>
          <w:color w:val="262626"/>
          <w:szCs w:val="22"/>
        </w:rPr>
      </w:pPr>
      <w:r w:rsidRPr="0071266C">
        <w:rPr>
          <w:color w:val="262626"/>
          <w:szCs w:val="22"/>
        </w:rPr>
        <w:t>Den information som lämnas ska vara tillräcklig för att den tilltänkta donatorn och, i förekommande fall, vårdnadshavaren, gode mannen eller förvaltaren ska kunna ta ställning till om ingreppet eller åtgärden får utföras med hänsyn tagen till riskerna med ingreppet. Informationen ska lämnas på ett lämpligt och tydligt sätt som mottagaren av informationen utan svårighet kan förstå.</w:t>
      </w:r>
    </w:p>
    <w:p w14:paraId="78379D4C" w14:textId="77777777" w:rsidR="00EC70F4" w:rsidRPr="0071266C" w:rsidRDefault="00EC70F4" w:rsidP="0071266C">
      <w:pPr>
        <w:spacing w:after="80"/>
        <w:rPr>
          <w:color w:val="262626"/>
          <w:szCs w:val="22"/>
        </w:rPr>
      </w:pPr>
      <w:r w:rsidRPr="0071266C">
        <w:rPr>
          <w:color w:val="262626"/>
          <w:szCs w:val="22"/>
        </w:rPr>
        <w:t>Informationen ska säkerställa att den tilltänkta donatorn själv eller, i förekommande fall, vårdnadshavaren, gode mannen eller förvaltaren ska kunna bedöma när han eller hon bör avstå från donation. Om de har beslutat att avstå från donation, ska skälen till detta inte efterfrågas.</w:t>
      </w:r>
    </w:p>
    <w:p w14:paraId="32972EBF" w14:textId="645D68E4" w:rsidR="0074188A" w:rsidRPr="00857A75" w:rsidRDefault="00EC70F4" w:rsidP="00857A75">
      <w:pPr>
        <w:spacing w:after="80"/>
        <w:rPr>
          <w:color w:val="262626"/>
          <w:szCs w:val="22"/>
        </w:rPr>
        <w:sectPr w:rsidR="0074188A" w:rsidRPr="00857A75" w:rsidSect="002014DF">
          <w:endnotePr>
            <w:numFmt w:val="decimal"/>
          </w:endnotePr>
          <w:type w:val="continuous"/>
          <w:pgSz w:w="11900" w:h="16840"/>
          <w:pgMar w:top="720" w:right="1134" w:bottom="720" w:left="1134" w:header="709" w:footer="709" w:gutter="0"/>
          <w:cols w:space="708"/>
          <w:titlePg/>
          <w:docGrid w:linePitch="360"/>
        </w:sectPr>
      </w:pPr>
      <w:r w:rsidRPr="0071266C">
        <w:rPr>
          <w:color w:val="262626"/>
          <w:szCs w:val="22"/>
        </w:rPr>
        <w:lastRenderedPageBreak/>
        <w:t>Den tilltänkta donatorn eller, i förekommande fall, vårdnadshavaren, gode mannen eller förvaltaren, ska ges möjlighet att när som helst ställa frågor om donation av biologiskt material och om orsakerna till att man bör avstå från att donera</w:t>
      </w:r>
      <w:r w:rsidR="004D42E3">
        <w:rPr>
          <w:color w:val="262626"/>
          <w:szCs w:val="22"/>
        </w:rPr>
        <w:t>.</w:t>
      </w:r>
    </w:p>
    <w:p w14:paraId="28DD4DB3" w14:textId="5B7F02B1" w:rsidR="003A5318" w:rsidRDefault="003A5318"/>
    <w:p w14:paraId="7B5C5496" w14:textId="1371333E" w:rsidR="00582E07" w:rsidRDefault="0074188A" w:rsidP="0074188A">
      <w:pPr>
        <w:pStyle w:val="Rubrik2"/>
      </w:pPr>
      <w:bookmarkStart w:id="29" w:name="_Ref101438912"/>
      <w:bookmarkStart w:id="30" w:name="_Toc126325214"/>
      <w:r>
        <w:t>Information om risker för levande njurdonator</w:t>
      </w:r>
      <w:bookmarkEnd w:id="29"/>
      <w:bookmarkEnd w:id="30"/>
    </w:p>
    <w:p w14:paraId="752A5CF6" w14:textId="6F8592A8" w:rsidR="00326098" w:rsidRDefault="0074188A" w:rsidP="00326098">
      <w:pPr>
        <w:snapToGrid w:val="0"/>
        <w:spacing w:after="120"/>
      </w:pPr>
      <w:r>
        <w:t>Utöver svenska föreskrifter finns det flera</w:t>
      </w:r>
      <w:r w:rsidRPr="00427520">
        <w:t xml:space="preserve"> </w:t>
      </w:r>
      <w:r w:rsidR="00427520" w:rsidRPr="00427520">
        <w:t>riktlinjer</w:t>
      </w:r>
      <w:r w:rsidR="00427520">
        <w:rPr>
          <w:i/>
          <w:iCs/>
        </w:rPr>
        <w:t xml:space="preserve"> </w:t>
      </w:r>
      <w:r>
        <w:t>som beskriver risker för levande njurdonator</w:t>
      </w:r>
      <w:r w:rsidR="00427520">
        <w:t>er</w:t>
      </w:r>
      <w:r w:rsidR="009117C8">
        <w:t>, till exempel</w:t>
      </w:r>
      <w:r>
        <w:t xml:space="preserve">: </w:t>
      </w:r>
      <w:r w:rsidRPr="002571FE">
        <w:rPr>
          <w:i/>
          <w:iCs/>
        </w:rPr>
        <w:t>KDIGO</w:t>
      </w:r>
      <w:r>
        <w:rPr>
          <w:rStyle w:val="Slutnotsreferens"/>
        </w:rPr>
        <w:endnoteReference w:id="6"/>
      </w:r>
      <w:r>
        <w:t xml:space="preserve">, </w:t>
      </w:r>
      <w:r w:rsidRPr="002571FE">
        <w:rPr>
          <w:i/>
          <w:iCs/>
        </w:rPr>
        <w:t>European Renal Best Practice</w:t>
      </w:r>
      <w:r>
        <w:rPr>
          <w:rStyle w:val="Slutnotsreferens"/>
        </w:rPr>
        <w:endnoteReference w:id="7"/>
      </w:r>
      <w:r w:rsidR="009117C8">
        <w:t xml:space="preserve">, </w:t>
      </w:r>
      <w:r w:rsidR="009117C8" w:rsidRPr="002571FE">
        <w:rPr>
          <w:i/>
          <w:iCs/>
        </w:rPr>
        <w:t>Eu</w:t>
      </w:r>
      <w:r w:rsidR="002571FE">
        <w:rPr>
          <w:i/>
          <w:iCs/>
        </w:rPr>
        <w:t>ro</w:t>
      </w:r>
      <w:r w:rsidR="009117C8" w:rsidRPr="002571FE">
        <w:rPr>
          <w:i/>
          <w:iCs/>
        </w:rPr>
        <w:t>rpean Directorate for the</w:t>
      </w:r>
      <w:r w:rsidR="009117C8">
        <w:t xml:space="preserve"> </w:t>
      </w:r>
      <w:r w:rsidR="009117C8" w:rsidRPr="002571FE">
        <w:rPr>
          <w:i/>
          <w:iCs/>
        </w:rPr>
        <w:t>Quality of Medicines and Healthcare (EDQM)</w:t>
      </w:r>
      <w:r w:rsidR="009117C8" w:rsidRPr="002571FE">
        <w:rPr>
          <w:rStyle w:val="Slutnotsreferens"/>
          <w:i/>
          <w:iCs/>
        </w:rPr>
        <w:endnoteReference w:id="8"/>
      </w:r>
      <w:r w:rsidR="009117C8" w:rsidRPr="002571FE">
        <w:rPr>
          <w:i/>
          <w:iCs/>
        </w:rPr>
        <w:t xml:space="preserve"> </w:t>
      </w:r>
      <w:r w:rsidR="009117C8">
        <w:t xml:space="preserve">och </w:t>
      </w:r>
      <w:r w:rsidR="009117C8" w:rsidRPr="002571FE">
        <w:rPr>
          <w:i/>
          <w:iCs/>
        </w:rPr>
        <w:t>United Network for Organ Sharing (UNOS)</w:t>
      </w:r>
      <w:r w:rsidR="009117C8" w:rsidRPr="002571FE">
        <w:rPr>
          <w:rStyle w:val="Slutnotsreferens"/>
          <w:i/>
          <w:iCs/>
        </w:rPr>
        <w:endnoteReference w:id="9"/>
      </w:r>
      <w:r w:rsidR="009117C8" w:rsidRPr="002571FE">
        <w:rPr>
          <w:i/>
          <w:iCs/>
        </w:rPr>
        <w:t>.</w:t>
      </w:r>
      <w:r w:rsidR="009117C8">
        <w:t xml:space="preserve"> </w:t>
      </w:r>
    </w:p>
    <w:p w14:paraId="0D2E8D35" w14:textId="57B3E355" w:rsidR="00502DAF" w:rsidRDefault="00632C75" w:rsidP="00326098">
      <w:pPr>
        <w:snapToGrid w:val="0"/>
        <w:spacing w:after="120"/>
      </w:pPr>
      <w:r>
        <w:t xml:space="preserve">Under senare tid har vår förståelse av långsiktiga risker förändrats då tidigare studier ofta </w:t>
      </w:r>
      <w:r w:rsidR="00427520">
        <w:t>har haft</w:t>
      </w:r>
      <w:r>
        <w:t xml:space="preserve"> normalbefolkningen som jämförelse.</w:t>
      </w:r>
      <w:r>
        <w:rPr>
          <w:rStyle w:val="Slutnotsreferens"/>
        </w:rPr>
        <w:endnoteReference w:id="10"/>
      </w:r>
      <w:r>
        <w:t xml:space="preserve"> Studier på senare tid </w:t>
      </w:r>
      <w:r w:rsidR="00F652A5">
        <w:t xml:space="preserve">med längre uppföljning (15-25 år) </w:t>
      </w:r>
      <w:r>
        <w:t xml:space="preserve">har jämfört risken gentemot en </w:t>
      </w:r>
      <w:r w:rsidR="002571FE">
        <w:t>”friskare</w:t>
      </w:r>
      <w:r w:rsidR="00427520">
        <w:t>/jämbördig</w:t>
      </w:r>
      <w:r w:rsidR="002571FE">
        <w:t xml:space="preserve">” </w:t>
      </w:r>
      <w:r>
        <w:t>grupp som skulle kunna ha accepterats för njurdonation</w:t>
      </w:r>
      <w:r w:rsidR="00427520">
        <w:t>. Man har i dessa studier påvisa</w:t>
      </w:r>
      <w:r w:rsidR="00DF4D85">
        <w:t>t</w:t>
      </w:r>
      <w:r w:rsidR="00427520">
        <w:t xml:space="preserve"> en</w:t>
      </w:r>
      <w:r>
        <w:t xml:space="preserve"> ökad </w:t>
      </w:r>
      <w:r w:rsidR="002571FE">
        <w:t xml:space="preserve">relativ </w:t>
      </w:r>
      <w:r>
        <w:t>risk för njursvikt</w:t>
      </w:r>
      <w:r w:rsidR="00DA4897">
        <w:t xml:space="preserve"> (CKD5)</w:t>
      </w:r>
      <w:r>
        <w:t>, kardiovaskulära händelser och död.</w:t>
      </w:r>
      <w:r>
        <w:rPr>
          <w:rStyle w:val="Slutnotsreferens"/>
        </w:rPr>
        <w:endnoteReference w:id="11"/>
      </w:r>
      <w:r>
        <w:t xml:space="preserve">  </w:t>
      </w:r>
      <w:r w:rsidR="00182BB9">
        <w:t>Sammanfattningsvis har man påvisat förhöjda relativa risker</w:t>
      </w:r>
      <w:r w:rsidR="003F3FCF">
        <w:t xml:space="preserve"> </w:t>
      </w:r>
      <w:r w:rsidR="00427520">
        <w:t xml:space="preserve">för ovanstående </w:t>
      </w:r>
      <w:r w:rsidR="003F3FCF">
        <w:t>men</w:t>
      </w:r>
      <w:r w:rsidR="00182BB9">
        <w:t xml:space="preserve"> den absoluta risken </w:t>
      </w:r>
      <w:r w:rsidR="002571FE">
        <w:t xml:space="preserve">är </w:t>
      </w:r>
      <w:r w:rsidR="00E85FBC">
        <w:t>låg.</w:t>
      </w:r>
      <w:r w:rsidR="003F3FCF">
        <w:t xml:space="preserve"> </w:t>
      </w:r>
      <w:r w:rsidR="00502DAF">
        <w:t xml:space="preserve">Med ett bra urval av njurdonatorer, hög patientsäkerhet och bra långtidsuppföljning kan riskerna minimeras men inte undanröjas. </w:t>
      </w:r>
    </w:p>
    <w:p w14:paraId="54625F47" w14:textId="6B28FAAB" w:rsidR="00502DAF" w:rsidRDefault="00502DAF" w:rsidP="00502DAF">
      <w:pPr>
        <w:pStyle w:val="Rubrik3"/>
      </w:pPr>
      <w:bookmarkStart w:id="31" w:name="_Toc126325215"/>
      <w:r>
        <w:t>Risker under utredning</w:t>
      </w:r>
      <w:bookmarkEnd w:id="31"/>
    </w:p>
    <w:p w14:paraId="51AAB4B7" w14:textId="70798F51" w:rsidR="00326098" w:rsidRDefault="00326098" w:rsidP="008F2A90">
      <w:pPr>
        <w:pStyle w:val="Liststycke"/>
        <w:numPr>
          <w:ilvl w:val="0"/>
          <w:numId w:val="37"/>
        </w:numPr>
      </w:pPr>
      <w:r>
        <w:t>Stråldos från minst en skiktröntgen</w:t>
      </w:r>
      <w:r w:rsidR="00BA756C">
        <w:t xml:space="preserve"> (Strålsäkerhetsmyndighetens hemsida har jämförelser)</w:t>
      </w:r>
      <w:r w:rsidR="00BA756C">
        <w:rPr>
          <w:rStyle w:val="Slutnotsreferens"/>
        </w:rPr>
        <w:endnoteReference w:id="12"/>
      </w:r>
    </w:p>
    <w:p w14:paraId="1E2558ED" w14:textId="78FF814D" w:rsidR="00502DAF" w:rsidRDefault="00502DAF" w:rsidP="008F2A90">
      <w:pPr>
        <w:pStyle w:val="Liststycke"/>
        <w:numPr>
          <w:ilvl w:val="0"/>
          <w:numId w:val="37"/>
        </w:numPr>
      </w:pPr>
      <w:r>
        <w:t>Accidentella fynd under utredning som kräver kompletterande utredning</w:t>
      </w:r>
      <w:r w:rsidR="00762116">
        <w:t>, exempelvis högt blodtryck, nedsatt glukostolerans/diabetes</w:t>
      </w:r>
      <w:r w:rsidR="00B77225">
        <w:t xml:space="preserve"> eller</w:t>
      </w:r>
      <w:r w:rsidR="00BA756C">
        <w:t xml:space="preserve"> oväntade röntgenfynd.</w:t>
      </w:r>
    </w:p>
    <w:p w14:paraId="7EA2F86C" w14:textId="4DDA6F96" w:rsidR="00502DAF" w:rsidRDefault="00502DAF" w:rsidP="008F2A90">
      <w:pPr>
        <w:pStyle w:val="Liststycke"/>
        <w:numPr>
          <w:ilvl w:val="0"/>
          <w:numId w:val="37"/>
        </w:numPr>
      </w:pPr>
      <w:r>
        <w:t>Vävnadstyp</w:t>
      </w:r>
      <w:r w:rsidR="00B77225">
        <w:t xml:space="preserve">ning kan ge </w:t>
      </w:r>
      <w:r w:rsidR="00326098">
        <w:t xml:space="preserve">oväntade resultat </w:t>
      </w:r>
      <w:r w:rsidR="00064DAE">
        <w:t>gällande</w:t>
      </w:r>
      <w:r w:rsidR="00326098">
        <w:t xml:space="preserve"> släktskap</w:t>
      </w:r>
      <w:r w:rsidR="00064DAE">
        <w:t xml:space="preserve"> eller </w:t>
      </w:r>
      <w:r>
        <w:t>föräldraskap</w:t>
      </w:r>
      <w:r w:rsidR="00B77225">
        <w:t>.</w:t>
      </w:r>
    </w:p>
    <w:p w14:paraId="4AC161C3" w14:textId="0B9799C9" w:rsidR="00502DAF" w:rsidRPr="00502DAF" w:rsidRDefault="00502DAF" w:rsidP="008F2A90">
      <w:pPr>
        <w:pStyle w:val="Liststycke"/>
        <w:numPr>
          <w:ilvl w:val="0"/>
          <w:numId w:val="37"/>
        </w:numPr>
      </w:pPr>
      <w:r>
        <w:t xml:space="preserve">Möjligheten till </w:t>
      </w:r>
      <w:r w:rsidR="00064DAE">
        <w:t xml:space="preserve">att skaffa </w:t>
      </w:r>
      <w:r>
        <w:t>privat sjukvårdsförsäkring</w:t>
      </w:r>
      <w:r w:rsidR="00B77225">
        <w:t xml:space="preserve"> kan påverkas.</w:t>
      </w:r>
    </w:p>
    <w:p w14:paraId="7D8C50DB" w14:textId="5BC89BB2" w:rsidR="00502DAF" w:rsidRDefault="00502DAF" w:rsidP="00502DAF">
      <w:pPr>
        <w:pStyle w:val="Rubrik3"/>
      </w:pPr>
      <w:bookmarkStart w:id="32" w:name="_Toc126325216"/>
      <w:r>
        <w:t>Perioperativ risk</w:t>
      </w:r>
      <w:bookmarkEnd w:id="32"/>
    </w:p>
    <w:p w14:paraId="03364E2F" w14:textId="7048E79D" w:rsidR="00076BAB" w:rsidRDefault="00502DAF" w:rsidP="008F2A90">
      <w:pPr>
        <w:pStyle w:val="Liststycke"/>
        <w:numPr>
          <w:ilvl w:val="0"/>
          <w:numId w:val="38"/>
        </w:numPr>
      </w:pPr>
      <w:r>
        <w:t>Låg perioperativ risk för död</w:t>
      </w:r>
      <w:r w:rsidR="00064DAE">
        <w:t xml:space="preserve"> (S</w:t>
      </w:r>
      <w:r w:rsidR="00B77225">
        <w:t>kattad till</w:t>
      </w:r>
      <w:r>
        <w:t xml:space="preserve"> 3 per 10 000 donatorer</w:t>
      </w:r>
      <w:r w:rsidR="00064DAE">
        <w:t>).</w:t>
      </w:r>
      <w:r w:rsidR="001B04F5">
        <w:t xml:space="preserve"> Operation</w:t>
      </w:r>
      <w:r w:rsidR="00337ED8">
        <w:t>srisken</w:t>
      </w:r>
      <w:r w:rsidR="001B04F5">
        <w:t xml:space="preserve"> </w:t>
      </w:r>
      <w:r w:rsidR="00337ED8">
        <w:t>är lägre än den för</w:t>
      </w:r>
      <w:r w:rsidR="001B04F5">
        <w:t xml:space="preserve"> </w:t>
      </w:r>
      <w:r w:rsidR="00064DAE">
        <w:t>en</w:t>
      </w:r>
      <w:r w:rsidR="001B04F5">
        <w:t xml:space="preserve"> laparoskopisk galloperation.</w:t>
      </w:r>
      <w:r w:rsidR="00337ED8">
        <w:rPr>
          <w:rStyle w:val="Slutnotsreferens"/>
        </w:rPr>
        <w:endnoteReference w:id="13"/>
      </w:r>
    </w:p>
    <w:p w14:paraId="5DAC5DCC" w14:textId="63108B2D" w:rsidR="00502DAF" w:rsidRPr="00502DAF" w:rsidRDefault="00076BAB" w:rsidP="008F2A90">
      <w:pPr>
        <w:pStyle w:val="Liststycke"/>
        <w:numPr>
          <w:ilvl w:val="0"/>
          <w:numId w:val="38"/>
        </w:numPr>
      </w:pPr>
      <w:r>
        <w:t>D</w:t>
      </w:r>
      <w:r w:rsidR="00891E5C">
        <w:t>e</w:t>
      </w:r>
      <w:r w:rsidR="00502DAF">
        <w:t xml:space="preserve"> </w:t>
      </w:r>
      <w:r w:rsidR="00891E5C">
        <w:t>v</w:t>
      </w:r>
      <w:r w:rsidR="00502DAF">
        <w:t xml:space="preserve">anligaste komplikationerna </w:t>
      </w:r>
      <w:r>
        <w:t xml:space="preserve">i övrigt </w:t>
      </w:r>
      <w:r w:rsidR="00502DAF">
        <w:t>är: Blödning, tarmvred, pneumothorax, lunginflammation, urinvägsinfektion, sårinfektion, serom, ärrbråck</w:t>
      </w:r>
      <w:r w:rsidR="00891E5C">
        <w:t>, djup ventrombos/lungemboli</w:t>
      </w:r>
      <w:r w:rsidR="002571FE">
        <w:t>.</w:t>
      </w:r>
      <w:r w:rsidR="00891E5C">
        <w:rPr>
          <w:rStyle w:val="Slutnotsreferens"/>
        </w:rPr>
        <w:endnoteReference w:id="14"/>
      </w:r>
    </w:p>
    <w:p w14:paraId="1F99E812" w14:textId="527E6978" w:rsidR="00502DAF" w:rsidRDefault="00502DAF" w:rsidP="00502DAF">
      <w:pPr>
        <w:pStyle w:val="Rubrik3"/>
      </w:pPr>
      <w:bookmarkStart w:id="33" w:name="_Toc126325217"/>
      <w:r>
        <w:t>Långtidsrisker</w:t>
      </w:r>
      <w:bookmarkEnd w:id="33"/>
    </w:p>
    <w:p w14:paraId="22BB14E0" w14:textId="30DCB25B" w:rsidR="00B74DB0" w:rsidRDefault="00E85FBC" w:rsidP="008F2A90">
      <w:pPr>
        <w:pStyle w:val="Liststycke"/>
        <w:numPr>
          <w:ilvl w:val="0"/>
          <w:numId w:val="38"/>
        </w:numPr>
        <w:spacing w:after="120"/>
        <w:contextualSpacing w:val="0"/>
      </w:pPr>
      <w:r w:rsidRPr="00A42B23">
        <w:rPr>
          <w:b/>
          <w:bCs/>
        </w:rPr>
        <w:t>Mortalitet</w:t>
      </w:r>
      <w:r w:rsidR="00EE0163" w:rsidRPr="00A42B23">
        <w:rPr>
          <w:b/>
          <w:bCs/>
        </w:rPr>
        <w:t xml:space="preserve">: </w:t>
      </w:r>
      <w:r w:rsidR="00EE0163">
        <w:t xml:space="preserve">I en större metaanalys kunde man inte påvisa </w:t>
      </w:r>
      <w:r w:rsidR="00064DAE">
        <w:t xml:space="preserve">någon </w:t>
      </w:r>
      <w:r w:rsidR="00EE0163">
        <w:t>ökad relativ risk för dödlighet</w:t>
      </w:r>
      <w:r w:rsidR="00064DAE">
        <w:t>.</w:t>
      </w:r>
      <w:r w:rsidR="00EE0163">
        <w:rPr>
          <w:rStyle w:val="Slutnotsreferens"/>
        </w:rPr>
        <w:endnoteReference w:id="15"/>
      </w:r>
      <w:r w:rsidR="00A42B23">
        <w:t xml:space="preserve"> </w:t>
      </w:r>
      <w:r w:rsidR="00064DAE">
        <w:t xml:space="preserve">I </w:t>
      </w:r>
      <w:r w:rsidR="00EE0163">
        <w:t xml:space="preserve">en norsk studie med </w:t>
      </w:r>
      <w:r w:rsidR="00E949F1">
        <w:t xml:space="preserve">1901 individer som donerat njure mellan 1963 och 2007 och en medianuppföljning på drygt 15 år såg man jämfört med en </w:t>
      </w:r>
      <w:r w:rsidR="00EE0163">
        <w:t xml:space="preserve">en kontrollgrupp av individer som skulle ha kunnat vara möjliga njurdonatorer en </w:t>
      </w:r>
      <w:r w:rsidR="00A42B23" w:rsidRPr="00A42B23">
        <w:rPr>
          <w:i/>
          <w:iCs/>
        </w:rPr>
        <w:t>H</w:t>
      </w:r>
      <w:r w:rsidR="00EE0163" w:rsidRPr="00A42B23">
        <w:rPr>
          <w:i/>
          <w:iCs/>
        </w:rPr>
        <w:t>azard ratio</w:t>
      </w:r>
      <w:r w:rsidR="00EE0163">
        <w:t xml:space="preserve"> på 1,3 för död</w:t>
      </w:r>
      <w:r w:rsidR="00E949F1">
        <w:t xml:space="preserve"> under uppföljningstiden</w:t>
      </w:r>
      <w:r w:rsidR="00064DAE">
        <w:t>.</w:t>
      </w:r>
      <w:r w:rsidR="00A42B23">
        <w:rPr>
          <w:rStyle w:val="Slutnotsreferens"/>
        </w:rPr>
        <w:endnoteReference w:id="16"/>
      </w:r>
      <w:r w:rsidR="00A42B23">
        <w:t xml:space="preserve"> </w:t>
      </w:r>
    </w:p>
    <w:p w14:paraId="25502512" w14:textId="239210B1" w:rsidR="00E85FBC" w:rsidRDefault="00762116" w:rsidP="008F2A90">
      <w:pPr>
        <w:pStyle w:val="Liststycke"/>
        <w:numPr>
          <w:ilvl w:val="0"/>
          <w:numId w:val="38"/>
        </w:numPr>
        <w:spacing w:after="120"/>
        <w:contextualSpacing w:val="0"/>
      </w:pPr>
      <w:r w:rsidRPr="00B74DB0">
        <w:rPr>
          <w:b/>
          <w:bCs/>
        </w:rPr>
        <w:t>Sänkt njurfunktion och njursvikt</w:t>
      </w:r>
      <w:r w:rsidR="00DA4897">
        <w:rPr>
          <w:b/>
          <w:bCs/>
        </w:rPr>
        <w:t xml:space="preserve"> (CKD5)</w:t>
      </w:r>
      <w:r w:rsidR="00B74DB0" w:rsidRPr="00B74DB0">
        <w:rPr>
          <w:b/>
          <w:bCs/>
        </w:rPr>
        <w:t>:</w:t>
      </w:r>
      <w:r w:rsidR="00B74DB0">
        <w:t xml:space="preserve"> </w:t>
      </w:r>
      <w:r w:rsidR="00FB39F6">
        <w:t xml:space="preserve">Den relativa risken för att under en livstid utveckla njursvikt </w:t>
      </w:r>
      <w:r w:rsidR="00DA4897">
        <w:t xml:space="preserve">(CKD5) </w:t>
      </w:r>
      <w:r w:rsidR="00FB39F6">
        <w:t>är förhöjd</w:t>
      </w:r>
      <w:r w:rsidR="00EF43D4">
        <w:t>,</w:t>
      </w:r>
      <w:r w:rsidR="00FB39F6">
        <w:t xml:space="preserve"> men de absoluta talen är små. </w:t>
      </w:r>
      <w:r w:rsidR="00B74DB0">
        <w:t>När en av två njurar doneras förlorar donatorn hälften av sina nefron</w:t>
      </w:r>
      <w:r w:rsidR="00064DAE">
        <w:t xml:space="preserve"> (funktionell njurvävnad)</w:t>
      </w:r>
      <w:r w:rsidR="00B74DB0">
        <w:t xml:space="preserve">, men i genomsnitt sänks </w:t>
      </w:r>
      <w:r w:rsidR="00064DAE">
        <w:t>filtrationen (GFR)</w:t>
      </w:r>
      <w:r w:rsidR="00B74DB0">
        <w:t xml:space="preserve"> endast </w:t>
      </w:r>
      <w:r w:rsidR="00064DAE">
        <w:t xml:space="preserve">med </w:t>
      </w:r>
      <w:r w:rsidR="00B74DB0">
        <w:t>25-40 % då den kvarvarande njuren får ökad genomblödning</w:t>
      </w:r>
      <w:r w:rsidR="00FB39F6">
        <w:t xml:space="preserve"> (hyperfiltration)</w:t>
      </w:r>
      <w:r w:rsidR="00064DAE">
        <w:t>.</w:t>
      </w:r>
      <w:r w:rsidR="00FB39F6">
        <w:t xml:space="preserve"> </w:t>
      </w:r>
      <w:r w:rsidR="00064DAE">
        <w:t>J</w:t>
      </w:r>
      <w:r w:rsidR="00104402">
        <w:t xml:space="preserve">u </w:t>
      </w:r>
      <w:r w:rsidR="00FB39F6">
        <w:t>högre ålder vid n</w:t>
      </w:r>
      <w:r w:rsidR="005F12F8">
        <w:t>jurdonationen</w:t>
      </w:r>
      <w:r w:rsidR="00FB39F6">
        <w:t xml:space="preserve">, </w:t>
      </w:r>
      <w:r w:rsidR="00E949F1">
        <w:t>desto</w:t>
      </w:r>
      <w:r w:rsidR="00FB39F6">
        <w:t xml:space="preserve"> lägre förmåga </w:t>
      </w:r>
      <w:r w:rsidR="005F12F8">
        <w:t xml:space="preserve">har man </w:t>
      </w:r>
      <w:r w:rsidR="00FB39F6">
        <w:t>att kompensera</w:t>
      </w:r>
      <w:r w:rsidR="005F12F8">
        <w:t xml:space="preserve"> förlusten av funktionell njurvävnad (nefron). </w:t>
      </w:r>
      <w:r w:rsidR="00FB39F6">
        <w:t xml:space="preserve">Eftersom flertalet njurdonatorer är besläktade med </w:t>
      </w:r>
      <w:r w:rsidR="005F12F8">
        <w:t xml:space="preserve">den </w:t>
      </w:r>
      <w:r w:rsidR="00FB39F6">
        <w:t>njursjuk</w:t>
      </w:r>
      <w:r w:rsidR="005F12F8">
        <w:t>e</w:t>
      </w:r>
      <w:r w:rsidR="00FB39F6">
        <w:t xml:space="preserve"> mottagare</w:t>
      </w:r>
      <w:r w:rsidR="005F12F8">
        <w:t>n</w:t>
      </w:r>
      <w:r w:rsidR="00FB39F6">
        <w:t xml:space="preserve"> kan den ökade risken för att utveckla njursvikt</w:t>
      </w:r>
      <w:r w:rsidR="00DA4897">
        <w:t xml:space="preserve"> (CKD5)</w:t>
      </w:r>
      <w:r w:rsidR="00FB39F6">
        <w:t xml:space="preserve"> till viss del bero på genetiska/immunologiska faktorer.</w:t>
      </w:r>
      <w:r w:rsidR="00FB39F6">
        <w:rPr>
          <w:rStyle w:val="Slutnotsreferens"/>
        </w:rPr>
        <w:endnoteReference w:id="17"/>
      </w:r>
      <w:r w:rsidR="00FB39F6">
        <w:t xml:space="preserve"> </w:t>
      </w:r>
    </w:p>
    <w:p w14:paraId="65B61A74" w14:textId="6B4D5DC7" w:rsidR="00762116" w:rsidRDefault="00762116" w:rsidP="008F2A90">
      <w:pPr>
        <w:pStyle w:val="Liststycke"/>
        <w:numPr>
          <w:ilvl w:val="0"/>
          <w:numId w:val="38"/>
        </w:numPr>
        <w:spacing w:after="120"/>
        <w:contextualSpacing w:val="0"/>
      </w:pPr>
      <w:r w:rsidRPr="00C63F72">
        <w:rPr>
          <w:b/>
          <w:bCs/>
        </w:rPr>
        <w:t>Hypertoni</w:t>
      </w:r>
      <w:r w:rsidR="00FE7B95" w:rsidRPr="00C63F72">
        <w:rPr>
          <w:b/>
          <w:bCs/>
        </w:rPr>
        <w:t>:</w:t>
      </w:r>
      <w:r w:rsidR="00FE7B95">
        <w:t xml:space="preserve"> </w:t>
      </w:r>
      <w:r w:rsidR="00280CAF">
        <w:t>I en meta</w:t>
      </w:r>
      <w:r w:rsidR="005F12F8">
        <w:t>a</w:t>
      </w:r>
      <w:r w:rsidR="00280CAF">
        <w:t xml:space="preserve">nalys </w:t>
      </w:r>
      <w:r w:rsidR="005F12F8">
        <w:t>av</w:t>
      </w:r>
      <w:r w:rsidR="00280CAF">
        <w:t xml:space="preserve"> 48 studier</w:t>
      </w:r>
      <w:r w:rsidR="00203489">
        <w:t xml:space="preserve"> fann man att </w:t>
      </w:r>
      <w:r w:rsidR="00203489" w:rsidRPr="00203489">
        <w:t xml:space="preserve">njurdonatorer </w:t>
      </w:r>
      <w:r w:rsidR="00203489">
        <w:t xml:space="preserve">kan </w:t>
      </w:r>
      <w:r w:rsidR="00203489" w:rsidRPr="00203489">
        <w:t xml:space="preserve">få en ökning av blodtrycket med 5 mm Hg inom 5 till 10 år efter donationen </w:t>
      </w:r>
      <w:r w:rsidR="005F12F8">
        <w:t>jämfört med vad</w:t>
      </w:r>
      <w:r w:rsidR="00203489" w:rsidRPr="00203489">
        <w:t xml:space="preserve"> som förväntas vid normalt åldrande.</w:t>
      </w:r>
      <w:r w:rsidR="00203489">
        <w:rPr>
          <w:rStyle w:val="Slutnotsreferens"/>
        </w:rPr>
        <w:endnoteReference w:id="18"/>
      </w:r>
      <w:r w:rsidR="00203489">
        <w:t xml:space="preserve"> Andra studier har funnit en likartad förekomst av </w:t>
      </w:r>
      <w:r w:rsidR="005F12F8">
        <w:t xml:space="preserve">högt blodtryck </w:t>
      </w:r>
      <w:r w:rsidR="00203489">
        <w:t>jämfört med normalbefolkningen. H</w:t>
      </w:r>
      <w:r w:rsidR="005F12F8">
        <w:t>ögt blodtryck</w:t>
      </w:r>
      <w:r w:rsidR="00203489">
        <w:t xml:space="preserve"> är en folksjukdom och finns hos ungefär var fjärde vuxen svensk.</w:t>
      </w:r>
    </w:p>
    <w:p w14:paraId="4332AF0B" w14:textId="3421295B" w:rsidR="00762116" w:rsidRDefault="00762116" w:rsidP="008F2A90">
      <w:pPr>
        <w:pStyle w:val="Liststycke"/>
        <w:numPr>
          <w:ilvl w:val="0"/>
          <w:numId w:val="38"/>
        </w:numPr>
        <w:spacing w:after="120"/>
        <w:contextualSpacing w:val="0"/>
      </w:pPr>
      <w:r w:rsidRPr="00C63F72">
        <w:rPr>
          <w:b/>
          <w:bCs/>
          <w:i/>
          <w:iCs/>
        </w:rPr>
        <w:t>Preec</w:t>
      </w:r>
      <w:r w:rsidR="003F3FCF" w:rsidRPr="00C63F72">
        <w:rPr>
          <w:b/>
          <w:bCs/>
          <w:i/>
          <w:iCs/>
        </w:rPr>
        <w:t>la</w:t>
      </w:r>
      <w:r w:rsidRPr="00C63F72">
        <w:rPr>
          <w:b/>
          <w:bCs/>
          <w:i/>
          <w:iCs/>
        </w:rPr>
        <w:t>mpsi</w:t>
      </w:r>
      <w:r w:rsidRPr="00C63F72">
        <w:rPr>
          <w:b/>
          <w:bCs/>
        </w:rPr>
        <w:t xml:space="preserve"> – havandeskapsförgiftning</w:t>
      </w:r>
      <w:r w:rsidR="00C63F72" w:rsidRPr="00C63F72">
        <w:rPr>
          <w:b/>
          <w:bCs/>
        </w:rPr>
        <w:t>:</w:t>
      </w:r>
      <w:r w:rsidR="00C63F72">
        <w:t xml:space="preserve"> Risken för att få högt blodtryck under graviditet eller preeklampsi är förhöjd</w:t>
      </w:r>
      <w:r w:rsidR="005F12F8">
        <w:t>.</w:t>
      </w:r>
      <w:r w:rsidR="00C63F72">
        <w:t xml:space="preserve"> </w:t>
      </w:r>
      <w:r w:rsidR="005F12F8">
        <w:t xml:space="preserve">I </w:t>
      </w:r>
      <w:r w:rsidR="00C63F72">
        <w:t xml:space="preserve">en studie fann man </w:t>
      </w:r>
      <w:r w:rsidR="005F12F8">
        <w:t xml:space="preserve">ett </w:t>
      </w:r>
      <w:r w:rsidR="00C63F72" w:rsidRPr="005F12F8">
        <w:rPr>
          <w:i/>
          <w:iCs/>
        </w:rPr>
        <w:t>odds ratio</w:t>
      </w:r>
      <w:r w:rsidR="00C63F72">
        <w:t xml:space="preserve"> på 2,4 </w:t>
      </w:r>
      <w:r w:rsidR="00E949F1">
        <w:t xml:space="preserve">- </w:t>
      </w:r>
      <w:r w:rsidR="00C63F72">
        <w:t xml:space="preserve">15 av 131 graviditeter (11%) hos njurdonatorer jämfört med 38 av 788 (5%) fall i kontrollgruppen. Det stora flertalet njurdonatorer </w:t>
      </w:r>
      <w:r w:rsidR="00C63F72">
        <w:lastRenderedPageBreak/>
        <w:t>hade okomplicerad graviditet och man såg ingen skillnad i mödra- eller barnadödlighet.</w:t>
      </w:r>
      <w:r w:rsidR="0070792D">
        <w:rPr>
          <w:rStyle w:val="Slutnotsreferens"/>
        </w:rPr>
        <w:endnoteReference w:id="19"/>
      </w:r>
      <w:r w:rsidR="00C63F72">
        <w:t xml:space="preserve"> Alla fertila kvinnor ska informeras om risken för preeklampsi men</w:t>
      </w:r>
      <w:r w:rsidR="00E949F1">
        <w:t xml:space="preserve"> </w:t>
      </w:r>
      <w:r w:rsidR="00C35328">
        <w:t>internationella riktlinjer</w:t>
      </w:r>
      <w:r w:rsidR="00C63F72">
        <w:t xml:space="preserve"> ger ingen allmän avrådan </w:t>
      </w:r>
      <w:r w:rsidR="00C35328">
        <w:t xml:space="preserve">för njurdonation för fertila kvinnor </w:t>
      </w:r>
      <w:r w:rsidR="00C63F72">
        <w:t xml:space="preserve">baserat på enbart denna risk.  </w:t>
      </w:r>
    </w:p>
    <w:p w14:paraId="15D66B28" w14:textId="68B02B5C" w:rsidR="00762116" w:rsidRDefault="00762116" w:rsidP="008F2A90">
      <w:pPr>
        <w:pStyle w:val="Liststycke"/>
        <w:numPr>
          <w:ilvl w:val="0"/>
          <w:numId w:val="38"/>
        </w:numPr>
        <w:spacing w:after="120"/>
        <w:contextualSpacing w:val="0"/>
      </w:pPr>
      <w:r w:rsidRPr="007D0C6A">
        <w:rPr>
          <w:b/>
          <w:bCs/>
        </w:rPr>
        <w:t>Gikt</w:t>
      </w:r>
      <w:r w:rsidR="0070792D" w:rsidRPr="007D0C6A">
        <w:rPr>
          <w:b/>
          <w:bCs/>
        </w:rPr>
        <w:t>:</w:t>
      </w:r>
      <w:r w:rsidR="0070792D">
        <w:t xml:space="preserve"> </w:t>
      </w:r>
      <w:r w:rsidR="007D0C6A">
        <w:t>Risken för att utveckla gikt kan var</w:t>
      </w:r>
      <w:r w:rsidR="00C35328">
        <w:t>a</w:t>
      </w:r>
      <w:r w:rsidR="007D0C6A">
        <w:t xml:space="preserve"> högre men andelen </w:t>
      </w:r>
      <w:r w:rsidR="00C35328">
        <w:t xml:space="preserve">drabbade njurdonatorer </w:t>
      </w:r>
      <w:r w:rsidR="007D0C6A">
        <w:t>är låg (6,8 jämfört med 4,9 % i kontrollgruppen).</w:t>
      </w:r>
      <w:r w:rsidR="007D0C6A">
        <w:rPr>
          <w:rStyle w:val="Slutnotsreferens"/>
        </w:rPr>
        <w:endnoteReference w:id="20"/>
      </w:r>
    </w:p>
    <w:p w14:paraId="31DE15C1" w14:textId="70D06866" w:rsidR="00762116" w:rsidRDefault="00762116" w:rsidP="008F2A90">
      <w:pPr>
        <w:pStyle w:val="Liststycke"/>
        <w:numPr>
          <w:ilvl w:val="0"/>
          <w:numId w:val="38"/>
        </w:numPr>
        <w:spacing w:after="120"/>
        <w:contextualSpacing w:val="0"/>
      </w:pPr>
      <w:r w:rsidRPr="00364A7F">
        <w:rPr>
          <w:b/>
          <w:bCs/>
        </w:rPr>
        <w:t>Benskörhet</w:t>
      </w:r>
      <w:r w:rsidR="00364A7F" w:rsidRPr="00364A7F">
        <w:rPr>
          <w:b/>
          <w:bCs/>
        </w:rPr>
        <w:t>:</w:t>
      </w:r>
      <w:r w:rsidR="00364A7F">
        <w:t xml:space="preserve"> </w:t>
      </w:r>
      <w:r w:rsidR="0095633D">
        <w:t>Kronisk njursjukdom ökar risken för benskörhet</w:t>
      </w:r>
      <w:r w:rsidR="00C35328">
        <w:t>.</w:t>
      </w:r>
      <w:r w:rsidR="0095633D">
        <w:t xml:space="preserve"> </w:t>
      </w:r>
      <w:r w:rsidR="00C35328">
        <w:t>S</w:t>
      </w:r>
      <w:r w:rsidR="00364A7F">
        <w:t xml:space="preserve">tudier </w:t>
      </w:r>
      <w:r w:rsidR="0095633D">
        <w:t xml:space="preserve">hos njurdonatorer </w:t>
      </w:r>
      <w:r w:rsidR="00364A7F">
        <w:t>har kunnat påvisa högre nivåer av parathormon, lägre nivåer av fosf</w:t>
      </w:r>
      <w:r w:rsidR="00C35328">
        <w:t xml:space="preserve">at </w:t>
      </w:r>
      <w:r w:rsidR="00364A7F">
        <w:t>i serum och högre nivåer av FGF-2</w:t>
      </w:r>
      <w:r w:rsidR="00C35328">
        <w:t>3.</w:t>
      </w:r>
      <w:r w:rsidR="00364A7F">
        <w:t xml:space="preserve"> </w:t>
      </w:r>
      <w:r w:rsidR="00C35328">
        <w:t>M</w:t>
      </w:r>
      <w:r w:rsidR="00364A7F">
        <w:t xml:space="preserve">an har inte sett </w:t>
      </w:r>
      <w:r w:rsidR="00C35328">
        <w:t xml:space="preserve">någon </w:t>
      </w:r>
      <w:r w:rsidR="00364A7F">
        <w:t>ökad förekomst av frakturer eller bisfosfonat</w:t>
      </w:r>
      <w:r w:rsidR="00C35328">
        <w:t>er</w:t>
      </w:r>
      <w:r w:rsidR="00E949F1">
        <w:t>, men kort uppf</w:t>
      </w:r>
      <w:r w:rsidR="00D50068">
        <w:t>ö</w:t>
      </w:r>
      <w:r w:rsidR="00E949F1">
        <w:t>ljningstid</w:t>
      </w:r>
      <w:r w:rsidR="00364A7F">
        <w:t>.</w:t>
      </w:r>
      <w:r w:rsidR="00364A7F">
        <w:rPr>
          <w:rStyle w:val="Slutnotsreferens"/>
        </w:rPr>
        <w:endnoteReference w:id="21"/>
      </w:r>
    </w:p>
    <w:p w14:paraId="3558A5BA" w14:textId="39DCC35E" w:rsidR="00182BB9" w:rsidRPr="00182BB9" w:rsidRDefault="00762116" w:rsidP="008F2A90">
      <w:pPr>
        <w:pStyle w:val="Liststycke"/>
        <w:numPr>
          <w:ilvl w:val="0"/>
          <w:numId w:val="38"/>
        </w:numPr>
        <w:spacing w:after="120"/>
        <w:contextualSpacing w:val="0"/>
      </w:pPr>
      <w:r w:rsidRPr="00001B17">
        <w:rPr>
          <w:b/>
          <w:bCs/>
        </w:rPr>
        <w:t>Psykosociala faktorer</w:t>
      </w:r>
      <w:r w:rsidR="0095633D" w:rsidRPr="00001B17">
        <w:rPr>
          <w:b/>
          <w:bCs/>
        </w:rPr>
        <w:t>:</w:t>
      </w:r>
      <w:r w:rsidR="0095633D">
        <w:t xml:space="preserve"> I den tidiga postoperativa perioden uppvisar mer än hälften av njurdonatorerna </w:t>
      </w:r>
      <w:r w:rsidR="0095633D" w:rsidRPr="00EE143D">
        <w:rPr>
          <w:i/>
          <w:iCs/>
        </w:rPr>
        <w:t>fatigue</w:t>
      </w:r>
      <w:r w:rsidR="0095633D">
        <w:t xml:space="preserve"> </w:t>
      </w:r>
      <w:r w:rsidR="00C35328">
        <w:t>(ihållande allmän trötthet) någon</w:t>
      </w:r>
      <w:r w:rsidR="0095633D">
        <w:t xml:space="preserve"> månad efter nefrektomin </w:t>
      </w:r>
      <w:r w:rsidR="00001B17">
        <w:t xml:space="preserve">som </w:t>
      </w:r>
      <w:r w:rsidR="00A06A95">
        <w:t>s</w:t>
      </w:r>
      <w:r w:rsidR="00001B17">
        <w:t>edan ger med sig första halvåret.</w:t>
      </w:r>
      <w:r w:rsidR="0095633D">
        <w:t xml:space="preserve"> </w:t>
      </w:r>
      <w:r w:rsidR="0095633D">
        <w:rPr>
          <w:rStyle w:val="Slutnotsreferens"/>
        </w:rPr>
        <w:endnoteReference w:id="22"/>
      </w:r>
      <w:r w:rsidR="00001B17">
        <w:t xml:space="preserve"> </w:t>
      </w:r>
      <w:r w:rsidR="0095633D">
        <w:t xml:space="preserve">Generellt visar uppföljning av njurdonatorer att de skattar bra livskvalitet och </w:t>
      </w:r>
      <w:r w:rsidR="00C35328">
        <w:t xml:space="preserve">en </w:t>
      </w:r>
      <w:r w:rsidR="0095633D">
        <w:t>mycket låg andel ångrar att de genomgått njurdonation.</w:t>
      </w:r>
      <w:r w:rsidR="00001B17">
        <w:rPr>
          <w:rStyle w:val="Slutnotsreferens"/>
        </w:rPr>
        <w:endnoteReference w:id="23"/>
      </w:r>
    </w:p>
    <w:p w14:paraId="69C7AF89" w14:textId="56F279B6" w:rsidR="00502DAF" w:rsidRDefault="00502DAF" w:rsidP="00632C75">
      <w:pPr>
        <w:sectPr w:rsidR="00502DAF" w:rsidSect="002014DF">
          <w:endnotePr>
            <w:numFmt w:val="decimal"/>
          </w:endnotePr>
          <w:type w:val="continuous"/>
          <w:pgSz w:w="11900" w:h="16840"/>
          <w:pgMar w:top="720" w:right="1134" w:bottom="720" w:left="1134" w:header="709" w:footer="709" w:gutter="0"/>
          <w:cols w:space="708"/>
          <w:titlePg/>
          <w:docGrid w:linePitch="360"/>
        </w:sectPr>
      </w:pPr>
    </w:p>
    <w:p w14:paraId="70859107" w14:textId="3B73EFEA" w:rsidR="0074188A" w:rsidRPr="0074188A" w:rsidRDefault="0074188A" w:rsidP="0074188A"/>
    <w:p w14:paraId="2AC41D3D" w14:textId="77777777" w:rsidR="00182BB9" w:rsidRDefault="00182BB9">
      <w:pPr>
        <w:rPr>
          <w:rFonts w:eastAsiaTheme="majorEastAsia" w:cstheme="majorBidi"/>
          <w:b/>
          <w:bCs/>
          <w:color w:val="345A8A" w:themeColor="accent1" w:themeShade="B5"/>
          <w:sz w:val="36"/>
          <w:szCs w:val="32"/>
        </w:rPr>
      </w:pPr>
      <w:r>
        <w:br w:type="page"/>
      </w:r>
    </w:p>
    <w:p w14:paraId="1887F732" w14:textId="737924F3" w:rsidR="000C1015" w:rsidRPr="00B42980" w:rsidRDefault="004C01E4" w:rsidP="00B42980">
      <w:pPr>
        <w:pStyle w:val="Rubrik1"/>
      </w:pPr>
      <w:bookmarkStart w:id="34" w:name="_Toc126325218"/>
      <w:r w:rsidRPr="00B42980">
        <w:rPr>
          <w:noProof/>
        </w:rPr>
        <w:lastRenderedPageBreak/>
        <mc:AlternateContent>
          <mc:Choice Requires="wps">
            <w:drawing>
              <wp:anchor distT="0" distB="0" distL="114300" distR="114300" simplePos="0" relativeHeight="251658251" behindDoc="0" locked="0" layoutInCell="1" allowOverlap="1" wp14:anchorId="4C0EDB4A" wp14:editId="453510EC">
                <wp:simplePos x="0" y="0"/>
                <wp:positionH relativeFrom="column">
                  <wp:posOffset>5896122</wp:posOffset>
                </wp:positionH>
                <wp:positionV relativeFrom="paragraph">
                  <wp:posOffset>523142</wp:posOffset>
                </wp:positionV>
                <wp:extent cx="685800" cy="7463204"/>
                <wp:effectExtent l="50800" t="25400" r="63500" b="93345"/>
                <wp:wrapNone/>
                <wp:docPr id="1" name="Ned 1"/>
                <wp:cNvGraphicFramePr/>
                <a:graphic xmlns:a="http://schemas.openxmlformats.org/drawingml/2006/main">
                  <a:graphicData uri="http://schemas.microsoft.com/office/word/2010/wordprocessingShape">
                    <wps:wsp>
                      <wps:cNvSpPr/>
                      <wps:spPr>
                        <a:xfrm>
                          <a:off x="0" y="0"/>
                          <a:ext cx="685800" cy="7463204"/>
                        </a:xfrm>
                        <a:prstGeom prst="downArrow">
                          <a:avLst>
                            <a:gd name="adj1" fmla="val 64035"/>
                            <a:gd name="adj2" fmla="val 53509"/>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7AAA9DA6" w14:textId="77777777" w:rsidR="00DC093D" w:rsidRDefault="00DC093D" w:rsidP="000C1015">
                            <w:pPr>
                              <w:jc w:val="center"/>
                              <w:rPr>
                                <w:b/>
                                <w:sz w:val="40"/>
                              </w:rPr>
                            </w:pPr>
                            <w:r>
                              <w:rPr>
                                <w:b/>
                                <w:sz w:val="40"/>
                              </w:rPr>
                              <w:t>3</w:t>
                            </w:r>
                          </w:p>
                          <w:p w14:paraId="7E6EE8E7" w14:textId="67094A56" w:rsidR="00DC093D" w:rsidRPr="00066806" w:rsidRDefault="00DC093D" w:rsidP="000C1015">
                            <w:pPr>
                              <w:jc w:val="center"/>
                              <w:rPr>
                                <w:b/>
                                <w:sz w:val="32"/>
                              </w:rPr>
                            </w:pPr>
                            <w:r w:rsidRPr="00066806">
                              <w:rPr>
                                <w:b/>
                                <w:sz w:val="32"/>
                              </w:rPr>
                              <w:t>till</w:t>
                            </w:r>
                          </w:p>
                          <w:p w14:paraId="7FE9F301" w14:textId="77777777" w:rsidR="00DC093D" w:rsidRPr="002A03E8" w:rsidRDefault="00DC093D" w:rsidP="000C1015">
                            <w:pPr>
                              <w:jc w:val="center"/>
                              <w:rPr>
                                <w:b/>
                                <w:sz w:val="40"/>
                              </w:rPr>
                            </w:pPr>
                            <w:r>
                              <w:rPr>
                                <w:b/>
                                <w:sz w:val="40"/>
                              </w:rPr>
                              <w:t>6</w:t>
                            </w:r>
                          </w:p>
                          <w:p w14:paraId="4D1C6EC4" w14:textId="77777777" w:rsidR="00DC093D" w:rsidRPr="002A03E8" w:rsidRDefault="00DC093D" w:rsidP="000C1015">
                            <w:pPr>
                              <w:jc w:val="center"/>
                              <w:rPr>
                                <w:b/>
                                <w:sz w:val="40"/>
                              </w:rPr>
                            </w:pPr>
                          </w:p>
                          <w:p w14:paraId="56D2235A" w14:textId="77777777" w:rsidR="00DC093D" w:rsidRPr="002A03E8" w:rsidRDefault="00DC093D" w:rsidP="000C1015">
                            <w:pPr>
                              <w:jc w:val="center"/>
                              <w:rPr>
                                <w:b/>
                                <w:sz w:val="40"/>
                              </w:rPr>
                            </w:pPr>
                            <w:r w:rsidRPr="002A03E8">
                              <w:rPr>
                                <w:b/>
                                <w:sz w:val="40"/>
                              </w:rPr>
                              <w:t>M</w:t>
                            </w:r>
                          </w:p>
                          <w:p w14:paraId="56A31ED7" w14:textId="77777777" w:rsidR="00DC093D" w:rsidRPr="002A03E8" w:rsidRDefault="00DC093D" w:rsidP="000C1015">
                            <w:pPr>
                              <w:jc w:val="center"/>
                              <w:rPr>
                                <w:b/>
                                <w:sz w:val="40"/>
                              </w:rPr>
                            </w:pPr>
                            <w:r w:rsidRPr="002A03E8">
                              <w:rPr>
                                <w:b/>
                                <w:sz w:val="40"/>
                              </w:rPr>
                              <w:t>Å</w:t>
                            </w:r>
                          </w:p>
                          <w:p w14:paraId="4AE31491" w14:textId="77777777" w:rsidR="00DC093D" w:rsidRPr="002A03E8" w:rsidRDefault="00DC093D" w:rsidP="000C1015">
                            <w:pPr>
                              <w:jc w:val="center"/>
                              <w:rPr>
                                <w:b/>
                                <w:sz w:val="40"/>
                              </w:rPr>
                            </w:pPr>
                            <w:r w:rsidRPr="002A03E8">
                              <w:rPr>
                                <w:b/>
                                <w:sz w:val="40"/>
                              </w:rPr>
                              <w:t>N</w:t>
                            </w:r>
                          </w:p>
                          <w:p w14:paraId="0498DF30" w14:textId="77777777" w:rsidR="00DC093D" w:rsidRPr="002A03E8" w:rsidRDefault="00DC093D" w:rsidP="000C1015">
                            <w:pPr>
                              <w:jc w:val="center"/>
                              <w:rPr>
                                <w:b/>
                                <w:sz w:val="40"/>
                              </w:rPr>
                            </w:pPr>
                            <w:r w:rsidRPr="002A03E8">
                              <w:rPr>
                                <w:b/>
                                <w:sz w:val="40"/>
                              </w:rPr>
                              <w:t>A</w:t>
                            </w:r>
                          </w:p>
                          <w:p w14:paraId="77B6E61D" w14:textId="77777777" w:rsidR="00DC093D" w:rsidRPr="002A03E8" w:rsidRDefault="00DC093D" w:rsidP="000C1015">
                            <w:pPr>
                              <w:jc w:val="center"/>
                              <w:rPr>
                                <w:b/>
                                <w:sz w:val="40"/>
                              </w:rPr>
                            </w:pPr>
                            <w:r w:rsidRPr="002A03E8">
                              <w:rPr>
                                <w:b/>
                                <w:sz w:val="40"/>
                              </w:rPr>
                              <w:t>D</w:t>
                            </w:r>
                          </w:p>
                          <w:p w14:paraId="3EA6D0C9" w14:textId="77777777" w:rsidR="00DC093D" w:rsidRPr="002A03E8" w:rsidRDefault="00DC093D" w:rsidP="000C1015">
                            <w:pPr>
                              <w:jc w:val="center"/>
                              <w:rPr>
                                <w:b/>
                                <w:sz w:val="40"/>
                              </w:rPr>
                            </w:pPr>
                            <w:r w:rsidRPr="002A03E8">
                              <w:rPr>
                                <w:b/>
                                <w:sz w:val="40"/>
                              </w:rPr>
                              <w:t>E</w:t>
                            </w:r>
                          </w:p>
                          <w:p w14:paraId="20A47860" w14:textId="77777777" w:rsidR="00DC093D" w:rsidRPr="002A03E8" w:rsidRDefault="00DC093D" w:rsidP="000C1015">
                            <w:pPr>
                              <w:jc w:val="center"/>
                              <w:rPr>
                                <w:b/>
                                <w:sz w:val="40"/>
                              </w:rPr>
                            </w:pPr>
                            <w:r w:rsidRPr="002A03E8">
                              <w:rPr>
                                <w:b/>
                                <w:sz w:val="4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DB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1" o:spid="_x0000_s1027" type="#_x0000_t67" style="position:absolute;left:0;text-align:left;margin-left:464.25pt;margin-top:41.2pt;width:54pt;height:587.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" adj="20538,3884" fillcolor="#d8d8d8 [2732]" strokecolor="#4579b8 [3044]">
                <v:shadow on="t" color="black" opacity="22937f" origin=",.5" offset="0,.63889mm"/>
                <v:textbox>
                  <w:txbxContent>
                    <w:p w14:paraId="7AAA9DA6" w14:textId="77777777" w:rsidR="00DC093D" w:rsidRDefault="00DC093D" w:rsidP="000C1015">
                      <w:pPr>
                        <w:jc w:val="center"/>
                        <w:rPr>
                          <w:b/>
                          <w:sz w:val="40"/>
                        </w:rPr>
                      </w:pPr>
                      <w:r>
                        <w:rPr>
                          <w:b/>
                          <w:sz w:val="40"/>
                        </w:rPr>
                        <w:t>3</w:t>
                      </w:r>
                    </w:p>
                    <w:p w14:paraId="7E6EE8E7" w14:textId="67094A56" w:rsidR="00DC093D" w:rsidRPr="00066806" w:rsidRDefault="00DC093D" w:rsidP="000C1015">
                      <w:pPr>
                        <w:jc w:val="center"/>
                        <w:rPr>
                          <w:b/>
                          <w:sz w:val="32"/>
                        </w:rPr>
                      </w:pPr>
                      <w:r w:rsidRPr="00066806">
                        <w:rPr>
                          <w:b/>
                          <w:sz w:val="32"/>
                        </w:rPr>
                        <w:t>till</w:t>
                      </w:r>
                    </w:p>
                    <w:p w14:paraId="7FE9F301" w14:textId="77777777" w:rsidR="00DC093D" w:rsidRPr="002A03E8" w:rsidRDefault="00DC093D" w:rsidP="000C1015">
                      <w:pPr>
                        <w:jc w:val="center"/>
                        <w:rPr>
                          <w:b/>
                          <w:sz w:val="40"/>
                        </w:rPr>
                      </w:pPr>
                      <w:r>
                        <w:rPr>
                          <w:b/>
                          <w:sz w:val="40"/>
                        </w:rPr>
                        <w:t>6</w:t>
                      </w:r>
                    </w:p>
                    <w:p w14:paraId="4D1C6EC4" w14:textId="77777777" w:rsidR="00DC093D" w:rsidRPr="002A03E8" w:rsidRDefault="00DC093D" w:rsidP="000C1015">
                      <w:pPr>
                        <w:jc w:val="center"/>
                        <w:rPr>
                          <w:b/>
                          <w:sz w:val="40"/>
                        </w:rPr>
                      </w:pPr>
                    </w:p>
                    <w:p w14:paraId="56D2235A" w14:textId="77777777" w:rsidR="00DC093D" w:rsidRPr="002A03E8" w:rsidRDefault="00DC093D" w:rsidP="000C1015">
                      <w:pPr>
                        <w:jc w:val="center"/>
                        <w:rPr>
                          <w:b/>
                          <w:sz w:val="40"/>
                        </w:rPr>
                      </w:pPr>
                      <w:r w:rsidRPr="002A03E8">
                        <w:rPr>
                          <w:b/>
                          <w:sz w:val="40"/>
                        </w:rPr>
                        <w:t>M</w:t>
                      </w:r>
                    </w:p>
                    <w:p w14:paraId="56A31ED7" w14:textId="77777777" w:rsidR="00DC093D" w:rsidRPr="002A03E8" w:rsidRDefault="00DC093D" w:rsidP="000C1015">
                      <w:pPr>
                        <w:jc w:val="center"/>
                        <w:rPr>
                          <w:b/>
                          <w:sz w:val="40"/>
                        </w:rPr>
                      </w:pPr>
                      <w:r w:rsidRPr="002A03E8">
                        <w:rPr>
                          <w:b/>
                          <w:sz w:val="40"/>
                        </w:rPr>
                        <w:t>Å</w:t>
                      </w:r>
                    </w:p>
                    <w:p w14:paraId="4AE31491" w14:textId="77777777" w:rsidR="00DC093D" w:rsidRPr="002A03E8" w:rsidRDefault="00DC093D" w:rsidP="000C1015">
                      <w:pPr>
                        <w:jc w:val="center"/>
                        <w:rPr>
                          <w:b/>
                          <w:sz w:val="40"/>
                        </w:rPr>
                      </w:pPr>
                      <w:r w:rsidRPr="002A03E8">
                        <w:rPr>
                          <w:b/>
                          <w:sz w:val="40"/>
                        </w:rPr>
                        <w:t>N</w:t>
                      </w:r>
                    </w:p>
                    <w:p w14:paraId="0498DF30" w14:textId="77777777" w:rsidR="00DC093D" w:rsidRPr="002A03E8" w:rsidRDefault="00DC093D" w:rsidP="000C1015">
                      <w:pPr>
                        <w:jc w:val="center"/>
                        <w:rPr>
                          <w:b/>
                          <w:sz w:val="40"/>
                        </w:rPr>
                      </w:pPr>
                      <w:r w:rsidRPr="002A03E8">
                        <w:rPr>
                          <w:b/>
                          <w:sz w:val="40"/>
                        </w:rPr>
                        <w:t>A</w:t>
                      </w:r>
                    </w:p>
                    <w:p w14:paraId="77B6E61D" w14:textId="77777777" w:rsidR="00DC093D" w:rsidRPr="002A03E8" w:rsidRDefault="00DC093D" w:rsidP="000C1015">
                      <w:pPr>
                        <w:jc w:val="center"/>
                        <w:rPr>
                          <w:b/>
                          <w:sz w:val="40"/>
                        </w:rPr>
                      </w:pPr>
                      <w:r w:rsidRPr="002A03E8">
                        <w:rPr>
                          <w:b/>
                          <w:sz w:val="40"/>
                        </w:rPr>
                        <w:t>D</w:t>
                      </w:r>
                    </w:p>
                    <w:p w14:paraId="3EA6D0C9" w14:textId="77777777" w:rsidR="00DC093D" w:rsidRPr="002A03E8" w:rsidRDefault="00DC093D" w:rsidP="000C1015">
                      <w:pPr>
                        <w:jc w:val="center"/>
                        <w:rPr>
                          <w:b/>
                          <w:sz w:val="40"/>
                        </w:rPr>
                      </w:pPr>
                      <w:r w:rsidRPr="002A03E8">
                        <w:rPr>
                          <w:b/>
                          <w:sz w:val="40"/>
                        </w:rPr>
                        <w:t>E</w:t>
                      </w:r>
                    </w:p>
                    <w:p w14:paraId="20A47860" w14:textId="77777777" w:rsidR="00DC093D" w:rsidRPr="002A03E8" w:rsidRDefault="00DC093D" w:rsidP="000C1015">
                      <w:pPr>
                        <w:jc w:val="center"/>
                        <w:rPr>
                          <w:b/>
                          <w:sz w:val="40"/>
                        </w:rPr>
                      </w:pPr>
                      <w:r w:rsidRPr="002A03E8">
                        <w:rPr>
                          <w:b/>
                          <w:sz w:val="40"/>
                        </w:rPr>
                        <w:t>R</w:t>
                      </w:r>
                    </w:p>
                  </w:txbxContent>
                </v:textbox>
              </v:shape>
            </w:pict>
          </mc:Fallback>
        </mc:AlternateContent>
      </w:r>
      <w:r w:rsidRPr="00B42980">
        <w:rPr>
          <w:noProof/>
        </w:rPr>
        <w:drawing>
          <wp:anchor distT="0" distB="0" distL="114300" distR="114300" simplePos="0" relativeHeight="251658247" behindDoc="0" locked="0" layoutInCell="1" allowOverlap="1" wp14:anchorId="13D6B943" wp14:editId="1324C5DE">
            <wp:simplePos x="0" y="0"/>
            <wp:positionH relativeFrom="column">
              <wp:posOffset>1146810</wp:posOffset>
            </wp:positionH>
            <wp:positionV relativeFrom="paragraph">
              <wp:posOffset>523240</wp:posOffset>
            </wp:positionV>
            <wp:extent cx="4800600" cy="7515225"/>
            <wp:effectExtent l="12700" t="12700" r="12700" b="15875"/>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0C1015" w:rsidRPr="00B42980">
        <w:rPr>
          <w:noProof/>
        </w:rPr>
        <mc:AlternateContent>
          <mc:Choice Requires="wps">
            <w:drawing>
              <wp:anchor distT="0" distB="0" distL="114300" distR="114300" simplePos="0" relativeHeight="251658244" behindDoc="0" locked="0" layoutInCell="1" allowOverlap="1" wp14:anchorId="76921C2E" wp14:editId="322FEBE3">
                <wp:simplePos x="0" y="0"/>
                <wp:positionH relativeFrom="column">
                  <wp:posOffset>7012940</wp:posOffset>
                </wp:positionH>
                <wp:positionV relativeFrom="paragraph">
                  <wp:posOffset>-3838575</wp:posOffset>
                </wp:positionV>
                <wp:extent cx="280987" cy="573088"/>
                <wp:effectExtent l="31750" t="19050" r="81280" b="157480"/>
                <wp:wrapNone/>
                <wp:docPr id="13" name="Vinklad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0987" cy="573088"/>
                        </a:xfrm>
                        <a:prstGeom prst="bentConnector2">
                          <a:avLst/>
                        </a:prstGeom>
                        <a:noFill/>
                        <a:ln w="9525">
                          <a:solidFill>
                            <a:srgbClr val="00CC98"/>
                          </a:solidFill>
                          <a:miter lim="800000"/>
                          <a:headEnd/>
                          <a:tailEnd type="triangle" w="med" len="med"/>
                        </a:ln>
                        <a:effectLst>
                          <a:outerShdw blurRad="50800" dist="38100" dir="2700000" algn="tl" rotWithShape="0">
                            <a:srgbClr val="000000">
                              <a:alpha val="39998"/>
                            </a:srgbClr>
                          </a:outerShdw>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type w14:anchorId="1EA62E38" id="_x0000_t33" coordsize="21600,21600" o:spt="33" o:oned="t" path="m,l21600,r,21600e" filled="f">
                <v:stroke joinstyle="miter"/>
                <v:path arrowok="t" fillok="f" o:connecttype="none"/>
                <o:lock v:ext="edit" shapetype="t"/>
              </v:shapetype>
              <v:shape id="Vinklad  178" o:spid="_x0000_s1026" type="#_x0000_t33" style="position:absolute;margin-left:552.2pt;margin-top:-302.25pt;width:22.1pt;height:45.15pt;rotation:90;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" strokecolor="#00cc98">
                <v:stroke endarrow="block"/>
                <v:shadow on="t" color="black" opacity="26213f" origin="-.5,-.5" offset=".74836mm,.74836mm"/>
              </v:shape>
            </w:pict>
          </mc:Fallback>
        </mc:AlternateContent>
      </w:r>
      <w:r w:rsidR="000C1015" w:rsidRPr="00B42980">
        <w:rPr>
          <w:noProof/>
        </w:rPr>
        <mc:AlternateContent>
          <mc:Choice Requires="wps">
            <w:drawing>
              <wp:anchor distT="0" distB="0" distL="114300" distR="114300" simplePos="0" relativeHeight="251658245" behindDoc="0" locked="0" layoutInCell="1" allowOverlap="1" wp14:anchorId="3CEB5DB1" wp14:editId="2C7622C6">
                <wp:simplePos x="0" y="0"/>
                <wp:positionH relativeFrom="column">
                  <wp:posOffset>6938010</wp:posOffset>
                </wp:positionH>
                <wp:positionV relativeFrom="paragraph">
                  <wp:posOffset>-2555875</wp:posOffset>
                </wp:positionV>
                <wp:extent cx="0" cy="644525"/>
                <wp:effectExtent l="50800" t="25400" r="127000" b="117475"/>
                <wp:wrapNone/>
                <wp:docPr id="14" name="Rak p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4525"/>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arto="http://schemas.microsoft.com/office/word/2006/arto">
            <w:pict>
              <v:shape w14:anchorId="661411C6" id="Rak pil 173" o:spid="_x0000_s1026" type="#_x0000_t32" style="position:absolute;margin-left:546.3pt;margin-top:-201.25pt;width:0;height:50.7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" strokecolor="#00cc98">
                <v:stroke endarrow="block"/>
                <v:shadow on="t" color="black" opacity="26213f" origin="-.5,-.5" offset=".74836mm,.74836mm"/>
              </v:shape>
            </w:pict>
          </mc:Fallback>
        </mc:AlternateContent>
      </w:r>
      <w:r w:rsidR="000C1015" w:rsidRPr="00B42980">
        <w:rPr>
          <w:noProof/>
        </w:rPr>
        <mc:AlternateContent>
          <mc:Choice Requires="wps">
            <w:drawing>
              <wp:anchor distT="0" distB="0" distL="114300" distR="114300" simplePos="0" relativeHeight="251658249" behindDoc="0" locked="0" layoutInCell="1" allowOverlap="1" wp14:anchorId="5D7A4449" wp14:editId="1166DCE0">
                <wp:simplePos x="0" y="0"/>
                <wp:positionH relativeFrom="column">
                  <wp:posOffset>3228340</wp:posOffset>
                </wp:positionH>
                <wp:positionV relativeFrom="paragraph">
                  <wp:posOffset>-4805045</wp:posOffset>
                </wp:positionV>
                <wp:extent cx="0" cy="0"/>
                <wp:effectExtent l="0" t="0" r="0" b="0"/>
                <wp:wrapNone/>
                <wp:docPr id="17" name="Rak p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arto="http://schemas.microsoft.com/office/word/2006/arto">
            <w:pict>
              <v:shapetype w14:anchorId="08D6149D" id="_x0000_t32" coordsize="21600,21600" o:spt="32" o:oned="t" path="m,l21600,21600e" filled="f">
                <v:path arrowok="t" fillok="f" o:connecttype="none"/>
                <o:lock v:ext="edit" shapetype="t"/>
              </v:shapetype>
              <v:shape id="Rak pil 173" o:spid="_x0000_s1026" type="#_x0000_t32" style="position:absolute;margin-left:254.2pt;margin-top:-378.35pt;width:0;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" strokecolor="#00cc98">
                <v:stroke endarrow="block"/>
                <v:shadow on="t" color="black" opacity="26213f" origin="-.5,-.5" offset=".74836mm,.74836mm"/>
              </v:shape>
            </w:pict>
          </mc:Fallback>
        </mc:AlternateContent>
      </w:r>
      <w:r w:rsidR="000C1015" w:rsidRPr="00B42980">
        <w:rPr>
          <w:noProof/>
        </w:rPr>
        <mc:AlternateContent>
          <mc:Choice Requires="wps">
            <w:drawing>
              <wp:anchor distT="0" distB="0" distL="114300" distR="114300" simplePos="0" relativeHeight="251658250" behindDoc="0" locked="0" layoutInCell="1" allowOverlap="1" wp14:anchorId="601F3EE5" wp14:editId="29BCB740">
                <wp:simplePos x="0" y="0"/>
                <wp:positionH relativeFrom="column">
                  <wp:posOffset>3228340</wp:posOffset>
                </wp:positionH>
                <wp:positionV relativeFrom="paragraph">
                  <wp:posOffset>-4805045</wp:posOffset>
                </wp:positionV>
                <wp:extent cx="0" cy="0"/>
                <wp:effectExtent l="0" t="0" r="0" b="0"/>
                <wp:wrapNone/>
                <wp:docPr id="18" name="Rak pil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arto="http://schemas.microsoft.com/office/word/2006/arto">
            <w:pict>
              <v:shape w14:anchorId="711B8259" id="Rak pil 224" o:spid="_x0000_s1026" type="#_x0000_t32" style="position:absolute;margin-left:254.2pt;margin-top:-378.35pt;width:0;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" strokecolor="#00cc98">
                <v:stroke endarrow="block"/>
                <v:shadow on="t" color="black" opacity="26213f" origin="-.5,-.5" offset=".74836mm,.74836mm"/>
              </v:shape>
            </w:pict>
          </mc:Fallback>
        </mc:AlternateContent>
      </w:r>
      <w:r w:rsidR="000C1015" w:rsidRPr="00B42980">
        <w:t>FLÖDESSCHEMA LD-UTREDNING</w:t>
      </w:r>
      <w:bookmarkEnd w:id="34"/>
      <w:r w:rsidR="000C1015" w:rsidRPr="00B42980">
        <w:br w:type="page"/>
      </w:r>
    </w:p>
    <w:p w14:paraId="4CD5D3E9" w14:textId="2DC10076" w:rsidR="000C1015" w:rsidRPr="008B1A46" w:rsidRDefault="000C1015"/>
    <w:p w14:paraId="771313C6" w14:textId="47B4AE80" w:rsidR="00C57D69" w:rsidRDefault="00C57D69" w:rsidP="00B42980">
      <w:pPr>
        <w:pStyle w:val="Rubrik1"/>
      </w:pPr>
      <w:bookmarkStart w:id="35" w:name="_Toc126325219"/>
      <w:r w:rsidRPr="00950648">
        <w:t>U</w:t>
      </w:r>
      <w:r w:rsidR="00440BE8">
        <w:t>TREDNING</w:t>
      </w:r>
      <w:bookmarkEnd w:id="35"/>
    </w:p>
    <w:p w14:paraId="036F113A" w14:textId="77777777" w:rsidR="00E11F28" w:rsidRPr="0000546B" w:rsidRDefault="00E11F28" w:rsidP="00E11F28">
      <w:pPr>
        <w:pStyle w:val="Rubrik2"/>
      </w:pPr>
      <w:bookmarkStart w:id="36" w:name="_Toc126325220"/>
      <w:r w:rsidRPr="0000546B">
        <w:t>Initiering</w:t>
      </w:r>
      <w:r>
        <w:t xml:space="preserve"> och tidpunkt</w:t>
      </w:r>
      <w:bookmarkEnd w:id="36"/>
    </w:p>
    <w:p w14:paraId="56F4899A" w14:textId="77777777" w:rsidR="00E11F28" w:rsidRPr="00F805E6" w:rsidRDefault="00E11F28" w:rsidP="006436B9">
      <w:pPr>
        <w:spacing w:after="100"/>
        <w:rPr>
          <w:color w:val="auto"/>
        </w:rPr>
      </w:pPr>
      <w:r>
        <w:rPr>
          <w:color w:val="auto"/>
        </w:rPr>
        <w:t>De njurmedicinare som sköter patienter med kronisk njursjukdom och progress mot uremi bör i stadium 4 planera för aktiv uremivård och efterhöra om det finns tänkbara levande donatorer. Utredning av möjlig njurdonator</w:t>
      </w:r>
      <w:r w:rsidRPr="006871B9">
        <w:rPr>
          <w:color w:val="auto"/>
        </w:rPr>
        <w:t xml:space="preserve"> </w:t>
      </w:r>
      <w:r>
        <w:rPr>
          <w:color w:val="auto"/>
        </w:rPr>
        <w:t xml:space="preserve">bör ske i god tid </w:t>
      </w:r>
      <w:r w:rsidRPr="006871B9">
        <w:rPr>
          <w:color w:val="auto"/>
        </w:rPr>
        <w:t xml:space="preserve">för att möjliggöra </w:t>
      </w:r>
      <w:r w:rsidRPr="005C00A7">
        <w:rPr>
          <w:color w:val="auto"/>
        </w:rPr>
        <w:t>transplantation predialytiskt</w:t>
      </w:r>
      <w:r w:rsidRPr="006871B9">
        <w:rPr>
          <w:color w:val="auto"/>
        </w:rPr>
        <w:t xml:space="preserve"> och </w:t>
      </w:r>
      <w:r>
        <w:rPr>
          <w:color w:val="auto"/>
        </w:rPr>
        <w:t xml:space="preserve">därigenom </w:t>
      </w:r>
      <w:r w:rsidRPr="006871B9">
        <w:rPr>
          <w:color w:val="auto"/>
        </w:rPr>
        <w:t>minska morbid</w:t>
      </w:r>
      <w:r>
        <w:rPr>
          <w:color w:val="auto"/>
        </w:rPr>
        <w:t>it</w:t>
      </w:r>
      <w:r w:rsidRPr="006871B9">
        <w:rPr>
          <w:color w:val="auto"/>
        </w:rPr>
        <w:t>et genom kortare tid i dialys</w:t>
      </w:r>
      <w:r>
        <w:rPr>
          <w:color w:val="auto"/>
        </w:rPr>
        <w:t>. En samordning och kommunikation med mottagarens läkare är angeläget samt att den möjlige donatorn fortlöpande ges information om resultat från utredningen. Märk</w:t>
      </w:r>
      <w:r w:rsidRPr="006871B9">
        <w:rPr>
          <w:color w:val="auto"/>
        </w:rPr>
        <w:t xml:space="preserve"> remisser </w:t>
      </w:r>
      <w:r>
        <w:rPr>
          <w:color w:val="auto"/>
        </w:rPr>
        <w:t>med</w:t>
      </w:r>
      <w:r w:rsidRPr="006871B9">
        <w:rPr>
          <w:color w:val="auto"/>
        </w:rPr>
        <w:t xml:space="preserve"> </w:t>
      </w:r>
      <w:r>
        <w:rPr>
          <w:color w:val="auto"/>
        </w:rPr>
        <w:t>”</w:t>
      </w:r>
      <w:r>
        <w:rPr>
          <w:b/>
          <w:i/>
          <w:color w:val="auto"/>
        </w:rPr>
        <w:t>donatorsutredning”</w:t>
      </w:r>
      <w:r w:rsidRPr="006871B9">
        <w:rPr>
          <w:b/>
          <w:i/>
          <w:color w:val="auto"/>
        </w:rPr>
        <w:t xml:space="preserve">. </w:t>
      </w:r>
      <w:r w:rsidRPr="006871B9">
        <w:rPr>
          <w:color w:val="auto"/>
        </w:rPr>
        <w:t xml:space="preserve">För vissa donatorer kan beslutet att donera kräva viss mognad och i normalfallet anses en utredningstid på </w:t>
      </w:r>
      <w:r w:rsidRPr="005C00A7">
        <w:rPr>
          <w:b/>
          <w:color w:val="auto"/>
        </w:rPr>
        <w:t xml:space="preserve">3 - 6 månader </w:t>
      </w:r>
      <w:r w:rsidRPr="006871B9">
        <w:rPr>
          <w:color w:val="auto"/>
        </w:rPr>
        <w:t>acceptabel.</w:t>
      </w:r>
      <w:r>
        <w:rPr>
          <w:color w:val="auto"/>
        </w:rPr>
        <w:t xml:space="preserve"> Lagen har satt den nedre åldersgränsen till 18 år (se särskilda överväganden unga donatorer) och det finns ingen given övre åldersgräns. Alla kan ansöka om att få bli donatorer men det är den medicinska och psykosociala utredningen som avgör om man kan accepteras som donator.</w:t>
      </w:r>
    </w:p>
    <w:p w14:paraId="7E4FC73C" w14:textId="77777777" w:rsidR="00E11F28" w:rsidRPr="00950648" w:rsidRDefault="00E11F28" w:rsidP="006436B9">
      <w:pPr>
        <w:pStyle w:val="Liststycke"/>
        <w:numPr>
          <w:ilvl w:val="0"/>
          <w:numId w:val="2"/>
        </w:numPr>
        <w:spacing w:after="100"/>
        <w:contextualSpacing w:val="0"/>
        <w:rPr>
          <w:color w:val="auto"/>
        </w:rPr>
      </w:pPr>
      <w:r w:rsidRPr="00950648">
        <w:rPr>
          <w:color w:val="auto"/>
        </w:rPr>
        <w:t>Utredningen bör genomföras av läkare som inte ansvarar för mottagaren.</w:t>
      </w:r>
    </w:p>
    <w:p w14:paraId="559B5762" w14:textId="77777777" w:rsidR="00E11F28" w:rsidRPr="00950648" w:rsidRDefault="00E11F28" w:rsidP="006436B9">
      <w:pPr>
        <w:pStyle w:val="Liststycke"/>
        <w:numPr>
          <w:ilvl w:val="0"/>
          <w:numId w:val="2"/>
        </w:numPr>
        <w:spacing w:after="100"/>
        <w:contextualSpacing w:val="0"/>
        <w:rPr>
          <w:color w:val="auto"/>
        </w:rPr>
      </w:pPr>
      <w:r w:rsidRPr="00950648">
        <w:rPr>
          <w:color w:val="auto"/>
        </w:rPr>
        <w:t>Utredningsprotokollet är en grundläggande rekommendation och brukar behöva kompletteras.</w:t>
      </w:r>
    </w:p>
    <w:p w14:paraId="43743DEB" w14:textId="77777777" w:rsidR="00E11F28" w:rsidRPr="00950648" w:rsidRDefault="00E11F28" w:rsidP="006436B9">
      <w:pPr>
        <w:pStyle w:val="Liststycke"/>
        <w:numPr>
          <w:ilvl w:val="0"/>
          <w:numId w:val="2"/>
        </w:numPr>
        <w:spacing w:after="100"/>
        <w:contextualSpacing w:val="0"/>
        <w:rPr>
          <w:color w:val="auto"/>
        </w:rPr>
      </w:pPr>
      <w:r w:rsidRPr="00950648">
        <w:rPr>
          <w:color w:val="auto"/>
        </w:rPr>
        <w:t>Vid tveksamhet skall respektive transplantationsenhet kontaktas under pågående utredning.</w:t>
      </w:r>
    </w:p>
    <w:p w14:paraId="49CB4C07" w14:textId="6AF5BAB8" w:rsidR="00735B3D" w:rsidRPr="006436B9" w:rsidRDefault="006436B9" w:rsidP="006436B9">
      <w:pPr>
        <w:spacing w:after="100"/>
        <w:rPr>
          <w:rFonts w:eastAsiaTheme="majorEastAsia"/>
        </w:rPr>
      </w:pPr>
      <w:r w:rsidRPr="006436B9">
        <w:rPr>
          <w:rFonts w:eastAsiaTheme="majorEastAsia"/>
        </w:rPr>
        <w:t>Utredningen sker ofta som en flerstegsraket</w:t>
      </w:r>
      <w:r>
        <w:rPr>
          <w:rFonts w:eastAsiaTheme="majorEastAsia"/>
        </w:rPr>
        <w:t xml:space="preserve"> utifrån den individuella situationen. Om exempelvis BMI anses för högt kan man avvakta med övriga delar tills viktnedgång uppnåtts. Tidigare var angiografin invasiv varför den gjordes sent men i nuläget kan den göras tidigt i utredningen om basala kriterier som normalt BMI, normotension, ingen proteinuri och </w:t>
      </w:r>
      <w:r w:rsidR="00F652A5">
        <w:rPr>
          <w:rFonts w:eastAsiaTheme="majorEastAsia"/>
        </w:rPr>
        <w:t>acceptabelt eGFR</w:t>
      </w:r>
      <w:r>
        <w:rPr>
          <w:rFonts w:eastAsiaTheme="majorEastAsia"/>
        </w:rPr>
        <w:t xml:space="preserve"> är uppfyllda. Då de immunologiska proverna är mer resurskrävande görs dessa ofta senare i utredningen, men om mottagaren är höggradigt immuniserad görs de i stället tidigt.</w:t>
      </w:r>
    </w:p>
    <w:p w14:paraId="39ECABCE" w14:textId="77777777" w:rsidR="004E0059" w:rsidRDefault="004E0059" w:rsidP="004E0059">
      <w:pPr>
        <w:pStyle w:val="Rubrik3"/>
      </w:pPr>
      <w:bookmarkStart w:id="37" w:name="_Toc101443098"/>
      <w:bookmarkStart w:id="38" w:name="_Toc126325221"/>
      <w:r>
        <w:t>Sj</w:t>
      </w:r>
      <w:r w:rsidRPr="0054619A">
        <w:t>uksköterskebesök</w:t>
      </w:r>
      <w:bookmarkEnd w:id="37"/>
      <w:r>
        <w:t xml:space="preserve"> – Donationsansvarig sjuksköterska</w:t>
      </w:r>
      <w:bookmarkEnd w:id="38"/>
    </w:p>
    <w:p w14:paraId="4787D042" w14:textId="77777777" w:rsidR="004E0059" w:rsidRPr="00513C5C" w:rsidRDefault="004E0059" w:rsidP="004E0059">
      <w:r w:rsidRPr="00513C5C">
        <w:t>Do</w:t>
      </w:r>
      <w:r>
        <w:t>natorns första kontakt är ofta</w:t>
      </w:r>
      <w:r w:rsidRPr="00513C5C">
        <w:t xml:space="preserve"> per telefon med sjuksköterska på en njurmottagning. Efter denna kontakt:</w:t>
      </w:r>
    </w:p>
    <w:p w14:paraId="404D4653" w14:textId="332D7B0E" w:rsidR="004E0059" w:rsidRPr="00513C5C" w:rsidRDefault="004E0059" w:rsidP="004E0059">
      <w:pPr>
        <w:pStyle w:val="Liststycke"/>
        <w:numPr>
          <w:ilvl w:val="0"/>
          <w:numId w:val="1"/>
        </w:numPr>
      </w:pPr>
      <w:r>
        <w:t>Skickas skriftlig information</w:t>
      </w:r>
      <w:r w:rsidR="00337ED8">
        <w:t xml:space="preserve"> och hänvisas till information på transplantationsenhetens hemsida.</w:t>
      </w:r>
    </w:p>
    <w:p w14:paraId="6F8FA987" w14:textId="77777777" w:rsidR="004E0059" w:rsidRDefault="004E0059" w:rsidP="004E0059">
      <w:pPr>
        <w:pStyle w:val="Liststycke"/>
        <w:numPr>
          <w:ilvl w:val="0"/>
          <w:numId w:val="1"/>
        </w:numPr>
      </w:pPr>
      <w:r w:rsidRPr="00513C5C">
        <w:t xml:space="preserve">Tid </w:t>
      </w:r>
      <w:r>
        <w:t xml:space="preserve">bokas </w:t>
      </w:r>
      <w:r w:rsidRPr="00513C5C">
        <w:t>för</w:t>
      </w:r>
      <w:r>
        <w:t xml:space="preserve"> inledande informationssamtal och diskussion med sjuksköterska eller läkare</w:t>
      </w:r>
    </w:p>
    <w:p w14:paraId="756795E7" w14:textId="77777777" w:rsidR="004E0059" w:rsidRPr="00513C5C" w:rsidRDefault="004E0059" w:rsidP="004E0059">
      <w:pPr>
        <w:pStyle w:val="Liststycke"/>
        <w:numPr>
          <w:ilvl w:val="0"/>
          <w:numId w:val="1"/>
        </w:numPr>
      </w:pPr>
      <w:r>
        <w:t>I</w:t>
      </w:r>
      <w:r w:rsidRPr="00513C5C">
        <w:t>nledande rutinprovtagning och efterföljande läkarbesök</w:t>
      </w:r>
    </w:p>
    <w:p w14:paraId="21EEB47C" w14:textId="77777777" w:rsidR="004E0059" w:rsidRDefault="004E0059" w:rsidP="004E0059">
      <w:pPr>
        <w:pStyle w:val="Liststycke"/>
        <w:numPr>
          <w:ilvl w:val="0"/>
          <w:numId w:val="1"/>
        </w:numPr>
      </w:pPr>
      <w:r w:rsidRPr="00513C5C">
        <w:t xml:space="preserve">Mätning av vikt, längd, midje- och höftmått samt </w:t>
      </w:r>
      <w:r>
        <w:t xml:space="preserve">första </w:t>
      </w:r>
      <w:r w:rsidRPr="00513C5C">
        <w:t>sittande blodtryck i vila</w:t>
      </w:r>
    </w:p>
    <w:p w14:paraId="5D8EAC5F" w14:textId="77777777" w:rsidR="004E0059" w:rsidRDefault="004E0059" w:rsidP="004E0059">
      <w:pPr>
        <w:pStyle w:val="Liststycke"/>
        <w:numPr>
          <w:ilvl w:val="0"/>
          <w:numId w:val="1"/>
        </w:numPr>
      </w:pPr>
      <w:r>
        <w:t>Donationsansvarig sjuksköterska k</w:t>
      </w:r>
      <w:r w:rsidRPr="00513C5C">
        <w:t>oordinerar efter läkarbesöket undersökningar och kompletteringar</w:t>
      </w:r>
      <w:r>
        <w:t>, förmedlar</w:t>
      </w:r>
      <w:r w:rsidRPr="00513C5C">
        <w:t xml:space="preserve"> den </w:t>
      </w:r>
      <w:r>
        <w:t>möjliga</w:t>
      </w:r>
      <w:r w:rsidRPr="00513C5C">
        <w:t xml:space="preserve"> donatorn resultaten fortlöpande</w:t>
      </w:r>
      <w:r>
        <w:t xml:space="preserve"> och är primär kontaktperson under donatorsutredningen.</w:t>
      </w:r>
    </w:p>
    <w:p w14:paraId="46FF3658" w14:textId="77777777" w:rsidR="00CD5DB6" w:rsidRPr="006436B9" w:rsidRDefault="00CD5DB6" w:rsidP="006436B9">
      <w:pPr>
        <w:pStyle w:val="Rubrik3"/>
        <w:rPr>
          <w:rStyle w:val="Rubrik2Char"/>
          <w:b/>
          <w:bCs/>
          <w:color w:val="4F81BD" w:themeColor="accent1"/>
          <w:sz w:val="24"/>
          <w:szCs w:val="20"/>
        </w:rPr>
      </w:pPr>
      <w:bookmarkStart w:id="39" w:name="_Toc101873402"/>
      <w:bookmarkStart w:id="40" w:name="_Toc101873882"/>
      <w:bookmarkStart w:id="41" w:name="_Toc101873403"/>
      <w:bookmarkStart w:id="42" w:name="_Toc101873883"/>
      <w:bookmarkStart w:id="43" w:name="_Toc101873404"/>
      <w:bookmarkStart w:id="44" w:name="_Toc101873884"/>
      <w:bookmarkStart w:id="45" w:name="_Toc101873405"/>
      <w:bookmarkStart w:id="46" w:name="_Toc101873885"/>
      <w:bookmarkStart w:id="47" w:name="_Toc101873406"/>
      <w:bookmarkStart w:id="48" w:name="_Toc101873886"/>
      <w:bookmarkStart w:id="49" w:name="_Toc101873407"/>
      <w:bookmarkStart w:id="50" w:name="_Toc101873887"/>
      <w:bookmarkStart w:id="51" w:name="_Toc101873408"/>
      <w:bookmarkStart w:id="52" w:name="_Toc101873888"/>
      <w:bookmarkStart w:id="53" w:name="_Toc126325222"/>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6436B9">
        <w:t>Hälsodeklaration</w:t>
      </w:r>
      <w:bookmarkEnd w:id="53"/>
      <w:r w:rsidRPr="006436B9">
        <w:t xml:space="preserve"> </w:t>
      </w:r>
    </w:p>
    <w:p w14:paraId="007A2499" w14:textId="3F2B6145" w:rsidR="00CD5DB6" w:rsidRDefault="00CD5DB6" w:rsidP="00CD5DB6">
      <w:pPr>
        <w:rPr>
          <w:i/>
        </w:rPr>
      </w:pPr>
      <w:r w:rsidRPr="00513C5C">
        <w:t xml:space="preserve">Skall fyllas i </w:t>
      </w:r>
      <w:r w:rsidR="00F805E6">
        <w:t xml:space="preserve">(förlaga se </w:t>
      </w:r>
      <w:r w:rsidR="006436B9">
        <w:t>stycke</w:t>
      </w:r>
      <w:r w:rsidR="00F805E6">
        <w:t xml:space="preserve"> </w:t>
      </w:r>
      <w:r w:rsidR="006436B9">
        <w:fldChar w:fldCharType="begin"/>
      </w:r>
      <w:r w:rsidR="006436B9">
        <w:instrText xml:space="preserve"> REF _Ref57746502 \r \h </w:instrText>
      </w:r>
      <w:r w:rsidR="006436B9">
        <w:fldChar w:fldCharType="separate"/>
      </w:r>
      <w:r w:rsidR="00A77ABF">
        <w:t>15</w:t>
      </w:r>
      <w:r w:rsidR="006436B9">
        <w:fldChar w:fldCharType="end"/>
      </w:r>
      <w:r w:rsidR="00F805E6">
        <w:t xml:space="preserve">) </w:t>
      </w:r>
      <w:r w:rsidRPr="00513C5C">
        <w:t xml:space="preserve">av den </w:t>
      </w:r>
      <w:r w:rsidR="005C00A7">
        <w:t>möjliga</w:t>
      </w:r>
      <w:r w:rsidR="00D96B6A">
        <w:t xml:space="preserve"> donatorn</w:t>
      </w:r>
      <w:r w:rsidRPr="00513C5C">
        <w:t xml:space="preserve"> och inkludera uppgifter om riskbeteende för smitta i enlighet med </w:t>
      </w:r>
      <w:r w:rsidRPr="00511516">
        <w:rPr>
          <w:i/>
        </w:rPr>
        <w:t>Föreskrifter om donatio</w:t>
      </w:r>
      <w:r>
        <w:rPr>
          <w:i/>
        </w:rPr>
        <w:t>n och tillvaratagande av organ SOSFS 2009:30</w:t>
      </w:r>
    </w:p>
    <w:p w14:paraId="76243E64" w14:textId="1AA99B27" w:rsidR="00926147" w:rsidRPr="00233487" w:rsidRDefault="00926147" w:rsidP="003A5318">
      <w:pPr>
        <w:pStyle w:val="Rubrik3"/>
      </w:pPr>
      <w:bookmarkStart w:id="54" w:name="_Toc126325223"/>
      <w:r w:rsidRPr="0054619A">
        <w:t>Läkarbesök</w:t>
      </w:r>
      <w:bookmarkEnd w:id="54"/>
      <w:r w:rsidRPr="0054619A">
        <w:t xml:space="preserve"> </w:t>
      </w:r>
    </w:p>
    <w:p w14:paraId="677A8A52" w14:textId="10C10E2B" w:rsidR="00926147" w:rsidRPr="003957B7" w:rsidRDefault="00D96B6A" w:rsidP="008F2A90">
      <w:pPr>
        <w:pStyle w:val="Liststycke"/>
        <w:numPr>
          <w:ilvl w:val="0"/>
          <w:numId w:val="16"/>
        </w:numPr>
        <w:spacing w:afterLines="100" w:after="240"/>
        <w:ind w:hanging="357"/>
        <w:rPr>
          <w:szCs w:val="22"/>
        </w:rPr>
      </w:pPr>
      <w:r w:rsidRPr="003957B7">
        <w:rPr>
          <w:b/>
          <w:szCs w:val="22"/>
        </w:rPr>
        <w:t>Information:</w:t>
      </w:r>
      <w:r w:rsidRPr="003957B7">
        <w:rPr>
          <w:szCs w:val="22"/>
        </w:rPr>
        <w:t xml:space="preserve"> </w:t>
      </w:r>
      <w:r w:rsidR="00926147" w:rsidRPr="003957B7">
        <w:rPr>
          <w:szCs w:val="22"/>
        </w:rPr>
        <w:t>Genomgång av den skriftliga informationen och utredningsgång</w:t>
      </w:r>
      <w:r w:rsidR="008E131F" w:rsidRPr="003957B7">
        <w:rPr>
          <w:szCs w:val="22"/>
        </w:rPr>
        <w:t xml:space="preserve">. </w:t>
      </w:r>
      <w:r w:rsidR="00926147" w:rsidRPr="003957B7">
        <w:rPr>
          <w:bCs/>
          <w:color w:val="auto"/>
          <w:szCs w:val="22"/>
        </w:rPr>
        <w:t xml:space="preserve">Enligt SOSFS 2009:30 skall bland annat </w:t>
      </w:r>
      <w:r w:rsidR="008E131F" w:rsidRPr="003957B7">
        <w:rPr>
          <w:color w:val="auto"/>
          <w:szCs w:val="22"/>
        </w:rPr>
        <w:t>e</w:t>
      </w:r>
      <w:r w:rsidR="00926147" w:rsidRPr="003957B7">
        <w:rPr>
          <w:color w:val="auto"/>
          <w:szCs w:val="22"/>
        </w:rPr>
        <w:t xml:space="preserve">n tilltänkt levande donator informeras om: </w:t>
      </w:r>
    </w:p>
    <w:p w14:paraId="63195FB4" w14:textId="1F6D5EA4" w:rsidR="00926147" w:rsidRDefault="00926147" w:rsidP="008F2A90">
      <w:pPr>
        <w:pStyle w:val="Liststycke"/>
        <w:numPr>
          <w:ilvl w:val="1"/>
          <w:numId w:val="6"/>
        </w:numPr>
        <w:spacing w:before="100" w:beforeAutospacing="1" w:afterLines="100" w:after="240"/>
        <w:ind w:hanging="357"/>
        <w:rPr>
          <w:color w:val="auto"/>
          <w:szCs w:val="22"/>
        </w:rPr>
      </w:pPr>
      <w:r w:rsidRPr="00513C5C">
        <w:rPr>
          <w:color w:val="auto"/>
          <w:szCs w:val="22"/>
        </w:rPr>
        <w:t>konsekvenser och risker</w:t>
      </w:r>
      <w:r w:rsidR="00D333C8">
        <w:rPr>
          <w:color w:val="auto"/>
          <w:szCs w:val="22"/>
        </w:rPr>
        <w:t xml:space="preserve"> – se avsnitt </w:t>
      </w:r>
      <w:r w:rsidR="00337ED8">
        <w:rPr>
          <w:color w:val="auto"/>
          <w:szCs w:val="22"/>
        </w:rPr>
        <w:fldChar w:fldCharType="begin"/>
      </w:r>
      <w:r w:rsidR="00337ED8">
        <w:rPr>
          <w:color w:val="auto"/>
          <w:szCs w:val="22"/>
        </w:rPr>
        <w:instrText xml:space="preserve"> REF _Ref101438912 \r \h </w:instrText>
      </w:r>
      <w:r w:rsidR="00337ED8">
        <w:rPr>
          <w:color w:val="auto"/>
          <w:szCs w:val="22"/>
        </w:rPr>
      </w:r>
      <w:r w:rsidR="00337ED8">
        <w:rPr>
          <w:color w:val="auto"/>
          <w:szCs w:val="22"/>
        </w:rPr>
        <w:fldChar w:fldCharType="separate"/>
      </w:r>
      <w:r w:rsidR="00337ED8">
        <w:rPr>
          <w:color w:val="auto"/>
          <w:szCs w:val="22"/>
        </w:rPr>
        <w:t>5.3</w:t>
      </w:r>
      <w:r w:rsidR="00337ED8">
        <w:rPr>
          <w:color w:val="auto"/>
          <w:szCs w:val="22"/>
        </w:rPr>
        <w:fldChar w:fldCharType="end"/>
      </w:r>
    </w:p>
    <w:p w14:paraId="5F795627" w14:textId="2F8A5DFA" w:rsidR="00926147" w:rsidRPr="00513C5C" w:rsidRDefault="00A85BC8" w:rsidP="008F2A90">
      <w:pPr>
        <w:pStyle w:val="Liststycke"/>
        <w:numPr>
          <w:ilvl w:val="1"/>
          <w:numId w:val="6"/>
        </w:numPr>
        <w:spacing w:before="100" w:beforeAutospacing="1" w:afterLines="100" w:after="240"/>
        <w:ind w:hanging="357"/>
        <w:rPr>
          <w:color w:val="auto"/>
          <w:szCs w:val="22"/>
        </w:rPr>
      </w:pPr>
      <w:r w:rsidRPr="00513C5C">
        <w:rPr>
          <w:color w:val="auto"/>
          <w:szCs w:val="22"/>
        </w:rPr>
        <w:t xml:space="preserve">att </w:t>
      </w:r>
      <w:r w:rsidR="00926147" w:rsidRPr="00513C5C">
        <w:rPr>
          <w:color w:val="auto"/>
          <w:szCs w:val="22"/>
        </w:rPr>
        <w:t>smittämnen kan överföras till mottagaren</w:t>
      </w:r>
      <w:r w:rsidR="008E131F" w:rsidRPr="00513C5C">
        <w:rPr>
          <w:color w:val="auto"/>
          <w:szCs w:val="22"/>
        </w:rPr>
        <w:t>,</w:t>
      </w:r>
    </w:p>
    <w:p w14:paraId="4CEB073C" w14:textId="6A4414DD" w:rsidR="00926147" w:rsidRPr="00513C5C" w:rsidRDefault="00A85BC8" w:rsidP="008F2A90">
      <w:pPr>
        <w:pStyle w:val="Liststycke"/>
        <w:numPr>
          <w:ilvl w:val="1"/>
          <w:numId w:val="6"/>
        </w:numPr>
        <w:spacing w:before="100" w:beforeAutospacing="1" w:afterLines="100" w:after="240"/>
        <w:ind w:hanging="357"/>
        <w:rPr>
          <w:color w:val="auto"/>
          <w:szCs w:val="22"/>
        </w:rPr>
      </w:pPr>
      <w:r w:rsidRPr="00513C5C">
        <w:rPr>
          <w:color w:val="auto"/>
          <w:szCs w:val="22"/>
        </w:rPr>
        <w:t>rätten att få ta del av utredningsresultaten</w:t>
      </w:r>
      <w:r w:rsidR="008E131F" w:rsidRPr="00513C5C">
        <w:rPr>
          <w:color w:val="auto"/>
          <w:szCs w:val="22"/>
        </w:rPr>
        <w:t>,</w:t>
      </w:r>
    </w:p>
    <w:p w14:paraId="6F81664E" w14:textId="2C0DCE75" w:rsidR="00926147" w:rsidRPr="00513C5C" w:rsidRDefault="00926147" w:rsidP="008F2A90">
      <w:pPr>
        <w:pStyle w:val="Liststycke"/>
        <w:numPr>
          <w:ilvl w:val="1"/>
          <w:numId w:val="6"/>
        </w:numPr>
        <w:spacing w:before="100" w:beforeAutospacing="1" w:afterLines="100" w:after="240"/>
        <w:ind w:hanging="357"/>
        <w:rPr>
          <w:color w:val="auto"/>
          <w:szCs w:val="22"/>
        </w:rPr>
      </w:pPr>
      <w:r w:rsidRPr="00513C5C">
        <w:rPr>
          <w:color w:val="auto"/>
          <w:szCs w:val="22"/>
        </w:rPr>
        <w:t>sekretesskyddet inom hälso- och sjukvården</w:t>
      </w:r>
      <w:r w:rsidR="00D96B6A">
        <w:rPr>
          <w:color w:val="auto"/>
          <w:szCs w:val="22"/>
        </w:rPr>
        <w:t>,</w:t>
      </w:r>
    </w:p>
    <w:p w14:paraId="523EB28D" w14:textId="7E9A628E" w:rsidR="00926147" w:rsidRPr="00950648" w:rsidRDefault="00A85BC8" w:rsidP="008F2A90">
      <w:pPr>
        <w:pStyle w:val="Liststycke"/>
        <w:numPr>
          <w:ilvl w:val="1"/>
          <w:numId w:val="6"/>
        </w:numPr>
        <w:spacing w:before="100" w:beforeAutospacing="1" w:afterLines="100" w:after="240"/>
        <w:ind w:hanging="357"/>
        <w:rPr>
          <w:color w:val="auto"/>
          <w:szCs w:val="22"/>
        </w:rPr>
      </w:pPr>
      <w:r w:rsidRPr="00513C5C">
        <w:rPr>
          <w:rFonts w:eastAsiaTheme="minorHAnsi" w:cs="Arial"/>
          <w:color w:val="auto"/>
          <w:szCs w:val="22"/>
          <w:lang w:eastAsia="en-US"/>
        </w:rPr>
        <w:t>om</w:t>
      </w:r>
      <w:r w:rsidR="00926147" w:rsidRPr="00513C5C">
        <w:rPr>
          <w:rFonts w:eastAsiaTheme="minorHAnsi" w:cs="Arial"/>
          <w:color w:val="auto"/>
          <w:szCs w:val="22"/>
          <w:lang w:eastAsia="en-US"/>
        </w:rPr>
        <w:t xml:space="preserve"> undersökningar ger skäl för att göra en </w:t>
      </w:r>
      <w:r w:rsidR="00B63281">
        <w:rPr>
          <w:rFonts w:eastAsiaTheme="minorHAnsi" w:cs="Arial"/>
          <w:color w:val="auto"/>
          <w:szCs w:val="22"/>
          <w:lang w:eastAsia="en-US"/>
        </w:rPr>
        <w:t xml:space="preserve">kompletterande </w:t>
      </w:r>
      <w:r w:rsidR="00926147" w:rsidRPr="00513C5C">
        <w:rPr>
          <w:rFonts w:eastAsiaTheme="minorHAnsi" w:cs="Arial"/>
          <w:color w:val="auto"/>
          <w:szCs w:val="22"/>
          <w:lang w:eastAsia="en-US"/>
        </w:rPr>
        <w:t>utredning ska han eller hon informeras och erbjudas en sådan utredning</w:t>
      </w:r>
      <w:r w:rsidR="00D96B6A">
        <w:rPr>
          <w:rFonts w:eastAsiaTheme="minorHAnsi" w:cs="Arial"/>
          <w:color w:val="auto"/>
          <w:szCs w:val="22"/>
          <w:lang w:eastAsia="en-US"/>
        </w:rPr>
        <w:t>/remiss och</w:t>
      </w:r>
    </w:p>
    <w:p w14:paraId="4B984811" w14:textId="03C3ECE2" w:rsidR="00D17F37" w:rsidRPr="00A054E4" w:rsidRDefault="00D17F37" w:rsidP="008F2A90">
      <w:pPr>
        <w:pStyle w:val="Liststycke"/>
        <w:numPr>
          <w:ilvl w:val="1"/>
          <w:numId w:val="6"/>
        </w:numPr>
        <w:spacing w:before="100" w:beforeAutospacing="1" w:afterLines="100" w:after="240"/>
        <w:ind w:hanging="357"/>
        <w:rPr>
          <w:color w:val="auto"/>
          <w:szCs w:val="22"/>
        </w:rPr>
      </w:pPr>
      <w:r>
        <w:rPr>
          <w:rFonts w:eastAsiaTheme="minorHAnsi" w:cs="Arial"/>
          <w:color w:val="auto"/>
          <w:szCs w:val="22"/>
          <w:lang w:eastAsia="en-US"/>
        </w:rPr>
        <w:t>att donatorsdata kommer att samlas i register för uppföljning och spårbarhet</w:t>
      </w:r>
      <w:r w:rsidR="00D96B6A">
        <w:rPr>
          <w:rFonts w:eastAsiaTheme="minorHAnsi" w:cs="Arial"/>
          <w:color w:val="auto"/>
          <w:szCs w:val="22"/>
          <w:lang w:eastAsia="en-US"/>
        </w:rPr>
        <w:t>.</w:t>
      </w:r>
    </w:p>
    <w:p w14:paraId="41D1CC5F" w14:textId="77777777" w:rsidR="00A054E4" w:rsidRPr="00513C5C" w:rsidRDefault="00A054E4" w:rsidP="00A054E4">
      <w:pPr>
        <w:pStyle w:val="Liststycke"/>
        <w:spacing w:before="100" w:beforeAutospacing="1" w:after="100" w:afterAutospacing="1"/>
        <w:ind w:left="1440"/>
        <w:rPr>
          <w:color w:val="auto"/>
          <w:szCs w:val="22"/>
        </w:rPr>
      </w:pPr>
    </w:p>
    <w:p w14:paraId="58950DBE" w14:textId="1AD5E821" w:rsidR="00926147" w:rsidRPr="00511516" w:rsidRDefault="00926147" w:rsidP="008F2A90">
      <w:pPr>
        <w:pStyle w:val="Liststycke"/>
        <w:numPr>
          <w:ilvl w:val="0"/>
          <w:numId w:val="15"/>
        </w:numPr>
        <w:rPr>
          <w:szCs w:val="22"/>
        </w:rPr>
      </w:pPr>
      <w:r w:rsidRPr="00511516">
        <w:rPr>
          <w:b/>
          <w:szCs w:val="22"/>
        </w:rPr>
        <w:lastRenderedPageBreak/>
        <w:t>Fullständig anamnes</w:t>
      </w:r>
      <w:r w:rsidR="00D96B6A">
        <w:rPr>
          <w:b/>
          <w:szCs w:val="22"/>
        </w:rPr>
        <w:t>:</w:t>
      </w:r>
      <w:r w:rsidRPr="00511516">
        <w:rPr>
          <w:szCs w:val="22"/>
        </w:rPr>
        <w:t xml:space="preserve"> </w:t>
      </w:r>
      <w:r w:rsidR="00D96B6A">
        <w:rPr>
          <w:szCs w:val="22"/>
        </w:rPr>
        <w:t>viktat åt</w:t>
      </w:r>
      <w:r w:rsidRPr="00511516">
        <w:rPr>
          <w:szCs w:val="22"/>
        </w:rPr>
        <w:t xml:space="preserve"> hereditet för njursjukdomar</w:t>
      </w:r>
      <w:r w:rsidR="00025EB8">
        <w:rPr>
          <w:szCs w:val="22"/>
        </w:rPr>
        <w:t>,</w:t>
      </w:r>
      <w:r w:rsidR="00AB43F7">
        <w:rPr>
          <w:szCs w:val="22"/>
        </w:rPr>
        <w:t xml:space="preserve"> </w:t>
      </w:r>
      <w:r w:rsidRPr="00511516">
        <w:rPr>
          <w:szCs w:val="22"/>
        </w:rPr>
        <w:t xml:space="preserve">diabetes, </w:t>
      </w:r>
      <w:r w:rsidR="00AB43F7">
        <w:rPr>
          <w:szCs w:val="22"/>
        </w:rPr>
        <w:t xml:space="preserve">graviditetsdiabetes, </w:t>
      </w:r>
      <w:r w:rsidRPr="00511516">
        <w:rPr>
          <w:szCs w:val="22"/>
        </w:rPr>
        <w:t>malignitet</w:t>
      </w:r>
      <w:r w:rsidR="00AB43F7">
        <w:rPr>
          <w:szCs w:val="22"/>
        </w:rPr>
        <w:t xml:space="preserve"> (kan överföras), trombosbenägenhet</w:t>
      </w:r>
      <w:r w:rsidR="00A85BC8" w:rsidRPr="00511516">
        <w:rPr>
          <w:szCs w:val="22"/>
        </w:rPr>
        <w:t>,</w:t>
      </w:r>
      <w:r w:rsidRPr="00511516">
        <w:rPr>
          <w:szCs w:val="22"/>
        </w:rPr>
        <w:t xml:space="preserve"> tidigare kirurgi</w:t>
      </w:r>
      <w:r w:rsidR="00A85BC8" w:rsidRPr="00511516">
        <w:rPr>
          <w:szCs w:val="22"/>
        </w:rPr>
        <w:t xml:space="preserve"> samt tidigare/aktuellt bruk tobak/droger</w:t>
      </w:r>
      <w:r w:rsidRPr="00511516">
        <w:rPr>
          <w:szCs w:val="22"/>
        </w:rPr>
        <w:t>.</w:t>
      </w:r>
    </w:p>
    <w:p w14:paraId="1C51FEF3" w14:textId="6F2B43B3" w:rsidR="009804FF" w:rsidRPr="005C00A7" w:rsidRDefault="005E16BD" w:rsidP="008F2A90">
      <w:pPr>
        <w:pStyle w:val="Liststycke"/>
        <w:numPr>
          <w:ilvl w:val="0"/>
          <w:numId w:val="15"/>
        </w:numPr>
        <w:rPr>
          <w:szCs w:val="22"/>
        </w:rPr>
      </w:pPr>
      <w:r w:rsidRPr="005C00A7">
        <w:rPr>
          <w:b/>
          <w:szCs w:val="22"/>
        </w:rPr>
        <w:t>Fullständig</w:t>
      </w:r>
      <w:r w:rsidR="0007156E" w:rsidRPr="005C00A7">
        <w:rPr>
          <w:b/>
          <w:szCs w:val="22"/>
        </w:rPr>
        <w:t>t</w:t>
      </w:r>
      <w:r w:rsidR="00926147" w:rsidRPr="005C00A7">
        <w:rPr>
          <w:b/>
          <w:szCs w:val="22"/>
        </w:rPr>
        <w:t xml:space="preserve"> status</w:t>
      </w:r>
      <w:r w:rsidR="00D96B6A" w:rsidRPr="005C00A7">
        <w:rPr>
          <w:b/>
          <w:szCs w:val="22"/>
        </w:rPr>
        <w:t>:</w:t>
      </w:r>
      <w:r w:rsidR="00025EB8" w:rsidRPr="005C00A7">
        <w:rPr>
          <w:szCs w:val="22"/>
        </w:rPr>
        <w:t xml:space="preserve"> inklusive </w:t>
      </w:r>
      <w:r w:rsidR="00AB43F7" w:rsidRPr="005C00A7">
        <w:rPr>
          <w:szCs w:val="22"/>
        </w:rPr>
        <w:t>bröst</w:t>
      </w:r>
      <w:r w:rsidR="00926147" w:rsidRPr="005C00A7">
        <w:rPr>
          <w:szCs w:val="22"/>
        </w:rPr>
        <w:t>, lymfkö</w:t>
      </w:r>
      <w:r w:rsidR="00AB43F7" w:rsidRPr="005C00A7">
        <w:rPr>
          <w:szCs w:val="22"/>
        </w:rPr>
        <w:t>rtlar</w:t>
      </w:r>
      <w:r w:rsidR="00926147" w:rsidRPr="005C00A7">
        <w:rPr>
          <w:szCs w:val="22"/>
        </w:rPr>
        <w:t xml:space="preserve">, </w:t>
      </w:r>
      <w:r w:rsidR="00AB43F7" w:rsidRPr="005C00A7">
        <w:rPr>
          <w:szCs w:val="22"/>
        </w:rPr>
        <w:t>sköldkörtel</w:t>
      </w:r>
      <w:r w:rsidR="00926147" w:rsidRPr="005C00A7">
        <w:rPr>
          <w:szCs w:val="22"/>
        </w:rPr>
        <w:t>, perifera pulsar, buk</w:t>
      </w:r>
      <w:r w:rsidR="004414C5" w:rsidRPr="005C00A7">
        <w:rPr>
          <w:szCs w:val="22"/>
        </w:rPr>
        <w:t xml:space="preserve">, </w:t>
      </w:r>
      <w:r w:rsidR="00926147" w:rsidRPr="005C00A7">
        <w:rPr>
          <w:szCs w:val="22"/>
        </w:rPr>
        <w:t xml:space="preserve">prostata, </w:t>
      </w:r>
      <w:r w:rsidR="00C9096D" w:rsidRPr="005C00A7">
        <w:rPr>
          <w:szCs w:val="22"/>
        </w:rPr>
        <w:t xml:space="preserve">och </w:t>
      </w:r>
      <w:r w:rsidR="00926147" w:rsidRPr="005C00A7">
        <w:rPr>
          <w:szCs w:val="22"/>
        </w:rPr>
        <w:t>neurologi</w:t>
      </w:r>
      <w:r w:rsidR="00C9096D" w:rsidRPr="005C00A7">
        <w:rPr>
          <w:szCs w:val="22"/>
        </w:rPr>
        <w:t>.</w:t>
      </w:r>
      <w:r w:rsidR="009804FF" w:rsidRPr="005C00A7">
        <w:rPr>
          <w:szCs w:val="22"/>
        </w:rPr>
        <w:t xml:space="preserve"> </w:t>
      </w:r>
    </w:p>
    <w:p w14:paraId="67E2B919" w14:textId="7F7ACB3E" w:rsidR="00926147" w:rsidRDefault="00D96B6A" w:rsidP="008F2A90">
      <w:pPr>
        <w:pStyle w:val="Liststycke"/>
        <w:numPr>
          <w:ilvl w:val="0"/>
          <w:numId w:val="15"/>
        </w:numPr>
        <w:rPr>
          <w:szCs w:val="22"/>
        </w:rPr>
      </w:pPr>
      <w:r w:rsidRPr="005C00A7">
        <w:rPr>
          <w:b/>
          <w:szCs w:val="22"/>
        </w:rPr>
        <w:t>Intyg:</w:t>
      </w:r>
      <w:r w:rsidR="009804FF" w:rsidRPr="005C00A7">
        <w:rPr>
          <w:szCs w:val="22"/>
        </w:rPr>
        <w:t xml:space="preserve"> </w:t>
      </w:r>
      <w:r w:rsidRPr="005C00A7">
        <w:rPr>
          <w:szCs w:val="22"/>
        </w:rPr>
        <w:t>S</w:t>
      </w:r>
      <w:r w:rsidR="009804FF" w:rsidRPr="005C00A7">
        <w:rPr>
          <w:szCs w:val="22"/>
        </w:rPr>
        <w:t>ärskilt högriskskydd</w:t>
      </w:r>
      <w:r w:rsidR="008A7DF7">
        <w:rPr>
          <w:szCs w:val="22"/>
        </w:rPr>
        <w:t xml:space="preserve"> </w:t>
      </w:r>
      <w:r w:rsidR="008A7DF7">
        <w:rPr>
          <w:rStyle w:val="Slutnotsreferens"/>
          <w:szCs w:val="22"/>
        </w:rPr>
        <w:endnoteReference w:id="24"/>
      </w:r>
      <w:r w:rsidR="009804FF" w:rsidRPr="005C00A7">
        <w:rPr>
          <w:szCs w:val="22"/>
        </w:rPr>
        <w:t xml:space="preserve"> (Försäkringskassans blankett 7262).</w:t>
      </w:r>
    </w:p>
    <w:p w14:paraId="26B1C0BD" w14:textId="5E245A0E" w:rsidR="002A33F9" w:rsidRDefault="002A33F9" w:rsidP="002A33F9">
      <w:pPr>
        <w:pStyle w:val="Rubrik3"/>
      </w:pPr>
      <w:bookmarkStart w:id="55" w:name="_Toc126325224"/>
      <w:r>
        <w:t xml:space="preserve">Försäkringskassans </w:t>
      </w:r>
      <w:r w:rsidR="006436B9">
        <w:t xml:space="preserve">och eventuell annan </w:t>
      </w:r>
      <w:r>
        <w:t>ersättning</w:t>
      </w:r>
      <w:r w:rsidR="006436B9">
        <w:t xml:space="preserve"> för inkomstbortfall</w:t>
      </w:r>
      <w:bookmarkEnd w:id="55"/>
    </w:p>
    <w:p w14:paraId="4F05AAB4" w14:textId="5E5E3D0E" w:rsidR="009279BD" w:rsidRDefault="002A33F9" w:rsidP="009279BD">
      <w:pPr>
        <w:spacing w:after="100"/>
      </w:pPr>
      <w:r w:rsidRPr="002A33F9">
        <w:t xml:space="preserve">Levande givare av organ eller vävnad omfattas av </w:t>
      </w:r>
      <w:r w:rsidR="006436B9" w:rsidRPr="002A33F9">
        <w:t>sjukskrivnings begreppet</w:t>
      </w:r>
      <w:r w:rsidRPr="002A33F9">
        <w:t>, och för dessa finns regler för särskilt högriskskydd inom sjukförsäkringen som gäller sjukskrivning under utredningstiden och i samband med donation. Särskild ansökan skall ske till Försäkringskassan och reglerna innebär att donatorns arbetsgivare kan erhålla ersättning för alla sjuklönekostnader och att donatorn undantas från karensdag.</w:t>
      </w:r>
    </w:p>
    <w:p w14:paraId="5957C73C" w14:textId="2B9E6096" w:rsidR="002A33F9" w:rsidRPr="002A33F9" w:rsidRDefault="009279BD" w:rsidP="009279BD">
      <w:pPr>
        <w:spacing w:after="100"/>
      </w:pPr>
      <w:r w:rsidRPr="009279BD">
        <w:t xml:space="preserve">Enligt etablerad praxis som utvecklats ersätter vårdgivare </w:t>
      </w:r>
      <w:r>
        <w:t xml:space="preserve">(regionen) levande njurdonators </w:t>
      </w:r>
      <w:r w:rsidRPr="009279BD">
        <w:t>kostnader som inte ersätts av andra. Ofta är handläggningen komplicerad, särskilt om donatorn är egenföretagare eller utländsk medborgare. Denna praxis har sitt ursprung i en rekommendation från Landstingsförbundet 1972 till de enskilda landstingen. </w:t>
      </w:r>
    </w:p>
    <w:p w14:paraId="7FE3EDE9" w14:textId="091CA485" w:rsidR="00926147" w:rsidRDefault="000E7E82" w:rsidP="003A5318">
      <w:pPr>
        <w:pStyle w:val="Rubrik3"/>
      </w:pPr>
      <w:bookmarkStart w:id="56" w:name="_Toc126325225"/>
      <w:r>
        <w:t xml:space="preserve">Kurator - </w:t>
      </w:r>
      <w:r w:rsidR="00926147" w:rsidRPr="0054619A">
        <w:t>Psykosocial utredning</w:t>
      </w:r>
      <w:r w:rsidR="00926147">
        <w:t xml:space="preserve"> </w:t>
      </w:r>
      <w:r>
        <w:t>(</w:t>
      </w:r>
      <w:r w:rsidR="00926147">
        <w:t>och i vissa fall psykiatriker</w:t>
      </w:r>
      <w:r w:rsidR="00AF4CD7">
        <w:t xml:space="preserve"> eller psykolog</w:t>
      </w:r>
      <w:r>
        <w:t>)</w:t>
      </w:r>
      <w:bookmarkEnd w:id="56"/>
    </w:p>
    <w:p w14:paraId="1BA3D8B6" w14:textId="14027F64" w:rsidR="00710CCB" w:rsidRDefault="00710CCB" w:rsidP="00710CCB">
      <w:r>
        <w:t xml:space="preserve">Intentionen och skälet till psykosocial bedömning är </w:t>
      </w:r>
      <w:r w:rsidR="00670B35">
        <w:t>säkerställande av</w:t>
      </w:r>
      <w:r>
        <w:t xml:space="preserve"> att </w:t>
      </w:r>
      <w:r w:rsidR="00670B35">
        <w:t>donatorn</w:t>
      </w:r>
      <w:r>
        <w:t xml:space="preserve"> </w:t>
      </w:r>
      <w:r w:rsidR="00670B35">
        <w:t xml:space="preserve">fullt ut </w:t>
      </w:r>
      <w:r>
        <w:t>förstått vad njurdonation innebär utifrån dennes levnadssituation</w:t>
      </w:r>
      <w:r w:rsidR="00AF4CD7">
        <w:t xml:space="preserve">. </w:t>
      </w:r>
      <w:r w:rsidR="00670B35">
        <w:t>B</w:t>
      </w:r>
      <w:r>
        <w:t xml:space="preserve">edömning av psykiater </w:t>
      </w:r>
      <w:r w:rsidR="00670B35">
        <w:t xml:space="preserve">görs </w:t>
      </w:r>
      <w:r>
        <w:t>vid anonym</w:t>
      </w:r>
      <w:r w:rsidR="00670B35">
        <w:t xml:space="preserve"> </w:t>
      </w:r>
      <w:r>
        <w:t>givare</w:t>
      </w:r>
      <w:r w:rsidR="00670B35">
        <w:t xml:space="preserve"> och vid </w:t>
      </w:r>
      <w:r>
        <w:t>tidigare psykisk</w:t>
      </w:r>
      <w:r w:rsidR="00670B35">
        <w:t xml:space="preserve"> </w:t>
      </w:r>
      <w:r>
        <w:t>sjukdom i anamnes</w:t>
      </w:r>
      <w:r w:rsidR="00670B35">
        <w:t>en.</w:t>
      </w:r>
      <w:r>
        <w:t xml:space="preserve"> Man är </w:t>
      </w:r>
      <w:r w:rsidR="00670B35">
        <w:t>inte</w:t>
      </w:r>
      <w:r>
        <w:t xml:space="preserve"> aktuell som donator under pågående psykiatrisk</w:t>
      </w:r>
      <w:r w:rsidR="00670B35">
        <w:t xml:space="preserve"> </w:t>
      </w:r>
      <w:r>
        <w:t>sjukdom, eller rehabilitering efter psykisk</w:t>
      </w:r>
      <w:r w:rsidR="00670B35">
        <w:t xml:space="preserve"> </w:t>
      </w:r>
      <w:r>
        <w:t>sjukdom</w:t>
      </w:r>
      <w:r w:rsidR="00670B35">
        <w:t xml:space="preserve"> annat än stabila lindriga orostillstånd med enkel stabil medicinering såsom exempelvis lågdos SSRI.</w:t>
      </w:r>
      <w:r>
        <w:t xml:space="preserve"> </w:t>
      </w:r>
    </w:p>
    <w:p w14:paraId="01B52191" w14:textId="77777777" w:rsidR="00710CCB" w:rsidRPr="00710CCB" w:rsidRDefault="00710CCB" w:rsidP="00710CCB"/>
    <w:p w14:paraId="23A2B7F1" w14:textId="77777777" w:rsidR="003957B7" w:rsidRDefault="003957B7" w:rsidP="008F2A90">
      <w:pPr>
        <w:pStyle w:val="Liststycke"/>
        <w:numPr>
          <w:ilvl w:val="0"/>
          <w:numId w:val="14"/>
        </w:numPr>
        <w:rPr>
          <w:rFonts w:ascii="Calibri" w:hAnsi="Calibri"/>
          <w:szCs w:val="22"/>
        </w:rPr>
      </w:pPr>
      <w:r w:rsidRPr="003957B7">
        <w:rPr>
          <w:rFonts w:ascii="Calibri" w:hAnsi="Calibri"/>
          <w:szCs w:val="22"/>
        </w:rPr>
        <w:t>Kuratorns skriftliga utlåtande skall tillföras journalen och bifogas sammanställningen.</w:t>
      </w:r>
    </w:p>
    <w:p w14:paraId="5ED2D11A" w14:textId="0C591C99" w:rsidR="00AB43F7" w:rsidRPr="005C00A7" w:rsidRDefault="00AB43F7" w:rsidP="008F2A90">
      <w:pPr>
        <w:pStyle w:val="Liststycke"/>
        <w:numPr>
          <w:ilvl w:val="0"/>
          <w:numId w:val="14"/>
        </w:numPr>
        <w:rPr>
          <w:rFonts w:ascii="Calibri" w:hAnsi="Calibri"/>
          <w:szCs w:val="22"/>
        </w:rPr>
      </w:pPr>
      <w:r w:rsidRPr="005C00A7">
        <w:rPr>
          <w:rFonts w:ascii="Calibri" w:hAnsi="Calibri"/>
          <w:szCs w:val="22"/>
        </w:rPr>
        <w:t xml:space="preserve">Preliminär beräkning av kostnadsersättning </w:t>
      </w:r>
      <w:r w:rsidR="00AE3230" w:rsidRPr="005C00A7">
        <w:rPr>
          <w:rFonts w:ascii="Calibri" w:hAnsi="Calibri"/>
          <w:szCs w:val="22"/>
        </w:rPr>
        <w:t>ska</w:t>
      </w:r>
      <w:r w:rsidR="007F3B9B" w:rsidRPr="005C00A7">
        <w:rPr>
          <w:rFonts w:ascii="Calibri" w:hAnsi="Calibri"/>
          <w:szCs w:val="22"/>
        </w:rPr>
        <w:t>ll</w:t>
      </w:r>
      <w:r w:rsidRPr="005C00A7">
        <w:rPr>
          <w:rFonts w:ascii="Calibri" w:hAnsi="Calibri"/>
          <w:szCs w:val="22"/>
        </w:rPr>
        <w:t xml:space="preserve"> vara klar innan donationen</w:t>
      </w:r>
    </w:p>
    <w:p w14:paraId="1D3F1690" w14:textId="220BBE14" w:rsidR="00926147" w:rsidRPr="003957B7" w:rsidRDefault="00926147" w:rsidP="008F2A90">
      <w:pPr>
        <w:pStyle w:val="Liststycke"/>
        <w:numPr>
          <w:ilvl w:val="0"/>
          <w:numId w:val="14"/>
        </w:numPr>
        <w:rPr>
          <w:rFonts w:ascii="Calibri" w:hAnsi="Calibri"/>
          <w:szCs w:val="22"/>
        </w:rPr>
      </w:pPr>
      <w:r w:rsidRPr="003957B7">
        <w:rPr>
          <w:rFonts w:ascii="Calibri" w:hAnsi="Calibri"/>
          <w:szCs w:val="22"/>
        </w:rPr>
        <w:t>Om donatorn är bosatt utomlands skall e</w:t>
      </w:r>
      <w:r w:rsidR="00E65067" w:rsidRPr="003957B7">
        <w:rPr>
          <w:rFonts w:ascii="Calibri" w:hAnsi="Calibri"/>
          <w:szCs w:val="22"/>
        </w:rPr>
        <w:t xml:space="preserve">konomisk utredning ske </w:t>
      </w:r>
      <w:r w:rsidR="00E65067" w:rsidRPr="003957B7">
        <w:rPr>
          <w:rFonts w:ascii="Calibri" w:hAnsi="Calibri"/>
          <w:b/>
          <w:i/>
          <w:szCs w:val="22"/>
        </w:rPr>
        <w:t>före</w:t>
      </w:r>
      <w:r w:rsidR="00E65067" w:rsidRPr="003957B7">
        <w:rPr>
          <w:rFonts w:ascii="Calibri" w:hAnsi="Calibri"/>
          <w:szCs w:val="22"/>
        </w:rPr>
        <w:t xml:space="preserve"> </w:t>
      </w:r>
      <w:r w:rsidR="00EB793C" w:rsidRPr="003957B7">
        <w:rPr>
          <w:rFonts w:ascii="Calibri" w:hAnsi="Calibri"/>
          <w:szCs w:val="22"/>
        </w:rPr>
        <w:t xml:space="preserve">start </w:t>
      </w:r>
      <w:r w:rsidRPr="003957B7">
        <w:rPr>
          <w:rFonts w:ascii="Calibri" w:hAnsi="Calibri"/>
          <w:szCs w:val="22"/>
        </w:rPr>
        <w:t>av utredningen.</w:t>
      </w:r>
    </w:p>
    <w:p w14:paraId="013704D3" w14:textId="75A5D85F" w:rsidR="00926147" w:rsidRPr="003957B7" w:rsidRDefault="00B34DE9" w:rsidP="008F2A90">
      <w:pPr>
        <w:pStyle w:val="Liststycke"/>
        <w:numPr>
          <w:ilvl w:val="0"/>
          <w:numId w:val="14"/>
        </w:numPr>
        <w:rPr>
          <w:rFonts w:ascii="Calibri" w:hAnsi="Calibri"/>
          <w:szCs w:val="22"/>
        </w:rPr>
      </w:pPr>
      <w:r w:rsidRPr="003957B7">
        <w:rPr>
          <w:rFonts w:ascii="Calibri" w:hAnsi="Calibri"/>
          <w:szCs w:val="22"/>
        </w:rPr>
        <w:t xml:space="preserve">Självskattningsprotokoll, exempelvis </w:t>
      </w:r>
      <w:r w:rsidR="00C9096D" w:rsidRPr="003957B7">
        <w:rPr>
          <w:rFonts w:ascii="Calibri" w:hAnsi="Calibri"/>
          <w:szCs w:val="22"/>
        </w:rPr>
        <w:t>HADS</w:t>
      </w:r>
      <w:r w:rsidR="003E342E" w:rsidRPr="003957B7">
        <w:rPr>
          <w:rFonts w:ascii="Calibri" w:hAnsi="Calibri"/>
          <w:szCs w:val="22"/>
        </w:rPr>
        <w:t xml:space="preserve"> </w:t>
      </w:r>
      <w:r w:rsidR="0007156E" w:rsidRPr="003957B7">
        <w:rPr>
          <w:rFonts w:ascii="Calibri" w:hAnsi="Calibri"/>
          <w:szCs w:val="22"/>
        </w:rPr>
        <w:t>(</w:t>
      </w:r>
      <w:r w:rsidR="003E342E" w:rsidRPr="003957B7">
        <w:rPr>
          <w:rFonts w:ascii="Calibri" w:hAnsi="Calibri"/>
          <w:szCs w:val="22"/>
        </w:rPr>
        <w:t>se bilaga</w:t>
      </w:r>
      <w:r w:rsidR="0007156E" w:rsidRPr="003957B7">
        <w:rPr>
          <w:rFonts w:ascii="Calibri" w:hAnsi="Calibri"/>
          <w:szCs w:val="22"/>
        </w:rPr>
        <w:t>)</w:t>
      </w:r>
    </w:p>
    <w:p w14:paraId="1274A7E5" w14:textId="49EBEA53" w:rsidR="003957B7" w:rsidRPr="007C045C" w:rsidRDefault="00926147" w:rsidP="008F2A90">
      <w:pPr>
        <w:pStyle w:val="Liststycke"/>
        <w:numPr>
          <w:ilvl w:val="0"/>
          <w:numId w:val="14"/>
        </w:numPr>
        <w:rPr>
          <w:rFonts w:ascii="Calibri" w:hAnsi="Calibri"/>
          <w:szCs w:val="22"/>
        </w:rPr>
      </w:pPr>
      <w:r w:rsidRPr="003957B7">
        <w:rPr>
          <w:rFonts w:ascii="Calibri" w:hAnsi="Calibri"/>
          <w:szCs w:val="22"/>
        </w:rPr>
        <w:t xml:space="preserve">Vid </w:t>
      </w:r>
      <w:r w:rsidR="00E65067" w:rsidRPr="003957B7">
        <w:rPr>
          <w:rFonts w:ascii="Calibri" w:hAnsi="Calibri"/>
          <w:szCs w:val="22"/>
        </w:rPr>
        <w:t>anonym</w:t>
      </w:r>
      <w:r w:rsidRPr="003957B7">
        <w:rPr>
          <w:rFonts w:ascii="Calibri" w:hAnsi="Calibri"/>
          <w:szCs w:val="22"/>
        </w:rPr>
        <w:t xml:space="preserve"> donator, patologisk </w:t>
      </w:r>
      <w:r w:rsidR="004414C5" w:rsidRPr="003957B7">
        <w:rPr>
          <w:rFonts w:ascii="Calibri" w:hAnsi="Calibri"/>
          <w:szCs w:val="22"/>
        </w:rPr>
        <w:t xml:space="preserve">HADS </w:t>
      </w:r>
      <w:r w:rsidRPr="003957B7">
        <w:rPr>
          <w:rFonts w:ascii="Calibri" w:hAnsi="Calibri"/>
          <w:szCs w:val="22"/>
        </w:rPr>
        <w:t>eller psykiatrisk anamnes rekommenderas psykiatrisk bedömning</w:t>
      </w:r>
      <w:r w:rsidR="003E342E" w:rsidRPr="003957B7">
        <w:rPr>
          <w:rFonts w:ascii="Calibri" w:hAnsi="Calibri"/>
          <w:szCs w:val="22"/>
        </w:rPr>
        <w:t>.</w:t>
      </w:r>
    </w:p>
    <w:p w14:paraId="2B81471F" w14:textId="5D2AC42A" w:rsidR="003957B7" w:rsidRDefault="003957B7" w:rsidP="001D71C1">
      <w:pPr>
        <w:pStyle w:val="Rubrik4"/>
      </w:pPr>
      <w:r w:rsidRPr="001D71C1">
        <w:t>Checklista</w:t>
      </w:r>
      <w:r w:rsidR="00CC0668" w:rsidRPr="001D71C1">
        <w:t xml:space="preserve"> för kuratorsbedömning</w:t>
      </w:r>
      <w:r w:rsidRPr="001D71C1">
        <w:t>:</w:t>
      </w:r>
    </w:p>
    <w:p w14:paraId="2B12C538" w14:textId="55E0926D" w:rsidR="00670B35" w:rsidRPr="002E2FCA" w:rsidRDefault="00670B35" w:rsidP="00120556">
      <w:pPr>
        <w:spacing w:after="80"/>
      </w:pPr>
      <w:r>
        <w:t>Berätta om intention med samtalet, att det är väldigt viktigt att sjukvården säkerställer frivilligheten i att donera, samt att den möjliga donatorn är införstådd med vad detta innebär. Säkerställ att den möjliga donatorn mottagit broschyr om ekonomisk ersättning, anmält till FK om Särskilt högriskskydd, samt sparar på alla kvitton i samband med utredningen.</w:t>
      </w:r>
    </w:p>
    <w:p w14:paraId="0A24C718" w14:textId="766AB370" w:rsidR="00670B35" w:rsidRDefault="00670B35" w:rsidP="00EE143D">
      <w:pPr>
        <w:pStyle w:val="Liststycke"/>
        <w:numPr>
          <w:ilvl w:val="0"/>
          <w:numId w:val="45"/>
        </w:numPr>
      </w:pPr>
      <w:r w:rsidRPr="00162874">
        <w:rPr>
          <w:b/>
          <w:bCs/>
        </w:rPr>
        <w:t>Beslut att donera:</w:t>
      </w:r>
      <w:r>
        <w:t xml:space="preserve"> Inställning, hur är beslutet taget? Hur resonerat med sig själv? Sin omgivning? Recipient? Vänner? Arbetsgivare?</w:t>
      </w:r>
    </w:p>
    <w:p w14:paraId="3FF69DB7" w14:textId="7672C47F" w:rsidR="00670B35" w:rsidRDefault="00670B35" w:rsidP="00EE143D">
      <w:pPr>
        <w:pStyle w:val="Liststycke"/>
        <w:numPr>
          <w:ilvl w:val="0"/>
          <w:numId w:val="45"/>
        </w:numPr>
      </w:pPr>
      <w:r w:rsidRPr="00162874">
        <w:rPr>
          <w:b/>
          <w:bCs/>
        </w:rPr>
        <w:t>Livssituation:</w:t>
      </w:r>
      <w:r>
        <w:t xml:space="preserve"> Uppväxt? Goda familjerelationer? Arbete? Studier?</w:t>
      </w:r>
    </w:p>
    <w:p w14:paraId="730D3F95" w14:textId="2BE9433C" w:rsidR="00670B35" w:rsidRDefault="00670B35" w:rsidP="00EE143D">
      <w:pPr>
        <w:pStyle w:val="Liststycke"/>
        <w:numPr>
          <w:ilvl w:val="0"/>
          <w:numId w:val="45"/>
        </w:numPr>
      </w:pPr>
      <w:r w:rsidRPr="00162874">
        <w:rPr>
          <w:b/>
          <w:bCs/>
        </w:rPr>
        <w:t>Viljan att donera:</w:t>
      </w:r>
      <w:r>
        <w:t xml:space="preserve"> Motivation? Relation till recipient? Alturism? </w:t>
      </w:r>
    </w:p>
    <w:p w14:paraId="5E4D299E" w14:textId="2EC51B75" w:rsidR="00670B35" w:rsidRDefault="00670B35" w:rsidP="00EE143D">
      <w:pPr>
        <w:pStyle w:val="Liststycke"/>
        <w:numPr>
          <w:ilvl w:val="0"/>
          <w:numId w:val="45"/>
        </w:numPr>
      </w:pPr>
      <w:r w:rsidRPr="00162874">
        <w:rPr>
          <w:b/>
          <w:bCs/>
        </w:rPr>
        <w:t xml:space="preserve">Personlighets typ: </w:t>
      </w:r>
      <w:r>
        <w:t>Självkännedom? Personlighetsdrag? Sårbarheter?</w:t>
      </w:r>
    </w:p>
    <w:p w14:paraId="43BF2CA9" w14:textId="77777777" w:rsidR="00337ED8" w:rsidRDefault="00670B35" w:rsidP="00EE143D">
      <w:pPr>
        <w:pStyle w:val="Liststycke"/>
        <w:numPr>
          <w:ilvl w:val="0"/>
          <w:numId w:val="45"/>
        </w:numPr>
      </w:pPr>
      <w:r w:rsidRPr="00162874">
        <w:rPr>
          <w:b/>
          <w:bCs/>
        </w:rPr>
        <w:t xml:space="preserve">Funktionsförmåga psykiskt och Copingstrategier: </w:t>
      </w:r>
      <w:r>
        <w:t>Hur handskats med livets motgångar? Kriser? Depressioner? Utmattningssyndrom? Ångest? Stress? Oro? Sömnsvårigheter? Social stabilitet?</w:t>
      </w:r>
    </w:p>
    <w:p w14:paraId="51428137" w14:textId="56DAE93F" w:rsidR="00670B35" w:rsidRDefault="00670B35" w:rsidP="00EE143D">
      <w:pPr>
        <w:pStyle w:val="Liststycke"/>
        <w:numPr>
          <w:ilvl w:val="0"/>
          <w:numId w:val="45"/>
        </w:numPr>
      </w:pPr>
      <w:r w:rsidRPr="00337ED8">
        <w:rPr>
          <w:b/>
          <w:bCs/>
        </w:rPr>
        <w:t>Använd HADS</w:t>
      </w:r>
      <w:r w:rsidR="00337ED8">
        <w:t xml:space="preserve"> för screening</w:t>
      </w:r>
    </w:p>
    <w:p w14:paraId="7F640D9E" w14:textId="56479DD8" w:rsidR="00670B35" w:rsidRDefault="00670B35" w:rsidP="00EE143D">
      <w:pPr>
        <w:pStyle w:val="Liststycke"/>
        <w:numPr>
          <w:ilvl w:val="0"/>
          <w:numId w:val="45"/>
        </w:numPr>
      </w:pPr>
      <w:r w:rsidRPr="00EE143D">
        <w:rPr>
          <w:b/>
          <w:bCs/>
        </w:rPr>
        <w:t xml:space="preserve">Tankar/föreställningar om framtiden vid donation? </w:t>
      </w:r>
      <w:r>
        <w:t>För sig själv? För recipienten?</w:t>
      </w:r>
    </w:p>
    <w:p w14:paraId="3C6B6328" w14:textId="22E3CAB0" w:rsidR="00670B35" w:rsidRDefault="00670B35" w:rsidP="00EE143D">
      <w:pPr>
        <w:pStyle w:val="Liststycke"/>
        <w:numPr>
          <w:ilvl w:val="0"/>
          <w:numId w:val="45"/>
        </w:numPr>
      </w:pPr>
      <w:r w:rsidRPr="00162874">
        <w:rPr>
          <w:b/>
          <w:bCs/>
        </w:rPr>
        <w:t>Tankar om misslyckad donation/transplantation:</w:t>
      </w:r>
      <w:r>
        <w:t xml:space="preserve"> Q Berätta om risken om att mycket sällan, men ibland, kan det hända att transplanterad njure </w:t>
      </w:r>
      <w:r w:rsidR="00337ED8">
        <w:t>inte</w:t>
      </w:r>
      <w:r>
        <w:t xml:space="preserve"> vill fungera. Berätta om vad det kan göra med förväntningar och hopp hos både recipient och donator. Be LD berätta sina tankar om ett sådant scenario, om ev</w:t>
      </w:r>
      <w:r w:rsidR="00337ED8">
        <w:t>entuella</w:t>
      </w:r>
      <w:r>
        <w:t xml:space="preserve"> skyddande/tröstande tankar.</w:t>
      </w:r>
    </w:p>
    <w:p w14:paraId="7EC7B9A3" w14:textId="721B984E" w:rsidR="00670B35" w:rsidRDefault="00670B35" w:rsidP="00EE143D">
      <w:pPr>
        <w:pStyle w:val="Liststycke"/>
        <w:numPr>
          <w:ilvl w:val="0"/>
          <w:numId w:val="45"/>
        </w:numPr>
      </w:pPr>
      <w:r w:rsidRPr="00162874">
        <w:rPr>
          <w:b/>
          <w:bCs/>
        </w:rPr>
        <w:t xml:space="preserve">Funktionsförmåga fysiskt: </w:t>
      </w:r>
      <w:r>
        <w:t>Motion? Kost? Riskbeteenden alkohol, droger? Rökning? Informera om rökstopp 6-8 veckor före op.</w:t>
      </w:r>
    </w:p>
    <w:p w14:paraId="4F29A6B0" w14:textId="45B62793" w:rsidR="00670B35" w:rsidRPr="00ED7B1F" w:rsidRDefault="00670B35" w:rsidP="00EE143D">
      <w:pPr>
        <w:pStyle w:val="Liststycke"/>
        <w:numPr>
          <w:ilvl w:val="0"/>
          <w:numId w:val="45"/>
        </w:numPr>
      </w:pPr>
      <w:r w:rsidRPr="00162874">
        <w:rPr>
          <w:b/>
          <w:bCs/>
        </w:rPr>
        <w:t xml:space="preserve">I samband med och efter donation: </w:t>
      </w:r>
      <w:r w:rsidRPr="00ED7B1F">
        <w:t>fråga om ev</w:t>
      </w:r>
      <w:r w:rsidR="00337ED8">
        <w:t>entuella</w:t>
      </w:r>
      <w:r w:rsidRPr="00162874">
        <w:rPr>
          <w:b/>
          <w:bCs/>
        </w:rPr>
        <w:t xml:space="preserve"> </w:t>
      </w:r>
      <w:r>
        <w:t xml:space="preserve">behov av insatser/kontakt med andra instanser, stöd i hemmet? </w:t>
      </w:r>
    </w:p>
    <w:p w14:paraId="4CB47246" w14:textId="54B8CD4A" w:rsidR="00670B35" w:rsidRPr="00670B35" w:rsidRDefault="00670B35" w:rsidP="00670B35">
      <w:pPr>
        <w:pStyle w:val="Liststycke"/>
        <w:numPr>
          <w:ilvl w:val="0"/>
          <w:numId w:val="45"/>
        </w:numPr>
        <w:spacing w:after="80"/>
        <w:ind w:left="714" w:hanging="357"/>
      </w:pPr>
      <w:r w:rsidRPr="00162874">
        <w:rPr>
          <w:b/>
          <w:bCs/>
        </w:rPr>
        <w:lastRenderedPageBreak/>
        <w:t>Aktuell situation idag:</w:t>
      </w:r>
      <w:r>
        <w:t xml:space="preserve"> Sammanfatta vad som framkommit, hur långt LD kommit i utredning. Fråga om LDs vetskap om recipientens status i sin utredning. Ge tydlig information om att LD alltid kan ångra sig ang</w:t>
      </w:r>
      <w:r w:rsidR="00337ED8">
        <w:t>ående</w:t>
      </w:r>
      <w:r>
        <w:t xml:space="preserve"> donation. </w:t>
      </w:r>
      <w:r w:rsidR="00337ED8">
        <w:t>ä</w:t>
      </w:r>
      <w:r>
        <w:t xml:space="preserve">nda fram tills </w:t>
      </w:r>
      <w:r w:rsidR="00337ED8">
        <w:t>sövning</w:t>
      </w:r>
      <w:r>
        <w:t xml:space="preserve">. Att vi erbjuder stöd om LD skulle ångra sig </w:t>
      </w:r>
      <w:r w:rsidR="00337ED8">
        <w:t xml:space="preserve">och </w:t>
      </w:r>
      <w:r>
        <w:t>avbryta utredning.</w:t>
      </w:r>
    </w:p>
    <w:p w14:paraId="4D52ACD9" w14:textId="19525863" w:rsidR="003957B7" w:rsidRDefault="003957B7" w:rsidP="001D71C1">
      <w:pPr>
        <w:pStyle w:val="Rubrik4"/>
      </w:pPr>
      <w:r w:rsidRPr="001D71C1">
        <w:t>Bedömning:</w:t>
      </w:r>
    </w:p>
    <w:p w14:paraId="60C88A10" w14:textId="4EF95F09" w:rsidR="00670B35" w:rsidRDefault="00670B35" w:rsidP="00120556">
      <w:pPr>
        <w:spacing w:after="80"/>
      </w:pPr>
      <w:r>
        <w:t>I bedömning skall det tydligt framgå om donator kan genomgå en njurdonation utan att ta psykosocial-, social- eller psykisk skada, samt hur bedömningen är gjord och vad denna bedömning grundar sig på.</w:t>
      </w:r>
    </w:p>
    <w:p w14:paraId="08657AFB" w14:textId="6BACAAED" w:rsidR="00670B35" w:rsidRDefault="00670B35" w:rsidP="00120556">
      <w:pPr>
        <w:spacing w:after="80"/>
      </w:pPr>
      <w:r>
        <w:t>Bedömning skall dokumenteras i den levande donatorns journal snarast efter att bedömningen är gjord.</w:t>
      </w:r>
    </w:p>
    <w:p w14:paraId="07158CD5" w14:textId="0CB7B30F" w:rsidR="00670B35" w:rsidRPr="00670B35" w:rsidRDefault="00670B35" w:rsidP="00120556">
      <w:pPr>
        <w:spacing w:after="80"/>
      </w:pPr>
      <w:r>
        <w:t>Om kurator bedömer att ytterligare underlag behövs så som ex en psykiatrisk</w:t>
      </w:r>
      <w:r w:rsidR="00AF4CD7">
        <w:t>/psykologisk</w:t>
      </w:r>
      <w:r>
        <w:t xml:space="preserve"> bedömning så ska detta meddelas utredningsansvarig läkare snarast.</w:t>
      </w:r>
      <w:r w:rsidR="0019044E">
        <w:t xml:space="preserve"> </w:t>
      </w:r>
      <w:r>
        <w:t>Om den levandedonatorn ej bedöms vara lämplig skall även detta framgå tydligt, samt varför och snarast meddelas utredningsansvarigläkare.</w:t>
      </w:r>
    </w:p>
    <w:p w14:paraId="2A000464" w14:textId="77777777" w:rsidR="003957B7" w:rsidRPr="001D71C1" w:rsidRDefault="003957B7" w:rsidP="001D71C1">
      <w:pPr>
        <w:pStyle w:val="Rubrik4"/>
      </w:pPr>
      <w:r w:rsidRPr="001D71C1">
        <w:t>Information:</w:t>
      </w:r>
    </w:p>
    <w:p w14:paraId="5DB54825" w14:textId="3E6F94C9" w:rsidR="003957B7" w:rsidRPr="00950648" w:rsidRDefault="003957B7" w:rsidP="008F2A90">
      <w:pPr>
        <w:pStyle w:val="Liststycke"/>
        <w:numPr>
          <w:ilvl w:val="0"/>
          <w:numId w:val="13"/>
        </w:numPr>
        <w:ind w:left="1080"/>
      </w:pPr>
      <w:r w:rsidRPr="00950648">
        <w:t>Särskilt högriskskydd</w:t>
      </w:r>
      <w:r w:rsidR="00440BFC">
        <w:t xml:space="preserve"> - olika förutsättningar anställd/sjukpension/egen företagare</w:t>
      </w:r>
    </w:p>
    <w:p w14:paraId="52304355" w14:textId="77777777" w:rsidR="0019044E" w:rsidRDefault="003957B7" w:rsidP="008F2A90">
      <w:pPr>
        <w:pStyle w:val="Liststycke"/>
        <w:numPr>
          <w:ilvl w:val="0"/>
          <w:numId w:val="13"/>
        </w:numPr>
        <w:ind w:left="1080"/>
      </w:pPr>
      <w:r w:rsidRPr="00AB43F7">
        <w:rPr>
          <w:b/>
        </w:rPr>
        <w:t>Ekonomisk ersättning:</w:t>
      </w:r>
      <w:r w:rsidRPr="00950648">
        <w:t xml:space="preserve"> </w:t>
      </w:r>
    </w:p>
    <w:p w14:paraId="5D6A45B3" w14:textId="34B13FF4" w:rsidR="0019044E" w:rsidRDefault="0019044E" w:rsidP="008F2A90">
      <w:pPr>
        <w:pStyle w:val="Liststycke"/>
        <w:numPr>
          <w:ilvl w:val="1"/>
          <w:numId w:val="13"/>
        </w:numPr>
      </w:pPr>
      <w:r>
        <w:t>Inhämta uppgifter om inkomst, inkomstbortfall samt ersättning från FK.</w:t>
      </w:r>
    </w:p>
    <w:p w14:paraId="27DC38A7" w14:textId="16B6C932" w:rsidR="0019044E" w:rsidRDefault="0019044E" w:rsidP="008F2A90">
      <w:pPr>
        <w:pStyle w:val="Liststycke"/>
        <w:numPr>
          <w:ilvl w:val="1"/>
          <w:numId w:val="13"/>
        </w:numPr>
      </w:pPr>
      <w:r>
        <w:t>Inhämta kvitto</w:t>
      </w:r>
      <w:r w:rsidR="00337ED8">
        <w:t>n</w:t>
      </w:r>
      <w:r>
        <w:t xml:space="preserve"> på sådant som LD söker ersättning för och som överenskommits.</w:t>
      </w:r>
    </w:p>
    <w:p w14:paraId="668C3815" w14:textId="47A8D091" w:rsidR="0019044E" w:rsidRDefault="0019044E" w:rsidP="008F2A90">
      <w:pPr>
        <w:pStyle w:val="Liststycke"/>
        <w:numPr>
          <w:ilvl w:val="1"/>
          <w:numId w:val="13"/>
        </w:numPr>
      </w:pPr>
      <w:r>
        <w:t>Sammanställ och skicka till utbetalningsansvarig, eller gör enligt samma rutin som är vedertagen i din region.</w:t>
      </w:r>
    </w:p>
    <w:p w14:paraId="0E9D88CA" w14:textId="2093F0DE" w:rsidR="003957B7" w:rsidRPr="00950648" w:rsidRDefault="008F0CDB" w:rsidP="008F2A90">
      <w:pPr>
        <w:pStyle w:val="Liststycke"/>
        <w:numPr>
          <w:ilvl w:val="1"/>
          <w:numId w:val="13"/>
        </w:numPr>
      </w:pPr>
      <w:r>
        <w:t>Om sjuklön/s</w:t>
      </w:r>
      <w:r w:rsidR="003957B7" w:rsidRPr="00950648">
        <w:t>jukpenning</w:t>
      </w:r>
      <w:r>
        <w:t xml:space="preserve"> från den allmänna försäkringen och ev</w:t>
      </w:r>
      <w:r w:rsidR="006518C9">
        <w:t>entuell</w:t>
      </w:r>
      <w:r>
        <w:t xml:space="preserve"> annan försäkring inte täcker</w:t>
      </w:r>
      <w:r w:rsidR="003957B7" w:rsidRPr="00950648">
        <w:t xml:space="preserve"> </w:t>
      </w:r>
      <w:r w:rsidR="00AB43F7">
        <w:t xml:space="preserve">inkomstbortfall </w:t>
      </w:r>
      <w:r>
        <w:t>ges kompletterande ersättning enligt riktlinjer från mottagarens region. Detta gäller även merkostnader.</w:t>
      </w:r>
    </w:p>
    <w:p w14:paraId="4C955C96" w14:textId="5B46E69A" w:rsidR="003957B7" w:rsidRDefault="00012C8E" w:rsidP="008F2A90">
      <w:pPr>
        <w:pStyle w:val="Liststycke"/>
        <w:numPr>
          <w:ilvl w:val="0"/>
          <w:numId w:val="13"/>
        </w:numPr>
        <w:ind w:left="1080"/>
      </w:pPr>
      <w:r w:rsidRPr="008F0CDB">
        <w:rPr>
          <w:b/>
        </w:rPr>
        <w:t>Försäkringar</w:t>
      </w:r>
      <w:r w:rsidR="008F0CDB" w:rsidRPr="008F0CDB">
        <w:rPr>
          <w:b/>
        </w:rPr>
        <w:t>:</w:t>
      </w:r>
      <w:r w:rsidR="008F0CDB">
        <w:t xml:space="preserve"> </w:t>
      </w:r>
      <w:r w:rsidR="0044322A">
        <w:rPr>
          <w:color w:val="auto"/>
        </w:rPr>
        <w:t>Donatorn o</w:t>
      </w:r>
      <w:r w:rsidR="008F0CDB" w:rsidRPr="008F0CDB">
        <w:rPr>
          <w:color w:val="auto"/>
        </w:rPr>
        <w:t xml:space="preserve">mfattas av Landstingens Ömsesidiga Försäkring </w:t>
      </w:r>
      <w:r w:rsidR="008F0CDB">
        <w:rPr>
          <w:color w:val="auto"/>
        </w:rPr>
        <w:t xml:space="preserve">(Patientförsäkringen) </w:t>
      </w:r>
      <w:r w:rsidR="008F0CDB" w:rsidRPr="008F0CDB">
        <w:rPr>
          <w:color w:val="auto"/>
        </w:rPr>
        <w:t xml:space="preserve">med </w:t>
      </w:r>
      <w:r w:rsidR="008F0CDB">
        <w:rPr>
          <w:color w:val="auto"/>
        </w:rPr>
        <w:t>ett utvidgat åtagande för donatorer i förhållande till vad patientskadelagen föreskriver.</w:t>
      </w:r>
      <w:r w:rsidR="0044322A">
        <w:rPr>
          <w:color w:val="auto"/>
        </w:rPr>
        <w:t xml:space="preserve"> </w:t>
      </w:r>
      <w:r w:rsidR="0044322A" w:rsidRPr="0044322A">
        <w:rPr>
          <w:color w:val="auto"/>
        </w:rPr>
        <w:t>Kurator kan vid behov vara behjälplig att göra patientskadeanmälan.</w:t>
      </w:r>
      <w:r w:rsidR="008F0CDB" w:rsidRPr="008F0CDB">
        <w:rPr>
          <w:color w:val="auto"/>
        </w:rPr>
        <w:t xml:space="preserve"> </w:t>
      </w:r>
    </w:p>
    <w:p w14:paraId="2059AE52" w14:textId="7D513344" w:rsidR="003957B7" w:rsidRDefault="003957B7" w:rsidP="008F2A90">
      <w:pPr>
        <w:pStyle w:val="Liststycke"/>
        <w:numPr>
          <w:ilvl w:val="0"/>
          <w:numId w:val="13"/>
        </w:numPr>
        <w:ind w:left="1080"/>
      </w:pPr>
      <w:r w:rsidRPr="003957B7">
        <w:rPr>
          <w:b/>
        </w:rPr>
        <w:t>B</w:t>
      </w:r>
      <w:r w:rsidR="00012C8E">
        <w:rPr>
          <w:b/>
        </w:rPr>
        <w:t>ehov av stöd senare i processen:</w:t>
      </w:r>
      <w:r w:rsidRPr="00D87DBB">
        <w:t xml:space="preserve"> Information om m</w:t>
      </w:r>
      <w:r w:rsidR="00012C8E">
        <w:t>öjligheten till kuratorskontakt under utredning och i samband med uppföljning</w:t>
      </w:r>
      <w:r w:rsidR="008963D8">
        <w:t>.</w:t>
      </w:r>
    </w:p>
    <w:p w14:paraId="28F5EFBD" w14:textId="55136F43" w:rsidR="000E7E82" w:rsidRDefault="000E7E82" w:rsidP="000E7E82">
      <w:pPr>
        <w:pStyle w:val="Rubrik3"/>
      </w:pPr>
      <w:bookmarkStart w:id="57" w:name="_Toc126325226"/>
      <w:r>
        <w:t>Fysioterapeut</w:t>
      </w:r>
      <w:bookmarkEnd w:id="57"/>
    </w:p>
    <w:p w14:paraId="6E6D5BB7" w14:textId="77777777" w:rsidR="00DF4D85" w:rsidRDefault="00DF4D85" w:rsidP="00AF4CD7">
      <w:r>
        <w:t>Denna version av utredningsprotokollet har inte justerat hjärtutredningen då det inte är givet hur man utreder en frisk individ. Med andra ord kvarstår lokala rutiner och p</w:t>
      </w:r>
      <w:r w:rsidR="00AF4CD7" w:rsidRPr="00AF4CD7">
        <w:t>å Skånes universitetssjukhus remitteras potentiella levande njurdonatorer till fysioterapeut på njurmottagningen s</w:t>
      </w:r>
      <w:r w:rsidR="008963D8">
        <w:t>o</w:t>
      </w:r>
      <w:r w:rsidR="00AF4CD7" w:rsidRPr="00AF4CD7">
        <w:t xml:space="preserve">m en del av den kardiella bedömningen. </w:t>
      </w:r>
    </w:p>
    <w:p w14:paraId="498B8CB4" w14:textId="77777777" w:rsidR="00DF4D85" w:rsidRDefault="00DF4D85" w:rsidP="00AF4CD7"/>
    <w:p w14:paraId="602E42E6" w14:textId="6DCD5A9F" w:rsidR="00AF4CD7" w:rsidRPr="00AF4CD7" w:rsidRDefault="00DF4D85" w:rsidP="00AF4CD7">
      <w:r>
        <w:t>I Skåne görs en b</w:t>
      </w:r>
      <w:r w:rsidR="00AF4CD7" w:rsidRPr="00AF4CD7">
        <w:t xml:space="preserve">edömning av den fysiska arbetsförmågan tillsammans med myocardscint eller DT-kranskärl (utredningstyp beroende på ålderskategori och riskfaktorer) </w:t>
      </w:r>
      <w:r>
        <w:t xml:space="preserve">och </w:t>
      </w:r>
      <w:r w:rsidR="00AF4CD7" w:rsidRPr="00AF4CD7">
        <w:t>ersätter arbetsprovet. Hos fysioterapeuten genomgår den potentiella donatorn ett funktionellt test enligt ett protokoll. Bedömningen ger en uppfattning om den funktionella prestationsförmågan samt ger möjlighet att upptäcka avvikelser och hälsorelaterade riskfaktorer som kan vara av betydelse för godkännande för njurdonation.</w:t>
      </w:r>
    </w:p>
    <w:p w14:paraId="69C96AF0" w14:textId="77777777" w:rsidR="00AF4CD7" w:rsidRPr="00AF4CD7" w:rsidRDefault="00AF4CD7" w:rsidP="00AF4CD7">
      <w:pPr>
        <w:numPr>
          <w:ilvl w:val="0"/>
          <w:numId w:val="13"/>
        </w:numPr>
      </w:pPr>
      <w:r w:rsidRPr="00AF4CD7">
        <w:t xml:space="preserve">Submaximalt konditionstest med beräkning av VO2max, </w:t>
      </w:r>
    </w:p>
    <w:p w14:paraId="6F186861" w14:textId="77777777" w:rsidR="00AF4CD7" w:rsidRPr="00AF4CD7" w:rsidRDefault="00AF4CD7" w:rsidP="00AF4CD7">
      <w:pPr>
        <w:numPr>
          <w:ilvl w:val="0"/>
          <w:numId w:val="13"/>
        </w:numPr>
      </w:pPr>
      <w:r w:rsidRPr="00AF4CD7">
        <w:t xml:space="preserve">Mätning av muskulär styrka och uthållighet samt utvärdering av balansförmågan. </w:t>
      </w:r>
    </w:p>
    <w:p w14:paraId="1669405C" w14:textId="77777777" w:rsidR="00AF4CD7" w:rsidRPr="00AF4CD7" w:rsidRDefault="00AF4CD7" w:rsidP="00AF4CD7">
      <w:pPr>
        <w:numPr>
          <w:ilvl w:val="0"/>
          <w:numId w:val="13"/>
        </w:numPr>
      </w:pPr>
      <w:r w:rsidRPr="00AF4CD7">
        <w:t xml:space="preserve">Längd, vikt, bukhöjd och bukomfång mäts och även vilopuls och saturation.  </w:t>
      </w:r>
    </w:p>
    <w:p w14:paraId="5ED6CB48" w14:textId="77777777" w:rsidR="00AF4CD7" w:rsidRPr="00AF4CD7" w:rsidRDefault="00AF4CD7" w:rsidP="00AF4CD7">
      <w:pPr>
        <w:numPr>
          <w:ilvl w:val="0"/>
          <w:numId w:val="13"/>
        </w:numPr>
      </w:pPr>
      <w:r w:rsidRPr="00AF4CD7">
        <w:t xml:space="preserve">Självskattad kondition </w:t>
      </w:r>
      <w:r w:rsidRPr="00AF4CD7">
        <w:rPr>
          <w:i/>
          <w:iCs/>
        </w:rPr>
        <w:t>Rating of Percieved Capacity</w:t>
      </w:r>
      <w:r w:rsidRPr="00AF4CD7">
        <w:t xml:space="preserve"> (RPC) som ger en metabolisk ekvivalent (MET) som ger en uppfattning om en individs maximala syreupptag. </w:t>
      </w:r>
    </w:p>
    <w:p w14:paraId="71417C65" w14:textId="77777777" w:rsidR="00AF4CD7" w:rsidRPr="00AF4CD7" w:rsidRDefault="00AF4CD7" w:rsidP="00AF4CD7">
      <w:pPr>
        <w:numPr>
          <w:ilvl w:val="0"/>
          <w:numId w:val="13"/>
        </w:numPr>
      </w:pPr>
      <w:r w:rsidRPr="00AF4CD7">
        <w:t xml:space="preserve">Ett självskattningsformulär gällande förmågan att utföra olika vardagliga aktiviteter. </w:t>
      </w:r>
    </w:p>
    <w:p w14:paraId="65A033A8" w14:textId="73A46368" w:rsidR="00AF4CD7" w:rsidRDefault="00AF4CD7" w:rsidP="00AF4CD7">
      <w:pPr>
        <w:numPr>
          <w:ilvl w:val="0"/>
          <w:numId w:val="13"/>
        </w:numPr>
      </w:pPr>
      <w:r w:rsidRPr="00AF4CD7">
        <w:t xml:space="preserve">Impedansmätning av vätskebalans, fettmassa, och fettfri massa mäts. </w:t>
      </w:r>
    </w:p>
    <w:p w14:paraId="0486942F" w14:textId="39EF7BCF" w:rsidR="008702B1" w:rsidRDefault="008702B1" w:rsidP="008702B1"/>
    <w:p w14:paraId="336D7889" w14:textId="45F8E79A" w:rsidR="008702B1" w:rsidRDefault="008702B1" w:rsidP="008702B1"/>
    <w:p w14:paraId="78D9D7F5" w14:textId="5931ED2A" w:rsidR="008702B1" w:rsidRDefault="008702B1" w:rsidP="008702B1"/>
    <w:p w14:paraId="6B6452C6" w14:textId="288D31CC" w:rsidR="008702B1" w:rsidRDefault="008702B1" w:rsidP="008702B1"/>
    <w:p w14:paraId="4BBC2CBC" w14:textId="77777777" w:rsidR="008702B1" w:rsidRPr="00AF4CD7" w:rsidRDefault="008702B1" w:rsidP="008702B1"/>
    <w:p w14:paraId="6799F249" w14:textId="77777777" w:rsidR="00C8659B" w:rsidRPr="00513C5C" w:rsidRDefault="00C8659B" w:rsidP="000736E1">
      <w:pPr>
        <w:pStyle w:val="Rubrik2"/>
        <w:spacing w:after="100"/>
      </w:pPr>
      <w:bookmarkStart w:id="58" w:name="_Toc126325227"/>
      <w:r>
        <w:lastRenderedPageBreak/>
        <w:t>Sammanställning till transplantationsenhet</w:t>
      </w:r>
      <w:bookmarkEnd w:id="58"/>
    </w:p>
    <w:p w14:paraId="17F0B7A8" w14:textId="77777777" w:rsidR="00C8659B" w:rsidRPr="00513C5C" w:rsidRDefault="00C8659B" w:rsidP="008F2A90">
      <w:pPr>
        <w:pStyle w:val="Liststycke"/>
        <w:numPr>
          <w:ilvl w:val="1"/>
          <w:numId w:val="17"/>
        </w:numPr>
        <w:rPr>
          <w:szCs w:val="22"/>
        </w:rPr>
      </w:pPr>
      <w:r w:rsidRPr="00B63281">
        <w:rPr>
          <w:b/>
          <w:szCs w:val="22"/>
        </w:rPr>
        <w:t xml:space="preserve">Sammanfattande </w:t>
      </w:r>
      <w:r w:rsidRPr="00513C5C">
        <w:rPr>
          <w:szCs w:val="22"/>
        </w:rPr>
        <w:t xml:space="preserve">brev </w:t>
      </w:r>
    </w:p>
    <w:p w14:paraId="08C27968" w14:textId="77777777" w:rsidR="00C8659B" w:rsidRPr="00513C5C" w:rsidRDefault="00C8659B" w:rsidP="008F2A90">
      <w:pPr>
        <w:pStyle w:val="Liststycke"/>
        <w:numPr>
          <w:ilvl w:val="1"/>
          <w:numId w:val="17"/>
        </w:numPr>
        <w:rPr>
          <w:szCs w:val="22"/>
        </w:rPr>
      </w:pPr>
      <w:r w:rsidRPr="00513C5C">
        <w:rPr>
          <w:b/>
          <w:szCs w:val="22"/>
        </w:rPr>
        <w:t>B</w:t>
      </w:r>
      <w:r w:rsidRPr="00511516">
        <w:rPr>
          <w:b/>
          <w:szCs w:val="22"/>
        </w:rPr>
        <w:t>edömning</w:t>
      </w:r>
      <w:r w:rsidRPr="00513C5C">
        <w:rPr>
          <w:szCs w:val="22"/>
        </w:rPr>
        <w:t xml:space="preserve"> av avvikande fynd</w:t>
      </w:r>
    </w:p>
    <w:p w14:paraId="27B8484D" w14:textId="77777777" w:rsidR="00C8659B" w:rsidRPr="00513C5C" w:rsidRDefault="00C8659B" w:rsidP="008F2A90">
      <w:pPr>
        <w:pStyle w:val="Liststycke"/>
        <w:numPr>
          <w:ilvl w:val="1"/>
          <w:numId w:val="17"/>
        </w:numPr>
        <w:rPr>
          <w:szCs w:val="22"/>
        </w:rPr>
      </w:pPr>
      <w:r w:rsidRPr="00513C5C">
        <w:rPr>
          <w:szCs w:val="22"/>
        </w:rPr>
        <w:t xml:space="preserve">Uppgifter om </w:t>
      </w:r>
      <w:r w:rsidRPr="00511516">
        <w:rPr>
          <w:b/>
          <w:szCs w:val="22"/>
        </w:rPr>
        <w:t>motivation</w:t>
      </w:r>
    </w:p>
    <w:p w14:paraId="63BA6A51" w14:textId="77777777" w:rsidR="00C8659B" w:rsidRPr="00511516" w:rsidRDefault="00C8659B" w:rsidP="008F2A90">
      <w:pPr>
        <w:pStyle w:val="Liststycke"/>
        <w:numPr>
          <w:ilvl w:val="1"/>
          <w:numId w:val="17"/>
        </w:numPr>
        <w:rPr>
          <w:b/>
          <w:szCs w:val="22"/>
        </w:rPr>
      </w:pPr>
      <w:r w:rsidRPr="00511516">
        <w:rPr>
          <w:b/>
          <w:szCs w:val="22"/>
        </w:rPr>
        <w:t xml:space="preserve">Ställningstagande </w:t>
      </w:r>
      <w:r w:rsidRPr="00513C5C">
        <w:rPr>
          <w:szCs w:val="22"/>
        </w:rPr>
        <w:t>till att donatorn anses</w:t>
      </w:r>
      <w:r w:rsidRPr="00511516">
        <w:rPr>
          <w:b/>
          <w:szCs w:val="22"/>
        </w:rPr>
        <w:t xml:space="preserve"> lämplig</w:t>
      </w:r>
      <w:r w:rsidRPr="00513C5C">
        <w:rPr>
          <w:b/>
          <w:szCs w:val="22"/>
        </w:rPr>
        <w:t>/</w:t>
      </w:r>
      <w:r w:rsidRPr="00511516">
        <w:rPr>
          <w:b/>
          <w:szCs w:val="22"/>
        </w:rPr>
        <w:t>tveksamt lämplig</w:t>
      </w:r>
    </w:p>
    <w:p w14:paraId="76BF923E" w14:textId="4422C705" w:rsidR="002014DF" w:rsidRPr="00C8659B" w:rsidRDefault="00C8659B" w:rsidP="008F2A90">
      <w:pPr>
        <w:pStyle w:val="Liststycke"/>
        <w:numPr>
          <w:ilvl w:val="1"/>
          <w:numId w:val="17"/>
        </w:numPr>
        <w:rPr>
          <w:szCs w:val="22"/>
        </w:rPr>
      </w:pPr>
      <w:r w:rsidRPr="00511516">
        <w:rPr>
          <w:b/>
          <w:szCs w:val="22"/>
        </w:rPr>
        <w:t>Kopior</w:t>
      </w:r>
      <w:r w:rsidRPr="00513C5C">
        <w:rPr>
          <w:szCs w:val="22"/>
        </w:rPr>
        <w:t xml:space="preserve"> på journaltext, alla undersökningar och provtagningar</w:t>
      </w:r>
    </w:p>
    <w:p w14:paraId="429D1D16" w14:textId="77777777" w:rsidR="00C8659B" w:rsidRPr="00E11F28" w:rsidRDefault="00C8659B" w:rsidP="00C8659B">
      <w:pPr>
        <w:pStyle w:val="Rubrik2"/>
      </w:pPr>
      <w:bookmarkStart w:id="59" w:name="_Toc126325228"/>
      <w:r w:rsidRPr="00E11F28">
        <w:t xml:space="preserve">Länkar till KDIGO och </w:t>
      </w:r>
      <w:r w:rsidRPr="000736E1">
        <w:rPr>
          <w:i/>
          <w:iCs/>
        </w:rPr>
        <w:t>BTS Guidelines living kidney donation</w:t>
      </w:r>
      <w:bookmarkEnd w:id="59"/>
    </w:p>
    <w:p w14:paraId="2071B474" w14:textId="77777777" w:rsidR="00C8659B" w:rsidRPr="00EE1CE1" w:rsidRDefault="00C8659B" w:rsidP="00C8659B">
      <w:pPr>
        <w:pStyle w:val="Liststycke"/>
        <w:numPr>
          <w:ilvl w:val="0"/>
          <w:numId w:val="2"/>
        </w:numPr>
        <w:rPr>
          <w:rStyle w:val="Hyperlnk"/>
          <w:color w:val="000000" w:themeColor="text1"/>
          <w:u w:val="none"/>
          <w:lang w:val="en-US"/>
        </w:rPr>
      </w:pPr>
      <w:r w:rsidRPr="00AF3357">
        <w:rPr>
          <w:i/>
          <w:color w:val="auto"/>
          <w:lang w:val="en-US"/>
        </w:rPr>
        <w:t>KDIGO guidelines</w:t>
      </w:r>
      <w:r>
        <w:rPr>
          <w:rStyle w:val="Slutnotsreferens"/>
          <w:i/>
          <w:color w:val="auto"/>
          <w:lang w:val="en-US"/>
        </w:rPr>
        <w:endnoteReference w:id="25"/>
      </w:r>
      <w:r w:rsidRPr="00AF3357">
        <w:rPr>
          <w:color w:val="auto"/>
          <w:lang w:val="en-US"/>
        </w:rPr>
        <w:t xml:space="preserve">: </w:t>
      </w:r>
      <w:hyperlink r:id="rId33" w:history="1">
        <w:r>
          <w:rPr>
            <w:rStyle w:val="Hyperlnk"/>
            <w:lang w:val="en-US"/>
          </w:rPr>
          <w:t>https://kdigo.org/guidelines/living-kidney-donor/</w:t>
        </w:r>
      </w:hyperlink>
    </w:p>
    <w:p w14:paraId="4524895A" w14:textId="77777777" w:rsidR="00C8659B" w:rsidRDefault="00C8659B" w:rsidP="00C8659B">
      <w:pPr>
        <w:pStyle w:val="Liststycke"/>
        <w:numPr>
          <w:ilvl w:val="0"/>
          <w:numId w:val="2"/>
        </w:numPr>
        <w:rPr>
          <w:lang w:val="en-US"/>
        </w:rPr>
      </w:pPr>
      <w:r>
        <w:rPr>
          <w:i/>
          <w:color w:val="auto"/>
          <w:lang w:val="en-US"/>
        </w:rPr>
        <w:t>British transplantation Society Guidelines for living donor kidney transplantation:</w:t>
      </w:r>
      <w:r>
        <w:rPr>
          <w:lang w:val="en-US"/>
        </w:rPr>
        <w:t xml:space="preserve"> </w:t>
      </w:r>
      <w:hyperlink r:id="rId34" w:history="1">
        <w:r w:rsidRPr="008F5E4C">
          <w:rPr>
            <w:rStyle w:val="Hyperlnk"/>
            <w:lang w:val="en-GB"/>
          </w:rPr>
          <w:t>BTS_LDKT_UK_Guidelines_2018.pdf</w:t>
        </w:r>
      </w:hyperlink>
    </w:p>
    <w:p w14:paraId="5D141EFE" w14:textId="04FEEE43" w:rsidR="00C8659B" w:rsidRPr="00C8659B" w:rsidRDefault="00C8659B" w:rsidP="002014DF">
      <w:pPr>
        <w:rPr>
          <w:lang w:val="en-US"/>
        </w:rPr>
        <w:sectPr w:rsidR="00C8659B" w:rsidRPr="00C8659B" w:rsidSect="002014DF">
          <w:endnotePr>
            <w:numFmt w:val="decimal"/>
          </w:endnotePr>
          <w:type w:val="continuous"/>
          <w:pgSz w:w="11900" w:h="16840"/>
          <w:pgMar w:top="720" w:right="1134" w:bottom="720" w:left="1134" w:header="709" w:footer="709" w:gutter="0"/>
          <w:cols w:space="708"/>
          <w:titlePg/>
          <w:docGrid w:linePitch="360"/>
        </w:sectPr>
      </w:pPr>
    </w:p>
    <w:p w14:paraId="47446712" w14:textId="38FB119D" w:rsidR="004238EF" w:rsidRDefault="004238EF">
      <w:pPr>
        <w:rPr>
          <w:lang w:val="en-US"/>
        </w:rPr>
      </w:pPr>
      <w:r>
        <w:rPr>
          <w:lang w:val="en-US"/>
        </w:rPr>
        <w:br w:type="page"/>
      </w:r>
    </w:p>
    <w:p w14:paraId="61B7A24D" w14:textId="229C6615" w:rsidR="00926147" w:rsidRPr="004238EF" w:rsidRDefault="00020DF0" w:rsidP="004238EF">
      <w:pPr>
        <w:pStyle w:val="Rubrik1"/>
      </w:pPr>
      <w:bookmarkStart w:id="60" w:name="_Toc126325229"/>
      <w:r w:rsidRPr="004238EF">
        <w:lastRenderedPageBreak/>
        <w:t>NJURFUNKTIONSBESTÄMNING</w:t>
      </w:r>
      <w:bookmarkEnd w:id="60"/>
      <w:r w:rsidR="00781805" w:rsidRPr="004238EF">
        <w:t xml:space="preserve"> </w:t>
      </w:r>
    </w:p>
    <w:p w14:paraId="2BFA584F" w14:textId="67E9A84E" w:rsidR="003A0B4F" w:rsidRDefault="00FC1FBF" w:rsidP="003A5318">
      <w:pPr>
        <w:pStyle w:val="Rubrik2"/>
      </w:pPr>
      <w:bookmarkStart w:id="61" w:name="_Toc126325230"/>
      <w:r>
        <w:t>Beräkning av njurfunktion (GFR)</w:t>
      </w:r>
      <w:bookmarkEnd w:id="61"/>
    </w:p>
    <w:p w14:paraId="1DACEC6E" w14:textId="665A2134" w:rsidR="0008209D" w:rsidRDefault="004C0C19" w:rsidP="00AF4CD7">
      <w:pPr>
        <w:spacing w:after="100"/>
      </w:pPr>
      <w:r>
        <w:t>Att skatta njurfunktion hos möjlig njurdonator har stor betydelse för att med marginal kunna säkerställa restfunktion efter donationen och i vissa fall även för att säkerställa bra funktion gentemot mottagaren.</w:t>
      </w:r>
      <w:r w:rsidR="009D11FE">
        <w:rPr>
          <w:rStyle w:val="Slutnotsreferens"/>
        </w:rPr>
        <w:endnoteReference w:id="26"/>
      </w:r>
    </w:p>
    <w:p w14:paraId="2D9C6D25" w14:textId="4EFCEA22" w:rsidR="0008209D" w:rsidRPr="004C0C19" w:rsidRDefault="0008209D" w:rsidP="007D08F7">
      <w:r>
        <w:t>I vår utredningsmall används följande biomarkörer och formler:</w:t>
      </w:r>
    </w:p>
    <w:p w14:paraId="0C86A5FB" w14:textId="77777777" w:rsidR="003A0B4F" w:rsidRDefault="00AE4200" w:rsidP="008F2A90">
      <w:pPr>
        <w:pStyle w:val="Liststycke"/>
        <w:numPr>
          <w:ilvl w:val="0"/>
          <w:numId w:val="34"/>
        </w:numPr>
        <w:spacing w:after="100"/>
        <w:ind w:left="714" w:hanging="357"/>
      </w:pPr>
      <w:r w:rsidRPr="000E601B">
        <w:t>Kreatinin</w:t>
      </w:r>
    </w:p>
    <w:p w14:paraId="7B516E93" w14:textId="77777777" w:rsidR="003A0B4F" w:rsidRDefault="005F1DF6" w:rsidP="008F2A90">
      <w:pPr>
        <w:pStyle w:val="Liststycke"/>
        <w:numPr>
          <w:ilvl w:val="0"/>
          <w:numId w:val="34"/>
        </w:numPr>
        <w:spacing w:after="100"/>
        <w:ind w:left="714" w:hanging="357"/>
      </w:pPr>
      <w:r w:rsidRPr="000E601B">
        <w:t xml:space="preserve">Cystatin C </w:t>
      </w:r>
    </w:p>
    <w:p w14:paraId="31C63069" w14:textId="7E105801" w:rsidR="003A0B4F" w:rsidRPr="003A0B4F" w:rsidRDefault="005F1DF6" w:rsidP="008F2A90">
      <w:pPr>
        <w:pStyle w:val="Liststycke"/>
        <w:numPr>
          <w:ilvl w:val="0"/>
          <w:numId w:val="34"/>
        </w:numPr>
        <w:spacing w:after="100"/>
        <w:ind w:left="714" w:hanging="357"/>
        <w:rPr>
          <w:rStyle w:val="Hyperlnk"/>
          <w:color w:val="000000" w:themeColor="text1"/>
          <w:u w:val="none"/>
        </w:rPr>
      </w:pPr>
      <w:r w:rsidRPr="000E601B">
        <w:t>eGFR med Lund-Malmö formeln</w:t>
      </w:r>
      <w:r w:rsidR="00C77B13" w:rsidRPr="003A0B4F">
        <w:rPr>
          <w:b/>
        </w:rPr>
        <w:t xml:space="preserve"> </w:t>
      </w:r>
      <w:r w:rsidR="00C77B13" w:rsidRPr="000E601B">
        <w:t xml:space="preserve">(LM-rev) </w:t>
      </w:r>
      <w:r w:rsidRPr="000E601B">
        <w:t xml:space="preserve">– kalkylator på: </w:t>
      </w:r>
      <w:hyperlink r:id="rId35" w:history="1">
        <w:r w:rsidR="00CE732B" w:rsidRPr="00CE732B">
          <w:rPr>
            <w:rStyle w:val="Hyperlnk"/>
          </w:rPr>
          <w:t>http://egfr.se/</w:t>
        </w:r>
      </w:hyperlink>
    </w:p>
    <w:p w14:paraId="3DAA92DF" w14:textId="2AB04EE9" w:rsidR="00D17F37" w:rsidRDefault="00D17F37" w:rsidP="008F2A90">
      <w:pPr>
        <w:pStyle w:val="Liststycke"/>
        <w:numPr>
          <w:ilvl w:val="0"/>
          <w:numId w:val="34"/>
        </w:numPr>
        <w:spacing w:after="100"/>
        <w:ind w:left="714" w:hanging="357"/>
      </w:pPr>
      <w:r w:rsidRPr="00950648">
        <w:t xml:space="preserve">mGFR: </w:t>
      </w:r>
      <w:r w:rsidR="00985319">
        <w:t>CrEDTA- eller Iohexol-f</w:t>
      </w:r>
      <w:r w:rsidRPr="00950648">
        <w:t xml:space="preserve">yrpunktsclearance.  </w:t>
      </w:r>
      <w:r w:rsidR="00162874">
        <w:t>Dessa metoder är bara</w:t>
      </w:r>
      <w:r w:rsidR="00C24268">
        <w:t xml:space="preserve"> tillförlitlig</w:t>
      </w:r>
      <w:r w:rsidR="00162874">
        <w:t>a</w:t>
      </w:r>
      <w:r w:rsidR="00C24268">
        <w:t xml:space="preserve"> om de utförs på </w:t>
      </w:r>
      <w:r w:rsidRPr="00950648">
        <w:t>ett laboratorium</w:t>
      </w:r>
      <w:r>
        <w:t xml:space="preserve"> med väl inarbetade rutiner.</w:t>
      </w:r>
    </w:p>
    <w:p w14:paraId="5BE8ED50" w14:textId="48CFFB50" w:rsidR="007D08F7" w:rsidRPr="00950648" w:rsidRDefault="007D08F7" w:rsidP="008F2A90">
      <w:pPr>
        <w:pStyle w:val="Liststycke"/>
        <w:numPr>
          <w:ilvl w:val="0"/>
          <w:numId w:val="34"/>
        </w:numPr>
        <w:spacing w:after="100"/>
        <w:ind w:left="714" w:hanging="357"/>
      </w:pPr>
      <w:r w:rsidRPr="007D08F7">
        <w:rPr>
          <w:i/>
          <w:iCs/>
        </w:rPr>
        <w:t>Split function</w:t>
      </w:r>
      <w:r>
        <w:t xml:space="preserve"> beräknades tidigare med njurscintigram men numera på bildmaterialet från </w:t>
      </w:r>
      <w:r w:rsidR="00162874">
        <w:t>D</w:t>
      </w:r>
      <w:r>
        <w:t>T angiografin. &gt; 10 % skillnad anses signifikant.</w:t>
      </w:r>
    </w:p>
    <w:p w14:paraId="299AFC60" w14:textId="41C32F49" w:rsidR="00EF43D4" w:rsidRDefault="00CA4B34" w:rsidP="00A21CDA">
      <w:pPr>
        <w:spacing w:after="100"/>
        <w:rPr>
          <w:b/>
          <w:bCs/>
        </w:rPr>
      </w:pPr>
      <w:r>
        <w:rPr>
          <w:b/>
          <w:bCs/>
        </w:rPr>
        <w:t xml:space="preserve">Beakta vid gränssättning av GFR </w:t>
      </w:r>
    </w:p>
    <w:p w14:paraId="4280F3BF" w14:textId="77777777" w:rsidR="00AF4CD7" w:rsidRDefault="00AF4CD7" w:rsidP="00AF4CD7">
      <w:pPr>
        <w:pStyle w:val="Liststycke"/>
        <w:numPr>
          <w:ilvl w:val="0"/>
          <w:numId w:val="43"/>
        </w:numPr>
        <w:spacing w:after="100"/>
      </w:pPr>
      <w:r w:rsidRPr="00950648">
        <w:t xml:space="preserve">Meningarna går isär </w:t>
      </w:r>
      <w:r>
        <w:t xml:space="preserve">när </w:t>
      </w:r>
      <w:r w:rsidRPr="00950648">
        <w:t>den ålder</w:t>
      </w:r>
      <w:r>
        <w:t>s</w:t>
      </w:r>
      <w:r w:rsidRPr="00950648">
        <w:t>relaterad</w:t>
      </w:r>
      <w:r>
        <w:t>e</w:t>
      </w:r>
      <w:r w:rsidRPr="00950648">
        <w:t xml:space="preserve"> ne</w:t>
      </w:r>
      <w:r>
        <w:t>r</w:t>
      </w:r>
      <w:r w:rsidRPr="00950648">
        <w:t>gång</w:t>
      </w:r>
      <w:r>
        <w:t>en</w:t>
      </w:r>
      <w:r w:rsidRPr="00950648">
        <w:t xml:space="preserve"> i GFR sker</w:t>
      </w:r>
      <w:r>
        <w:t>,</w:t>
      </w:r>
      <w:r w:rsidRPr="00950648">
        <w:t xml:space="preserve"> men man kan räkna med att GFR sjunker med cirka 10 ml/min/1,73 m</w:t>
      </w:r>
      <w:r w:rsidRPr="00AF4CD7">
        <w:rPr>
          <w:vertAlign w:val="superscript"/>
        </w:rPr>
        <w:t>2</w:t>
      </w:r>
      <w:r w:rsidRPr="00950648">
        <w:t xml:space="preserve"> </w:t>
      </w:r>
      <w:r>
        <w:t xml:space="preserve">från cirka 50-års åldern </w:t>
      </w:r>
      <w:r w:rsidRPr="00950648">
        <w:t xml:space="preserve">per 10-årsperiod och att äldre </w:t>
      </w:r>
      <w:r>
        <w:t xml:space="preserve">har en lägre renal reserv. Om man av anatomiska skäl väljer den större njuren måste man särskilt beakta </w:t>
      </w:r>
      <w:r w:rsidRPr="00AF4CD7">
        <w:rPr>
          <w:i/>
        </w:rPr>
        <w:t>split function</w:t>
      </w:r>
      <w:r>
        <w:t>.</w:t>
      </w:r>
    </w:p>
    <w:p w14:paraId="71C33E0E" w14:textId="77777777" w:rsidR="00CA4B34" w:rsidRPr="00CA4B34" w:rsidRDefault="00CA4B34" w:rsidP="00CA4B34">
      <w:pPr>
        <w:pStyle w:val="Liststycke"/>
        <w:numPr>
          <w:ilvl w:val="0"/>
          <w:numId w:val="43"/>
        </w:numPr>
        <w:spacing w:after="100"/>
      </w:pPr>
      <w:r w:rsidRPr="00CA4B34">
        <w:t xml:space="preserve">att mätning av mGFR baserat på </w:t>
      </w:r>
      <w:r w:rsidRPr="00CA4B34">
        <w:rPr>
          <w:i/>
          <w:iCs/>
        </w:rPr>
        <w:t>clearance</w:t>
      </w:r>
      <w:r w:rsidRPr="00CA4B34">
        <w:t xml:space="preserve"> för exogena markörer är </w:t>
      </w:r>
      <w:r w:rsidRPr="00CA4B34">
        <w:rPr>
          <w:i/>
          <w:iCs/>
        </w:rPr>
        <w:t>golden standard</w:t>
      </w:r>
      <w:r w:rsidRPr="00CA4B34">
        <w:t xml:space="preserve"> för att utvärdera njurfunktionen, det vill säga mGFR viktas tyngre än eGFR </w:t>
      </w:r>
    </w:p>
    <w:p w14:paraId="3BBF73BA" w14:textId="4860278A" w:rsidR="00CA4B34" w:rsidRPr="00CA4B34" w:rsidRDefault="00CA4B34" w:rsidP="00CA4B34">
      <w:pPr>
        <w:pStyle w:val="Liststycke"/>
        <w:numPr>
          <w:ilvl w:val="0"/>
          <w:numId w:val="43"/>
        </w:numPr>
        <w:spacing w:after="100"/>
      </w:pPr>
      <w:r w:rsidRPr="00CA4B34">
        <w:t>Vid värdering av GFR-tröskeln tillämpas en åldersjusterad, individuell tröskel för donatorval</w:t>
      </w:r>
      <w:r>
        <w:t xml:space="preserve"> </w:t>
      </w:r>
      <w:r w:rsidRPr="00AF4CD7">
        <w:rPr>
          <w:rStyle w:val="Slutnotsreferens"/>
        </w:rPr>
        <w:endnoteReference w:id="27"/>
      </w:r>
    </w:p>
    <w:p w14:paraId="56EF6060" w14:textId="50933E07" w:rsidR="00453EFB" w:rsidRPr="007C045C" w:rsidRDefault="00041C6E" w:rsidP="00A21CDA">
      <w:pPr>
        <w:spacing w:after="100"/>
      </w:pPr>
      <w:r w:rsidRPr="007C045C">
        <w:t xml:space="preserve">I </w:t>
      </w:r>
      <w:r w:rsidR="00A21CDA">
        <w:t xml:space="preserve">Sverige tillämpas striktare krav på GFR än BTS och i </w:t>
      </w:r>
      <w:r w:rsidRPr="007C045C">
        <w:t>normalfallet</w:t>
      </w:r>
      <w:r w:rsidR="00453EFB" w:rsidRPr="007C045C">
        <w:t xml:space="preserve"> bör d</w:t>
      </w:r>
      <w:r w:rsidR="00640C96" w:rsidRPr="007C045C">
        <w:t xml:space="preserve">en </w:t>
      </w:r>
      <w:r w:rsidR="005C00A7" w:rsidRPr="007C045C">
        <w:t>möjliga</w:t>
      </w:r>
      <w:r w:rsidR="00640C96" w:rsidRPr="007C045C">
        <w:t xml:space="preserve"> donatorn ha ett m</w:t>
      </w:r>
      <w:r w:rsidR="00453EFB" w:rsidRPr="007C045C">
        <w:t>GFR:</w:t>
      </w:r>
    </w:p>
    <w:p w14:paraId="3AA16F0C" w14:textId="0555556C" w:rsidR="00453EFB" w:rsidRPr="007C045C" w:rsidRDefault="00640C96" w:rsidP="008F2A90">
      <w:pPr>
        <w:pStyle w:val="Liststycke"/>
        <w:numPr>
          <w:ilvl w:val="0"/>
          <w:numId w:val="8"/>
        </w:numPr>
        <w:spacing w:after="100"/>
        <w:ind w:left="714" w:hanging="357"/>
      </w:pPr>
      <w:r w:rsidRPr="007C045C">
        <w:t>Yngre än 4</w:t>
      </w:r>
      <w:r w:rsidR="00453EFB" w:rsidRPr="007C045C">
        <w:t>0 år: &gt; 90 ml/min/1,73 m</w:t>
      </w:r>
      <w:r w:rsidR="00453EFB" w:rsidRPr="007C045C">
        <w:rPr>
          <w:vertAlign w:val="superscript"/>
        </w:rPr>
        <w:t>2</w:t>
      </w:r>
      <w:r w:rsidR="00453EFB" w:rsidRPr="007C045C">
        <w:t xml:space="preserve"> </w:t>
      </w:r>
    </w:p>
    <w:p w14:paraId="6597AAD4" w14:textId="76A72578" w:rsidR="00453EFB" w:rsidRDefault="00453EFB" w:rsidP="008F2A90">
      <w:pPr>
        <w:pStyle w:val="Liststycke"/>
        <w:numPr>
          <w:ilvl w:val="0"/>
          <w:numId w:val="8"/>
        </w:numPr>
        <w:spacing w:after="100"/>
        <w:ind w:left="714" w:hanging="357"/>
      </w:pPr>
      <w:r w:rsidRPr="007C045C">
        <w:t xml:space="preserve">Äldre än </w:t>
      </w:r>
      <w:r w:rsidR="00640C96" w:rsidRPr="007C045C">
        <w:t>40</w:t>
      </w:r>
      <w:r w:rsidRPr="007C045C">
        <w:t xml:space="preserve"> år: &gt; 80 ml/min/1,73 m</w:t>
      </w:r>
      <w:r w:rsidRPr="007C045C">
        <w:rPr>
          <w:vertAlign w:val="superscript"/>
        </w:rPr>
        <w:t>2</w:t>
      </w:r>
    </w:p>
    <w:p w14:paraId="42019715" w14:textId="50D300CD" w:rsidR="00A21CDA" w:rsidRDefault="00AF4CD7" w:rsidP="008F2A90">
      <w:pPr>
        <w:pStyle w:val="Liststycke"/>
        <w:numPr>
          <w:ilvl w:val="0"/>
          <w:numId w:val="8"/>
        </w:numPr>
        <w:spacing w:after="100"/>
        <w:ind w:left="714" w:hanging="357"/>
      </w:pPr>
      <w:r>
        <w:t>Äldre än 70 år: &gt;75-80 ml/min/1,73m</w:t>
      </w:r>
      <w:r w:rsidRPr="00AF4CD7">
        <w:rPr>
          <w:vertAlign w:val="superscript"/>
        </w:rPr>
        <w:t>2</w:t>
      </w:r>
      <w:r>
        <w:t xml:space="preserve"> och </w:t>
      </w:r>
      <w:r w:rsidR="00EE143D">
        <w:t xml:space="preserve">att </w:t>
      </w:r>
      <w:r>
        <w:t>mottagaren är ”äldre”</w:t>
      </w:r>
      <w:r w:rsidR="00A21CDA" w:rsidRPr="00A21CDA">
        <w:t xml:space="preserve"> </w:t>
      </w:r>
    </w:p>
    <w:p w14:paraId="5F6761DB" w14:textId="79746859" w:rsidR="00A21CDA" w:rsidRDefault="00A21CDA" w:rsidP="00A21CDA">
      <w:pPr>
        <w:pStyle w:val="Rubrik2"/>
      </w:pPr>
      <w:bookmarkStart w:id="62" w:name="_Toc126325231"/>
      <w:r>
        <w:t>Proteinuri</w:t>
      </w:r>
      <w:r w:rsidR="00B9214E">
        <w:t xml:space="preserve"> – glomerulär och tubulär</w:t>
      </w:r>
      <w:bookmarkEnd w:id="62"/>
    </w:p>
    <w:p w14:paraId="384C2D29" w14:textId="39BE3A9F" w:rsidR="00A21CDA" w:rsidRDefault="00A21CDA" w:rsidP="00A21CDA">
      <w:pPr>
        <w:spacing w:after="100"/>
      </w:pPr>
      <w:r>
        <w:t>A</w:t>
      </w:r>
      <w:r w:rsidRPr="00A21CDA">
        <w:t>nalys av urinproteiner skall göras på morgonurin</w:t>
      </w:r>
      <w:r>
        <w:t>.</w:t>
      </w:r>
      <w:r w:rsidRPr="00A21CDA">
        <w:t xml:space="preserve"> </w:t>
      </w:r>
      <w:r w:rsidR="004238EF">
        <w:t>Vid proteinuri tas ytterligare</w:t>
      </w:r>
      <w:r w:rsidRPr="00A21CDA">
        <w:t xml:space="preserve"> 2 morgonurinprov</w:t>
      </w:r>
      <w:r w:rsidR="004238EF">
        <w:t>.</w:t>
      </w:r>
    </w:p>
    <w:p w14:paraId="2D15E35E" w14:textId="2045B4A8" w:rsidR="00A21CDA" w:rsidRDefault="00A21CDA" w:rsidP="008F2A90">
      <w:pPr>
        <w:pStyle w:val="Liststycke"/>
        <w:numPr>
          <w:ilvl w:val="0"/>
          <w:numId w:val="8"/>
        </w:numPr>
      </w:pPr>
      <w:r>
        <w:t>Mikroalbuminuri innebär en ökad kardiovaskulär risk</w:t>
      </w:r>
      <w:r w:rsidR="00E01964">
        <w:t>.</w:t>
      </w:r>
      <w:r>
        <w:t xml:space="preserve"> Acceptans av mikroalbuminuri i frånvaro av andra patologiska fynd hos äldre donator (kring eller &gt;70 år) </w:t>
      </w:r>
      <w:r w:rsidR="00E01964">
        <w:t xml:space="preserve">och </w:t>
      </w:r>
      <w:r>
        <w:t>där det inte finns någon hereditet för njursjukdom –</w:t>
      </w:r>
      <w:r w:rsidR="00E01964">
        <w:t xml:space="preserve"> </w:t>
      </w:r>
      <w:r>
        <w:t>kan övervägas (KDIGO, BTS).</w:t>
      </w:r>
    </w:p>
    <w:p w14:paraId="3B3EF1BF" w14:textId="74C80778" w:rsidR="00A21CDA" w:rsidRDefault="00E01964" w:rsidP="008F2A90">
      <w:pPr>
        <w:pStyle w:val="Liststycke"/>
        <w:numPr>
          <w:ilvl w:val="0"/>
          <w:numId w:val="8"/>
        </w:numPr>
      </w:pPr>
      <w:r>
        <w:t>T</w:t>
      </w:r>
      <w:r w:rsidR="00A21CDA">
        <w:t xml:space="preserve">ubulär proteinuri innebär en tubulointerstitiell skada och bör kontraindicera njurdonation, åtminstone hos yngre. </w:t>
      </w:r>
      <w:r>
        <w:t>Bör särskilt beaktas vid besläktad donation då</w:t>
      </w:r>
      <w:r w:rsidR="00A21CDA">
        <w:t xml:space="preserve"> det finns en hereditära interstitiella nefriter som är </w:t>
      </w:r>
      <w:r>
        <w:t xml:space="preserve">mer </w:t>
      </w:r>
      <w:r w:rsidR="00A21CDA">
        <w:t>vanliga i andra delar av världen</w:t>
      </w:r>
      <w:r>
        <w:t>.</w:t>
      </w:r>
    </w:p>
    <w:p w14:paraId="290C86B7" w14:textId="77777777" w:rsidR="00C8659B" w:rsidRDefault="00C8659B" w:rsidP="00C8659B">
      <w:pPr>
        <w:pStyle w:val="Rubrik2"/>
      </w:pPr>
      <w:bookmarkStart w:id="63" w:name="_Toc126325232"/>
      <w:r>
        <w:t>Mikroskopisk hematuri</w:t>
      </w:r>
      <w:bookmarkEnd w:id="63"/>
    </w:p>
    <w:p w14:paraId="2B029B6A" w14:textId="77777777" w:rsidR="009D11FE" w:rsidRDefault="009D11FE" w:rsidP="009D11FE">
      <w:r>
        <w:t xml:space="preserve">Cirka 1 miljon erytrocyter utsöndras normalt till urinen varje dag vilket motsvarar &lt; 3 erytrocyter per synfält i sediment. Mikroskopisk hematuri defineras som &gt; 3 erytrocyter per synfält. Även om man inte obligat utreder mikroskopisk hematuri i befolkningen i övrigt kan mikroskopisk hematuri vara tecken på njursjukdom, exempelvis Alport, IgA nefrit, tunna basalmembran, SLE med mera varför man endast kan acceptera detta hos äldre donatorer om urinsedimentet är </w:t>
      </w:r>
      <w:r w:rsidR="004D362B">
        <w:t>”</w:t>
      </w:r>
      <w:r>
        <w:t>normalt</w:t>
      </w:r>
      <w:r w:rsidR="004D362B">
        <w:t>”</w:t>
      </w:r>
      <w:r>
        <w:t xml:space="preserve">. Dysmorfa erytrocyter talar för glomerulär sjukdom. Det är inte motiverat att beställa biopsi i syfte att möjliggöra donation men däremot vid fynd som ger misstanke om parenkymatös njursjukdom. Hos äldre donator där man finner mikroskopisk hematuri och asymptomatiskt konkrement på </w:t>
      </w:r>
      <w:r w:rsidR="007B494B">
        <w:t xml:space="preserve">DT </w:t>
      </w:r>
      <w:r>
        <w:t xml:space="preserve">kan donation ändå övervägas. Vid besläktad donation där mottagaren har </w:t>
      </w:r>
      <w:r w:rsidRPr="005B60D7">
        <w:rPr>
          <w:i/>
        </w:rPr>
        <w:t>glomerulonefrit</w:t>
      </w:r>
      <w:r>
        <w:t xml:space="preserve"> /vaskulit bör mikroskopisk hematuri vara en kontraindikation för donation.</w:t>
      </w:r>
    </w:p>
    <w:p w14:paraId="5A13F4FF" w14:textId="4EBDC208" w:rsidR="006864F6" w:rsidRDefault="006864F6" w:rsidP="009D11FE">
      <w:pPr>
        <w:sectPr w:rsidR="006864F6" w:rsidSect="002014DF">
          <w:endnotePr>
            <w:numFmt w:val="decimal"/>
          </w:endnotePr>
          <w:type w:val="continuous"/>
          <w:pgSz w:w="11900" w:h="16840"/>
          <w:pgMar w:top="720" w:right="1134" w:bottom="720" w:left="1134" w:header="709" w:footer="709" w:gutter="0"/>
          <w:cols w:space="708"/>
          <w:titlePg/>
          <w:docGrid w:linePitch="360"/>
        </w:sectPr>
      </w:pPr>
    </w:p>
    <w:p w14:paraId="4B7B5ECC" w14:textId="77777777" w:rsidR="006864F6" w:rsidRPr="004238EF" w:rsidRDefault="006864F6" w:rsidP="006864F6">
      <w:pPr>
        <w:pStyle w:val="Rubrik1"/>
      </w:pPr>
      <w:bookmarkStart w:id="64" w:name="_Toc126325233"/>
      <w:r>
        <w:lastRenderedPageBreak/>
        <w:t>D</w:t>
      </w:r>
      <w:r w:rsidRPr="004238EF">
        <w:t>T-</w:t>
      </w:r>
      <w:r>
        <w:t>UR</w:t>
      </w:r>
      <w:r w:rsidRPr="004238EF">
        <w:t xml:space="preserve">OGRAFI </w:t>
      </w:r>
      <w:r>
        <w:t xml:space="preserve">4-FAS </w:t>
      </w:r>
      <w:r w:rsidRPr="004238EF">
        <w:t>INFÖR NJURDONATION</w:t>
      </w:r>
      <w:r>
        <w:t xml:space="preserve"> MED KÄRLREKONSTRUKTIONER</w:t>
      </w:r>
      <w:bookmarkEnd w:id="64"/>
    </w:p>
    <w:p w14:paraId="56F084AF" w14:textId="77777777" w:rsidR="006864F6" w:rsidRPr="005F14A2" w:rsidRDefault="006864F6" w:rsidP="006864F6">
      <w:pPr>
        <w:pStyle w:val="Rubrik2"/>
        <w:rPr>
          <w:rStyle w:val="Rubrik3Char"/>
          <w:b/>
          <w:bCs/>
          <w:color w:val="365F91" w:themeColor="accent1" w:themeShade="BF"/>
          <w:szCs w:val="26"/>
        </w:rPr>
      </w:pPr>
      <w:bookmarkStart w:id="65" w:name="_Toc126325234"/>
      <w:r w:rsidRPr="005F14A2">
        <w:t>Bakgrund</w:t>
      </w:r>
      <w:r>
        <w:t xml:space="preserve"> och </w:t>
      </w:r>
      <w:r w:rsidRPr="005F14A2">
        <w:t>målsättning:</w:t>
      </w:r>
      <w:bookmarkEnd w:id="65"/>
      <w:r w:rsidRPr="005F14A2">
        <w:rPr>
          <w:rStyle w:val="Rubrik3Char"/>
          <w:b/>
          <w:bCs/>
          <w:color w:val="365F91" w:themeColor="accent1" w:themeShade="BF"/>
          <w:szCs w:val="26"/>
        </w:rPr>
        <w:t xml:space="preserve"> </w:t>
      </w:r>
    </w:p>
    <w:p w14:paraId="641F1FD7" w14:textId="77777777" w:rsidR="006864F6" w:rsidRPr="0080055D" w:rsidRDefault="006864F6" w:rsidP="006864F6">
      <w:pPr>
        <w:tabs>
          <w:tab w:val="left" w:pos="1276"/>
        </w:tabs>
        <w:spacing w:after="60"/>
      </w:pPr>
      <w:r w:rsidRPr="00EB6177">
        <w:rPr>
          <w:b/>
          <w:bCs/>
        </w:rPr>
        <w:t>Bakgrund:</w:t>
      </w:r>
      <w:r>
        <w:t xml:space="preserve"> </w:t>
      </w:r>
      <w:r>
        <w:tab/>
        <w:t>Utarbetad av Svensk Uroradiologisk Förening (mars 2022)</w:t>
      </w:r>
    </w:p>
    <w:p w14:paraId="19155506" w14:textId="77777777" w:rsidR="006864F6" w:rsidRPr="0065394E" w:rsidRDefault="006864F6" w:rsidP="006864F6">
      <w:pPr>
        <w:spacing w:after="60"/>
        <w:rPr>
          <w:iCs/>
        </w:rPr>
      </w:pPr>
      <w:r w:rsidRPr="0065394E">
        <w:rPr>
          <w:rFonts w:cstheme="majorHAnsi"/>
          <w:b/>
          <w:bCs/>
          <w:iCs/>
        </w:rPr>
        <w:t>Målsättning:</w:t>
      </w:r>
      <w:r w:rsidRPr="0065394E">
        <w:rPr>
          <w:rFonts w:cstheme="majorHAnsi"/>
          <w:iCs/>
        </w:rPr>
        <w:t xml:space="preserve"> </w:t>
      </w:r>
      <w:r>
        <w:rPr>
          <w:rFonts w:cstheme="majorHAnsi"/>
          <w:iCs/>
        </w:rPr>
        <w:tab/>
      </w:r>
      <w:r w:rsidRPr="0065394E">
        <w:rPr>
          <w:rFonts w:cstheme="majorHAnsi"/>
          <w:iCs/>
        </w:rPr>
        <w:t>Kan donation genomföras och vilken njure är i så fall bäst lämpad?</w:t>
      </w:r>
    </w:p>
    <w:p w14:paraId="626B7974" w14:textId="77777777" w:rsidR="006864F6" w:rsidRPr="00BE5D72" w:rsidRDefault="006864F6" w:rsidP="006864F6">
      <w:pPr>
        <w:pStyle w:val="Liststycke"/>
        <w:numPr>
          <w:ilvl w:val="0"/>
          <w:numId w:val="31"/>
        </w:numPr>
        <w:spacing w:after="60"/>
        <w:ind w:left="1701"/>
        <w:rPr>
          <w:rFonts w:cstheme="majorHAnsi"/>
          <w:iCs/>
          <w:color w:val="000000"/>
          <w:sz w:val="20"/>
        </w:rPr>
      </w:pPr>
      <w:r w:rsidRPr="00BE5D72">
        <w:rPr>
          <w:rFonts w:cstheme="majorHAnsi"/>
          <w:iCs/>
          <w:color w:val="000000"/>
          <w:sz w:val="20"/>
        </w:rPr>
        <w:t>Kartlägga anatomin för njurartärer, njurvener, njurbäcken och uretärer</w:t>
      </w:r>
    </w:p>
    <w:p w14:paraId="501F52C6" w14:textId="77777777" w:rsidR="006864F6" w:rsidRPr="00BE5D72" w:rsidRDefault="006864F6" w:rsidP="006864F6">
      <w:pPr>
        <w:pStyle w:val="Liststycke"/>
        <w:numPr>
          <w:ilvl w:val="0"/>
          <w:numId w:val="30"/>
        </w:numPr>
        <w:spacing w:after="60"/>
        <w:ind w:left="1701"/>
        <w:rPr>
          <w:rFonts w:cstheme="majorHAnsi"/>
          <w:iCs/>
          <w:color w:val="000000"/>
          <w:sz w:val="20"/>
        </w:rPr>
      </w:pPr>
      <w:r w:rsidRPr="00BE5D72">
        <w:rPr>
          <w:rFonts w:cstheme="majorHAnsi"/>
          <w:iCs/>
          <w:color w:val="000000"/>
          <w:sz w:val="20"/>
        </w:rPr>
        <w:t>Påvisa eventuella anläggningsrubbningar som t.ex. singel- eller hästskonjure</w:t>
      </w:r>
    </w:p>
    <w:p w14:paraId="5CB74487" w14:textId="77777777" w:rsidR="006864F6" w:rsidRPr="00BE5D72" w:rsidRDefault="006864F6" w:rsidP="006864F6">
      <w:pPr>
        <w:pStyle w:val="Liststycke"/>
        <w:numPr>
          <w:ilvl w:val="0"/>
          <w:numId w:val="30"/>
        </w:numPr>
        <w:spacing w:after="60"/>
        <w:ind w:left="1701"/>
        <w:rPr>
          <w:rFonts w:cstheme="majorHAnsi"/>
          <w:iCs/>
          <w:color w:val="000000"/>
          <w:sz w:val="20"/>
        </w:rPr>
      </w:pPr>
      <w:r w:rsidRPr="00BE5D72">
        <w:rPr>
          <w:rFonts w:cstheme="majorHAnsi"/>
          <w:iCs/>
          <w:color w:val="000000"/>
          <w:sz w:val="20"/>
        </w:rPr>
        <w:t xml:space="preserve">Påvisa eventuella njurstenar </w:t>
      </w:r>
    </w:p>
    <w:p w14:paraId="7DCCDDA2" w14:textId="77777777" w:rsidR="006864F6" w:rsidRPr="00BE5D72" w:rsidRDefault="006864F6" w:rsidP="006864F6">
      <w:pPr>
        <w:pStyle w:val="Liststycke"/>
        <w:numPr>
          <w:ilvl w:val="0"/>
          <w:numId w:val="30"/>
        </w:numPr>
        <w:spacing w:after="60"/>
        <w:ind w:left="1701"/>
        <w:rPr>
          <w:rFonts w:cstheme="majorHAnsi"/>
          <w:iCs/>
          <w:color w:val="000000"/>
          <w:sz w:val="20"/>
        </w:rPr>
      </w:pPr>
      <w:r w:rsidRPr="00BE5D72">
        <w:rPr>
          <w:rFonts w:cstheme="majorHAnsi"/>
          <w:iCs/>
          <w:color w:val="000000"/>
          <w:sz w:val="20"/>
        </w:rPr>
        <w:t>Påvisa eventuella förändringar i njurparenkym, njurbäcken, uretärer och urinblåsa</w:t>
      </w:r>
    </w:p>
    <w:p w14:paraId="40E8061A" w14:textId="0116C4A1" w:rsidR="006864F6" w:rsidRPr="006864F6" w:rsidRDefault="006864F6" w:rsidP="006864F6">
      <w:pPr>
        <w:pStyle w:val="Liststycke"/>
        <w:numPr>
          <w:ilvl w:val="0"/>
          <w:numId w:val="30"/>
        </w:numPr>
        <w:spacing w:after="60"/>
        <w:ind w:left="1701"/>
        <w:rPr>
          <w:rFonts w:cstheme="majorHAnsi"/>
          <w:iCs/>
          <w:color w:val="000000"/>
          <w:sz w:val="20"/>
        </w:rPr>
      </w:pPr>
      <w:r w:rsidRPr="00BE5D72">
        <w:rPr>
          <w:rFonts w:cstheme="majorHAnsi"/>
          <w:iCs/>
          <w:color w:val="000000"/>
          <w:sz w:val="20"/>
        </w:rPr>
        <w:t>Beräkna ”</w:t>
      </w:r>
      <w:r w:rsidRPr="00BE5D72">
        <w:rPr>
          <w:rFonts w:cstheme="majorHAnsi"/>
          <w:i/>
          <w:color w:val="000000"/>
          <w:sz w:val="20"/>
        </w:rPr>
        <w:t>split renal function</w:t>
      </w:r>
      <w:r w:rsidRPr="00BE5D72">
        <w:rPr>
          <w:rFonts w:cstheme="majorHAnsi"/>
          <w:iCs/>
          <w:color w:val="000000"/>
          <w:sz w:val="20"/>
        </w:rPr>
        <w:t>”</w:t>
      </w:r>
    </w:p>
    <w:p w14:paraId="167C10F7" w14:textId="31F8CF69" w:rsidR="007E1445" w:rsidRPr="00BE5D72" w:rsidRDefault="005031AA" w:rsidP="00BE5D72">
      <w:pPr>
        <w:pStyle w:val="Rubrik2"/>
        <w:tabs>
          <w:tab w:val="left" w:pos="1701"/>
        </w:tabs>
      </w:pPr>
      <w:bookmarkStart w:id="66" w:name="_Toc126325235"/>
      <w:r>
        <w:t>Genomförande</w:t>
      </w:r>
      <w:bookmarkEnd w:id="66"/>
      <w:r w:rsidR="0065394E" w:rsidRPr="00BE5D72">
        <w:rPr>
          <w:rFonts w:cstheme="majorHAnsi"/>
          <w:szCs w:val="22"/>
        </w:rPr>
        <w:tab/>
      </w:r>
      <w:r w:rsidR="007E1445" w:rsidRPr="00BE5D72">
        <w:rPr>
          <w:rFonts w:cstheme="majorHAnsi"/>
          <w:szCs w:val="22"/>
        </w:rPr>
        <w:t xml:space="preserve"> </w:t>
      </w:r>
    </w:p>
    <w:tbl>
      <w:tblPr>
        <w:tblStyle w:val="Tabellrutnt"/>
        <w:tblW w:w="9923" w:type="dxa"/>
        <w:tblInd w:w="-5" w:type="dxa"/>
        <w:tblLook w:val="04A0" w:firstRow="1" w:lastRow="0" w:firstColumn="1" w:lastColumn="0" w:noHBand="0" w:noVBand="1"/>
      </w:tblPr>
      <w:tblGrid>
        <w:gridCol w:w="1843"/>
        <w:gridCol w:w="8080"/>
      </w:tblGrid>
      <w:tr w:rsidR="00D06E89" w14:paraId="1CD0B038" w14:textId="77777777" w:rsidTr="003A4C05">
        <w:tc>
          <w:tcPr>
            <w:tcW w:w="1843" w:type="dxa"/>
            <w:shd w:val="clear" w:color="auto" w:fill="D9D9D9" w:themeFill="background1" w:themeFillShade="D9"/>
          </w:tcPr>
          <w:p w14:paraId="218710D6" w14:textId="77777777" w:rsidR="00D06E89" w:rsidRPr="00BE5D72" w:rsidRDefault="00D06E89" w:rsidP="003A4C05">
            <w:pPr>
              <w:pStyle w:val="Rubrik4"/>
              <w:numPr>
                <w:ilvl w:val="0"/>
                <w:numId w:val="0"/>
              </w:numPr>
              <w:ind w:left="862" w:hanging="862"/>
              <w:outlineLvl w:val="3"/>
              <w:rPr>
                <w:i w:val="0"/>
                <w:iCs w:val="0"/>
                <w:color w:val="auto"/>
                <w:sz w:val="20"/>
              </w:rPr>
            </w:pPr>
            <w:r w:rsidRPr="00BE5D72">
              <w:rPr>
                <w:rFonts w:cstheme="majorHAnsi"/>
                <w:i w:val="0"/>
                <w:iCs w:val="0"/>
                <w:color w:val="auto"/>
                <w:sz w:val="20"/>
              </w:rPr>
              <w:t>Förberedelser</w:t>
            </w:r>
          </w:p>
        </w:tc>
        <w:tc>
          <w:tcPr>
            <w:tcW w:w="8080" w:type="dxa"/>
          </w:tcPr>
          <w:p w14:paraId="559DABB2" w14:textId="77777777" w:rsidR="00D06E89" w:rsidRPr="00B0452A" w:rsidRDefault="00D06E89" w:rsidP="003A4C05">
            <w:pPr>
              <w:rPr>
                <w:sz w:val="20"/>
              </w:rPr>
            </w:pPr>
            <w:r>
              <w:rPr>
                <w:sz w:val="20"/>
              </w:rPr>
              <w:t>Enligt lokala rutiner</w:t>
            </w:r>
          </w:p>
        </w:tc>
      </w:tr>
      <w:tr w:rsidR="00D06E89" w14:paraId="55BAA1C8" w14:textId="77777777" w:rsidTr="003A4C05">
        <w:tc>
          <w:tcPr>
            <w:tcW w:w="1843" w:type="dxa"/>
            <w:shd w:val="clear" w:color="auto" w:fill="D9D9D9" w:themeFill="background1" w:themeFillShade="D9"/>
          </w:tcPr>
          <w:p w14:paraId="0D05250C" w14:textId="77777777" w:rsidR="00D06E89" w:rsidRPr="00BE5D72" w:rsidRDefault="00D06E89" w:rsidP="003A4C05">
            <w:pPr>
              <w:pStyle w:val="Rubrik4"/>
              <w:numPr>
                <w:ilvl w:val="0"/>
                <w:numId w:val="0"/>
              </w:numPr>
              <w:ind w:left="862" w:hanging="862"/>
              <w:outlineLvl w:val="3"/>
              <w:rPr>
                <w:i w:val="0"/>
                <w:iCs w:val="0"/>
                <w:color w:val="auto"/>
                <w:sz w:val="20"/>
              </w:rPr>
            </w:pPr>
            <w:r w:rsidRPr="00BE5D72">
              <w:rPr>
                <w:i w:val="0"/>
                <w:iCs w:val="0"/>
                <w:color w:val="auto"/>
                <w:sz w:val="20"/>
              </w:rPr>
              <w:t>Genomförande</w:t>
            </w:r>
          </w:p>
        </w:tc>
        <w:tc>
          <w:tcPr>
            <w:tcW w:w="8080" w:type="dxa"/>
          </w:tcPr>
          <w:p w14:paraId="196AE287" w14:textId="77777777" w:rsidR="00D06E89" w:rsidRPr="00B0452A" w:rsidRDefault="00D06E89" w:rsidP="003A4C05">
            <w:pPr>
              <w:pStyle w:val="Oformateradtext"/>
              <w:tabs>
                <w:tab w:val="left" w:pos="1560"/>
              </w:tabs>
              <w:spacing w:after="80"/>
              <w:rPr>
                <w:rFonts w:asciiTheme="majorHAnsi" w:hAnsiTheme="majorHAnsi" w:cstheme="majorHAnsi"/>
                <w:sz w:val="20"/>
                <w:szCs w:val="20"/>
              </w:rPr>
            </w:pPr>
            <w:r w:rsidRPr="00B0452A">
              <w:rPr>
                <w:rFonts w:asciiTheme="majorHAnsi" w:hAnsiTheme="majorHAnsi" w:cstheme="majorHAnsi"/>
                <w:sz w:val="20"/>
                <w:szCs w:val="20"/>
              </w:rPr>
              <w:t>Donatorer ≥50 år: Undersökningen utförs i fyra faser enligt nedan.</w:t>
            </w:r>
          </w:p>
          <w:p w14:paraId="34810C1E" w14:textId="77777777" w:rsidR="00D06E89" w:rsidRPr="00B0452A" w:rsidRDefault="00D06E89" w:rsidP="003A4C05">
            <w:pPr>
              <w:pStyle w:val="Oformateradtext"/>
              <w:rPr>
                <w:rFonts w:asciiTheme="majorHAnsi" w:hAnsiTheme="majorHAnsi" w:cstheme="majorHAnsi"/>
                <w:sz w:val="20"/>
                <w:szCs w:val="20"/>
              </w:rPr>
            </w:pPr>
            <w:r w:rsidRPr="00B0452A">
              <w:rPr>
                <w:rFonts w:asciiTheme="majorHAnsi" w:hAnsiTheme="majorHAnsi" w:cstheme="majorHAnsi"/>
                <w:sz w:val="20"/>
                <w:szCs w:val="20"/>
              </w:rPr>
              <w:t>Donatorer &lt;50 år: Undersökningen utförs enbart i tre faser (nativ, kortikomedullär och utsöndringsfas), då yngre är strålkänsligare och sannolikheten för tumör är betydligt lägre.</w:t>
            </w:r>
          </w:p>
        </w:tc>
      </w:tr>
      <w:tr w:rsidR="00D06E89" w14:paraId="716227FD" w14:textId="77777777" w:rsidTr="003A4C05">
        <w:tc>
          <w:tcPr>
            <w:tcW w:w="1843" w:type="dxa"/>
            <w:shd w:val="clear" w:color="auto" w:fill="D9D9D9" w:themeFill="background1" w:themeFillShade="D9"/>
          </w:tcPr>
          <w:p w14:paraId="73DD490C" w14:textId="77777777" w:rsidR="00D06E89" w:rsidRPr="00BE5D72" w:rsidRDefault="00D06E89" w:rsidP="003A4C05">
            <w:pPr>
              <w:pStyle w:val="Rubrik4"/>
              <w:numPr>
                <w:ilvl w:val="0"/>
                <w:numId w:val="0"/>
              </w:numPr>
              <w:ind w:left="862" w:hanging="862"/>
              <w:outlineLvl w:val="3"/>
              <w:rPr>
                <w:i w:val="0"/>
                <w:iCs w:val="0"/>
                <w:color w:val="auto"/>
                <w:sz w:val="20"/>
              </w:rPr>
            </w:pPr>
            <w:r>
              <w:rPr>
                <w:i w:val="0"/>
                <w:iCs w:val="0"/>
                <w:color w:val="auto"/>
                <w:sz w:val="20"/>
              </w:rPr>
              <w:t>Arkivering</w:t>
            </w:r>
          </w:p>
        </w:tc>
        <w:tc>
          <w:tcPr>
            <w:tcW w:w="8080" w:type="dxa"/>
          </w:tcPr>
          <w:p w14:paraId="0B4857EF" w14:textId="77777777" w:rsidR="00D06E89" w:rsidRPr="00B0452A" w:rsidRDefault="00D06E89" w:rsidP="003A4C05">
            <w:pPr>
              <w:pStyle w:val="Oformateradtext"/>
              <w:tabs>
                <w:tab w:val="left" w:pos="1560"/>
              </w:tabs>
              <w:spacing w:after="80"/>
              <w:rPr>
                <w:rFonts w:asciiTheme="majorHAnsi" w:hAnsiTheme="majorHAnsi" w:cstheme="majorHAnsi"/>
                <w:sz w:val="20"/>
                <w:szCs w:val="20"/>
              </w:rPr>
            </w:pPr>
            <w:r w:rsidRPr="00B0452A">
              <w:rPr>
                <w:rFonts w:cstheme="majorHAnsi"/>
                <w:iCs/>
                <w:sz w:val="20"/>
                <w:szCs w:val="20"/>
              </w:rPr>
              <w:t>Samtliga rekonstruerade bilder inklusive tunna snitt (&lt;1,0 mm) arkiveras och skickas till respektive transplantationssjukhus. 3D-rekonstruktioner behöver ej utföras på hemortssjukhuset..</w:t>
            </w:r>
          </w:p>
        </w:tc>
      </w:tr>
      <w:tr w:rsidR="00D06E89" w14:paraId="6980676B" w14:textId="77777777" w:rsidTr="003A4C05">
        <w:tc>
          <w:tcPr>
            <w:tcW w:w="1843" w:type="dxa"/>
            <w:shd w:val="clear" w:color="auto" w:fill="DBE5F1" w:themeFill="accent1" w:themeFillTint="33"/>
          </w:tcPr>
          <w:p w14:paraId="5DA50FA4" w14:textId="77777777" w:rsidR="00D06E89" w:rsidRPr="00B0452A" w:rsidRDefault="00D06E89" w:rsidP="003A4C05">
            <w:pPr>
              <w:pStyle w:val="Rubrik4"/>
              <w:numPr>
                <w:ilvl w:val="0"/>
                <w:numId w:val="0"/>
              </w:numPr>
              <w:ind w:left="862" w:hanging="862"/>
              <w:outlineLvl w:val="3"/>
              <w:rPr>
                <w:rFonts w:cstheme="majorHAnsi"/>
                <w:i w:val="0"/>
                <w:iCs w:val="0"/>
                <w:color w:val="auto"/>
                <w:sz w:val="18"/>
                <w:szCs w:val="18"/>
              </w:rPr>
            </w:pPr>
            <w:r w:rsidRPr="00B0452A">
              <w:rPr>
                <w:i w:val="0"/>
                <w:iCs w:val="0"/>
                <w:color w:val="auto"/>
                <w:sz w:val="18"/>
                <w:szCs w:val="18"/>
              </w:rPr>
              <w:t>Nativ fas</w:t>
            </w:r>
          </w:p>
        </w:tc>
        <w:tc>
          <w:tcPr>
            <w:tcW w:w="8080" w:type="dxa"/>
          </w:tcPr>
          <w:p w14:paraId="2055F4CD"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Undersökningsområde: Från strax ovan njurarna t</w:t>
            </w:r>
            <w:r>
              <w:rPr>
                <w:rFonts w:asciiTheme="majorHAnsi" w:hAnsiTheme="majorHAnsi" w:cstheme="majorHAnsi"/>
                <w:sz w:val="18"/>
                <w:szCs w:val="18"/>
              </w:rPr>
              <w:t>ill</w:t>
            </w:r>
            <w:r w:rsidRPr="00DD4C4A">
              <w:rPr>
                <w:rFonts w:asciiTheme="majorHAnsi" w:hAnsiTheme="majorHAnsi" w:cstheme="majorHAnsi"/>
                <w:sz w:val="18"/>
                <w:szCs w:val="18"/>
              </w:rPr>
              <w:t xml:space="preserve"> crista iliaca</w:t>
            </w:r>
          </w:p>
          <w:p w14:paraId="1C9D175E"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Stråldos: Låg</w:t>
            </w:r>
          </w:p>
          <w:p w14:paraId="51964225"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 xml:space="preserve">Om en eller båda njurarna saknas: </w:t>
            </w:r>
            <w:r>
              <w:rPr>
                <w:rFonts w:asciiTheme="majorHAnsi" w:hAnsiTheme="majorHAnsi" w:cstheme="majorHAnsi"/>
                <w:sz w:val="18"/>
                <w:szCs w:val="18"/>
              </w:rPr>
              <w:t>S</w:t>
            </w:r>
            <w:r w:rsidRPr="00DD4C4A">
              <w:rPr>
                <w:rFonts w:asciiTheme="majorHAnsi" w:hAnsiTheme="majorHAnsi" w:cstheme="majorHAnsi"/>
                <w:sz w:val="18"/>
                <w:szCs w:val="18"/>
              </w:rPr>
              <w:t>kanna bäckenet</w:t>
            </w:r>
          </w:p>
          <w:p w14:paraId="0C746CD9"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Om singel- eller hästskonjure: Avsluta</w:t>
            </w:r>
          </w:p>
        </w:tc>
      </w:tr>
      <w:tr w:rsidR="00D06E89" w14:paraId="0BF6C17C" w14:textId="77777777" w:rsidTr="003A4C05">
        <w:tc>
          <w:tcPr>
            <w:tcW w:w="1843" w:type="dxa"/>
            <w:shd w:val="clear" w:color="auto" w:fill="DBE5F1" w:themeFill="accent1" w:themeFillTint="33"/>
          </w:tcPr>
          <w:p w14:paraId="7E0C629D" w14:textId="77777777" w:rsidR="00D06E89" w:rsidRPr="00B0452A" w:rsidRDefault="00D06E89" w:rsidP="003A4C05">
            <w:pPr>
              <w:pStyle w:val="Oformateradtext"/>
              <w:tabs>
                <w:tab w:val="left" w:pos="1560"/>
              </w:tabs>
              <w:spacing w:after="80"/>
              <w:rPr>
                <w:rFonts w:asciiTheme="majorHAnsi" w:hAnsiTheme="majorHAnsi" w:cstheme="majorHAnsi"/>
                <w:b/>
                <w:sz w:val="18"/>
                <w:szCs w:val="18"/>
              </w:rPr>
            </w:pPr>
            <w:r w:rsidRPr="00B0452A">
              <w:rPr>
                <w:rFonts w:asciiTheme="majorHAnsi" w:hAnsiTheme="majorHAnsi" w:cstheme="majorHAnsi"/>
                <w:b/>
                <w:sz w:val="18"/>
                <w:szCs w:val="18"/>
              </w:rPr>
              <w:t>Kortik</w:t>
            </w:r>
            <w:r>
              <w:rPr>
                <w:rFonts w:asciiTheme="majorHAnsi" w:hAnsiTheme="majorHAnsi" w:cstheme="majorHAnsi"/>
                <w:b/>
                <w:sz w:val="18"/>
                <w:szCs w:val="18"/>
              </w:rPr>
              <w:t>omed</w:t>
            </w:r>
            <w:r w:rsidRPr="00B0452A">
              <w:rPr>
                <w:rFonts w:asciiTheme="majorHAnsi" w:hAnsiTheme="majorHAnsi" w:cstheme="majorHAnsi"/>
                <w:b/>
                <w:sz w:val="18"/>
                <w:szCs w:val="18"/>
              </w:rPr>
              <w:t>u</w:t>
            </w:r>
            <w:r>
              <w:rPr>
                <w:rFonts w:asciiTheme="majorHAnsi" w:hAnsiTheme="majorHAnsi" w:cstheme="majorHAnsi"/>
                <w:b/>
                <w:sz w:val="18"/>
                <w:szCs w:val="18"/>
              </w:rPr>
              <w:t>l</w:t>
            </w:r>
            <w:r w:rsidRPr="00B0452A">
              <w:rPr>
                <w:rFonts w:asciiTheme="majorHAnsi" w:hAnsiTheme="majorHAnsi" w:cstheme="majorHAnsi"/>
                <w:b/>
                <w:sz w:val="18"/>
                <w:szCs w:val="18"/>
              </w:rPr>
              <w:t>lär fas inkl. artärer och vener</w:t>
            </w:r>
          </w:p>
        </w:tc>
        <w:tc>
          <w:tcPr>
            <w:tcW w:w="8080" w:type="dxa"/>
          </w:tcPr>
          <w:p w14:paraId="3C300CB5"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Undersökningsområde: Från strax ovan njurarna till tuber ischii</w:t>
            </w:r>
          </w:p>
          <w:p w14:paraId="1A645658"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Stråldos: Normal</w:t>
            </w:r>
          </w:p>
          <w:p w14:paraId="1651389A"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Kontrastmedelsprotokoll: 400 mg I/kg, 20 sekunders injektionstid</w:t>
            </w:r>
          </w:p>
          <w:p w14:paraId="44F51C20"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Maximal doseringsvikt: 80 kg</w:t>
            </w:r>
          </w:p>
          <w:p w14:paraId="0A44C99A" w14:textId="77777777" w:rsidR="00D06E89" w:rsidRPr="00DD4C4A" w:rsidRDefault="00D06E89" w:rsidP="003A4C05">
            <w:pPr>
              <w:pStyle w:val="Oformateradtext"/>
              <w:numPr>
                <w:ilvl w:val="0"/>
                <w:numId w:val="30"/>
              </w:numPr>
              <w:ind w:left="132" w:hanging="141"/>
              <w:rPr>
                <w:rFonts w:asciiTheme="majorHAnsi" w:hAnsiTheme="majorHAnsi" w:cstheme="majorHAnsi"/>
                <w:sz w:val="18"/>
                <w:szCs w:val="18"/>
              </w:rPr>
            </w:pPr>
            <w:r w:rsidRPr="00DD4C4A">
              <w:rPr>
                <w:rFonts w:asciiTheme="majorHAnsi" w:hAnsiTheme="majorHAnsi" w:cstheme="majorHAnsi"/>
                <w:sz w:val="18"/>
                <w:szCs w:val="18"/>
              </w:rPr>
              <w:t>Bolus triggning: Triggernivå på 150 HU i aorta, fördröjning 10 s efter att triggernivån uppnåtts</w:t>
            </w:r>
          </w:p>
        </w:tc>
      </w:tr>
      <w:tr w:rsidR="00D06E89" w14:paraId="420C5CA6" w14:textId="77777777" w:rsidTr="003A4C05">
        <w:tc>
          <w:tcPr>
            <w:tcW w:w="1843" w:type="dxa"/>
            <w:shd w:val="clear" w:color="auto" w:fill="DBE5F1" w:themeFill="accent1" w:themeFillTint="33"/>
          </w:tcPr>
          <w:p w14:paraId="14696FCA" w14:textId="77777777" w:rsidR="00D06E89" w:rsidRPr="00B0452A" w:rsidRDefault="00D06E89" w:rsidP="003A4C05">
            <w:pPr>
              <w:pStyle w:val="Oformateradtext"/>
              <w:tabs>
                <w:tab w:val="left" w:pos="1560"/>
              </w:tabs>
              <w:spacing w:after="80"/>
              <w:rPr>
                <w:rFonts w:asciiTheme="majorHAnsi" w:hAnsiTheme="majorHAnsi" w:cstheme="majorHAnsi"/>
                <w:b/>
                <w:bCs/>
                <w:sz w:val="18"/>
                <w:szCs w:val="18"/>
              </w:rPr>
            </w:pPr>
            <w:r w:rsidRPr="00B0452A">
              <w:rPr>
                <w:rFonts w:asciiTheme="majorHAnsi" w:hAnsiTheme="majorHAnsi" w:cstheme="majorHAnsi"/>
                <w:b/>
                <w:bCs/>
                <w:sz w:val="18"/>
                <w:szCs w:val="18"/>
              </w:rPr>
              <w:t>Nefrog</w:t>
            </w:r>
            <w:r>
              <w:rPr>
                <w:rFonts w:asciiTheme="majorHAnsi" w:hAnsiTheme="majorHAnsi" w:cstheme="majorHAnsi"/>
                <w:b/>
                <w:bCs/>
                <w:sz w:val="18"/>
                <w:szCs w:val="18"/>
              </w:rPr>
              <w:t>raf</w:t>
            </w:r>
            <w:r w:rsidRPr="00B0452A">
              <w:rPr>
                <w:rFonts w:asciiTheme="majorHAnsi" w:hAnsiTheme="majorHAnsi" w:cstheme="majorHAnsi"/>
                <w:b/>
                <w:bCs/>
                <w:sz w:val="18"/>
                <w:szCs w:val="18"/>
              </w:rPr>
              <w:t xml:space="preserve">isk fas (endast </w:t>
            </w:r>
            <w:r w:rsidRPr="00B0452A">
              <w:rPr>
                <w:b/>
                <w:bCs/>
                <w:sz w:val="18"/>
                <w:szCs w:val="18"/>
              </w:rPr>
              <w:t>≥ 50 år)</w:t>
            </w:r>
          </w:p>
        </w:tc>
        <w:tc>
          <w:tcPr>
            <w:tcW w:w="8080" w:type="dxa"/>
          </w:tcPr>
          <w:p w14:paraId="2BF265A3"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Undersökningsområde: Från strax ovan njurarna t.o.m. crista iliaca</w:t>
            </w:r>
          </w:p>
          <w:p w14:paraId="0D31DC1C"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Stråldos: Normal</w:t>
            </w:r>
          </w:p>
          <w:p w14:paraId="4CD5D2FF"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Fördröjning: 75 sekunder efter att triggernivån uppnåtts</w:t>
            </w:r>
          </w:p>
        </w:tc>
      </w:tr>
      <w:tr w:rsidR="00D06E89" w14:paraId="1E4BB82C" w14:textId="77777777" w:rsidTr="003A4C05">
        <w:tc>
          <w:tcPr>
            <w:tcW w:w="1843" w:type="dxa"/>
            <w:shd w:val="clear" w:color="auto" w:fill="DBE5F1" w:themeFill="accent1" w:themeFillTint="33"/>
          </w:tcPr>
          <w:p w14:paraId="6F4B283D" w14:textId="77777777" w:rsidR="00D06E89" w:rsidRPr="00B0452A" w:rsidRDefault="00D06E89" w:rsidP="003A4C05">
            <w:pPr>
              <w:pStyle w:val="Oformateradtext"/>
              <w:tabs>
                <w:tab w:val="left" w:pos="1560"/>
              </w:tabs>
              <w:spacing w:after="80"/>
              <w:rPr>
                <w:rFonts w:asciiTheme="majorHAnsi" w:hAnsiTheme="majorHAnsi" w:cstheme="majorHAnsi"/>
                <w:b/>
                <w:bCs/>
                <w:sz w:val="18"/>
                <w:szCs w:val="18"/>
              </w:rPr>
            </w:pPr>
            <w:r w:rsidRPr="00B0452A">
              <w:rPr>
                <w:rFonts w:asciiTheme="majorHAnsi" w:hAnsiTheme="majorHAnsi" w:cstheme="majorHAnsi"/>
                <w:b/>
                <w:bCs/>
                <w:sz w:val="18"/>
                <w:szCs w:val="18"/>
              </w:rPr>
              <w:t>Utsöndringsfas</w:t>
            </w:r>
          </w:p>
        </w:tc>
        <w:tc>
          <w:tcPr>
            <w:tcW w:w="8080" w:type="dxa"/>
          </w:tcPr>
          <w:p w14:paraId="3153A77E"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Undersökningsområde: Från strax ovan njurarna till tuber ischii</w:t>
            </w:r>
          </w:p>
          <w:p w14:paraId="714D6603"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Stråldos: Låg</w:t>
            </w:r>
          </w:p>
          <w:p w14:paraId="414F67BE" w14:textId="77777777" w:rsidR="00D06E89" w:rsidRPr="00DD4C4A" w:rsidRDefault="00D06E89" w:rsidP="003A4C05">
            <w:pPr>
              <w:pStyle w:val="Oformateradtext"/>
              <w:numPr>
                <w:ilvl w:val="0"/>
                <w:numId w:val="8"/>
              </w:numPr>
              <w:ind w:left="132" w:hanging="141"/>
              <w:rPr>
                <w:rFonts w:asciiTheme="majorHAnsi" w:hAnsiTheme="majorHAnsi" w:cstheme="majorHAnsi"/>
                <w:sz w:val="18"/>
                <w:szCs w:val="18"/>
              </w:rPr>
            </w:pPr>
            <w:r w:rsidRPr="00DD4C4A">
              <w:rPr>
                <w:rFonts w:asciiTheme="majorHAnsi" w:hAnsiTheme="majorHAnsi" w:cstheme="majorHAnsi"/>
                <w:sz w:val="18"/>
                <w:szCs w:val="18"/>
              </w:rPr>
              <w:t xml:space="preserve">Fördröjning: </w:t>
            </w:r>
            <w:r>
              <w:rPr>
                <w:rFonts w:asciiTheme="majorHAnsi" w:hAnsiTheme="majorHAnsi" w:cstheme="majorHAnsi"/>
                <w:sz w:val="18"/>
                <w:szCs w:val="18"/>
              </w:rPr>
              <w:t>10</w:t>
            </w:r>
            <w:r w:rsidRPr="00DD4C4A">
              <w:rPr>
                <w:rFonts w:asciiTheme="majorHAnsi" w:hAnsiTheme="majorHAnsi" w:cstheme="majorHAnsi"/>
                <w:sz w:val="18"/>
                <w:szCs w:val="18"/>
              </w:rPr>
              <w:t xml:space="preserve"> minuter efter kontrastmedelsinjektionen</w:t>
            </w:r>
          </w:p>
        </w:tc>
      </w:tr>
    </w:tbl>
    <w:p w14:paraId="34A55DE7" w14:textId="784F9F00" w:rsidR="00781CA6" w:rsidRPr="005A5BEB" w:rsidRDefault="00781CA6" w:rsidP="00B0452A">
      <w:pPr>
        <w:pStyle w:val="Rubrik3"/>
      </w:pPr>
      <w:bookmarkStart w:id="67" w:name="_Toc126325236"/>
      <w:r w:rsidRPr="005A5BEB">
        <w:t>Bildrekonstruktioner</w:t>
      </w:r>
      <w:bookmarkEnd w:id="67"/>
    </w:p>
    <w:tbl>
      <w:tblPr>
        <w:tblStyle w:val="Tabellrutnt"/>
        <w:tblW w:w="9918" w:type="dxa"/>
        <w:tblLook w:val="04A0" w:firstRow="1" w:lastRow="0" w:firstColumn="1" w:lastColumn="0" w:noHBand="0" w:noVBand="1"/>
      </w:tblPr>
      <w:tblGrid>
        <w:gridCol w:w="1927"/>
        <w:gridCol w:w="2050"/>
        <w:gridCol w:w="1511"/>
        <w:gridCol w:w="2261"/>
        <w:gridCol w:w="2169"/>
      </w:tblGrid>
      <w:tr w:rsidR="007B494B" w14:paraId="73903A84" w14:textId="77777777" w:rsidTr="003A4C05">
        <w:tc>
          <w:tcPr>
            <w:tcW w:w="1838" w:type="dxa"/>
            <w:shd w:val="clear" w:color="auto" w:fill="F2F2F2" w:themeFill="background1" w:themeFillShade="F2"/>
          </w:tcPr>
          <w:p w14:paraId="37ACC8CE" w14:textId="77777777" w:rsidR="007B494B" w:rsidRPr="00AD78B5" w:rsidRDefault="007B494B" w:rsidP="003A4C05">
            <w:pPr>
              <w:rPr>
                <w:rFonts w:cstheme="majorHAnsi"/>
                <w:b/>
                <w:szCs w:val="22"/>
              </w:rPr>
            </w:pPr>
            <w:r w:rsidRPr="00AD78B5">
              <w:rPr>
                <w:rFonts w:cstheme="majorHAnsi"/>
                <w:b/>
                <w:szCs w:val="22"/>
              </w:rPr>
              <w:t>Kontrastmedelsfas</w:t>
            </w:r>
          </w:p>
        </w:tc>
        <w:tc>
          <w:tcPr>
            <w:tcW w:w="2077" w:type="dxa"/>
            <w:shd w:val="clear" w:color="auto" w:fill="DBE5F1" w:themeFill="accent1" w:themeFillTint="33"/>
          </w:tcPr>
          <w:p w14:paraId="7AA045B3" w14:textId="77777777" w:rsidR="007B494B" w:rsidRPr="00AD78B5" w:rsidRDefault="007B494B" w:rsidP="003A4C05">
            <w:pPr>
              <w:jc w:val="center"/>
              <w:rPr>
                <w:rFonts w:cstheme="majorHAnsi"/>
                <w:b/>
                <w:szCs w:val="22"/>
              </w:rPr>
            </w:pPr>
            <w:r w:rsidRPr="00AD78B5">
              <w:rPr>
                <w:rFonts w:cstheme="majorHAnsi"/>
                <w:b/>
                <w:szCs w:val="22"/>
              </w:rPr>
              <w:t>Axiala</w:t>
            </w:r>
          </w:p>
        </w:tc>
        <w:tc>
          <w:tcPr>
            <w:tcW w:w="1521" w:type="dxa"/>
            <w:shd w:val="clear" w:color="auto" w:fill="DBE5F1" w:themeFill="accent1" w:themeFillTint="33"/>
          </w:tcPr>
          <w:p w14:paraId="719ECD13" w14:textId="77777777" w:rsidR="007B494B" w:rsidRPr="00AD78B5" w:rsidRDefault="007B494B" w:rsidP="003A4C05">
            <w:pPr>
              <w:jc w:val="center"/>
              <w:rPr>
                <w:rFonts w:cstheme="majorHAnsi"/>
                <w:b/>
                <w:szCs w:val="22"/>
              </w:rPr>
            </w:pPr>
            <w:r w:rsidRPr="00AD78B5">
              <w:rPr>
                <w:rFonts w:cstheme="majorHAnsi"/>
                <w:b/>
                <w:szCs w:val="22"/>
              </w:rPr>
              <w:t>Coronala</w:t>
            </w:r>
          </w:p>
        </w:tc>
        <w:tc>
          <w:tcPr>
            <w:tcW w:w="2288" w:type="dxa"/>
            <w:shd w:val="clear" w:color="auto" w:fill="DBE5F1" w:themeFill="accent1" w:themeFillTint="33"/>
          </w:tcPr>
          <w:p w14:paraId="742E4537" w14:textId="77777777" w:rsidR="007B494B" w:rsidRPr="00AD78B5" w:rsidRDefault="007B494B" w:rsidP="003A4C05">
            <w:pPr>
              <w:jc w:val="center"/>
              <w:rPr>
                <w:rFonts w:cstheme="majorHAnsi"/>
                <w:b/>
                <w:szCs w:val="22"/>
              </w:rPr>
            </w:pPr>
            <w:r w:rsidRPr="00AD78B5">
              <w:rPr>
                <w:rFonts w:cstheme="majorHAnsi"/>
                <w:b/>
                <w:szCs w:val="22"/>
              </w:rPr>
              <w:t>MIP</w:t>
            </w:r>
            <w:r>
              <w:rPr>
                <w:rFonts w:cstheme="majorHAnsi"/>
                <w:b/>
                <w:szCs w:val="22"/>
              </w:rPr>
              <w:t>#</w:t>
            </w:r>
          </w:p>
          <w:p w14:paraId="2E223DCD" w14:textId="77777777" w:rsidR="007B494B" w:rsidRPr="00AD78B5" w:rsidRDefault="007B494B" w:rsidP="003A4C05">
            <w:pPr>
              <w:jc w:val="center"/>
              <w:rPr>
                <w:rFonts w:cstheme="majorHAnsi"/>
                <w:sz w:val="16"/>
                <w:szCs w:val="16"/>
              </w:rPr>
            </w:pPr>
            <w:r w:rsidRPr="00AD78B5">
              <w:rPr>
                <w:rFonts w:cstheme="majorHAnsi"/>
                <w:sz w:val="16"/>
                <w:szCs w:val="16"/>
              </w:rPr>
              <w:t>Maximum Intensity Projection</w:t>
            </w:r>
          </w:p>
        </w:tc>
        <w:tc>
          <w:tcPr>
            <w:tcW w:w="2194" w:type="dxa"/>
            <w:shd w:val="clear" w:color="auto" w:fill="DBE5F1" w:themeFill="accent1" w:themeFillTint="33"/>
          </w:tcPr>
          <w:p w14:paraId="72A9ADD2" w14:textId="77777777" w:rsidR="007B494B" w:rsidRPr="00AD78B5" w:rsidRDefault="007B494B" w:rsidP="003A4C05">
            <w:pPr>
              <w:jc w:val="center"/>
              <w:rPr>
                <w:rFonts w:cstheme="majorHAnsi"/>
                <w:b/>
                <w:szCs w:val="22"/>
              </w:rPr>
            </w:pPr>
            <w:r w:rsidRPr="00AD78B5">
              <w:rPr>
                <w:rFonts w:cstheme="majorHAnsi"/>
                <w:b/>
                <w:szCs w:val="22"/>
              </w:rPr>
              <w:t>VD (3D)</w:t>
            </w:r>
            <w:r>
              <w:rPr>
                <w:rFonts w:cstheme="majorHAnsi"/>
                <w:b/>
                <w:szCs w:val="22"/>
              </w:rPr>
              <w:t>#</w:t>
            </w:r>
          </w:p>
          <w:p w14:paraId="727E5503" w14:textId="77777777" w:rsidR="007B494B" w:rsidRPr="00AD78B5" w:rsidRDefault="007B494B" w:rsidP="003A4C05">
            <w:pPr>
              <w:jc w:val="center"/>
              <w:rPr>
                <w:rFonts w:cstheme="majorHAnsi"/>
                <w:sz w:val="16"/>
                <w:szCs w:val="16"/>
              </w:rPr>
            </w:pPr>
            <w:r w:rsidRPr="00AD78B5">
              <w:rPr>
                <w:rFonts w:cstheme="majorHAnsi"/>
                <w:sz w:val="16"/>
                <w:szCs w:val="16"/>
              </w:rPr>
              <w:t>Volume rendering</w:t>
            </w:r>
          </w:p>
        </w:tc>
      </w:tr>
      <w:tr w:rsidR="007B494B" w14:paraId="36D068EA" w14:textId="77777777" w:rsidTr="003A4C05">
        <w:tc>
          <w:tcPr>
            <w:tcW w:w="1838" w:type="dxa"/>
            <w:shd w:val="clear" w:color="auto" w:fill="F2F2F2" w:themeFill="background1" w:themeFillShade="F2"/>
          </w:tcPr>
          <w:p w14:paraId="7F21BF7A" w14:textId="77777777" w:rsidR="007B494B" w:rsidRPr="00DD4C4A" w:rsidRDefault="007B494B" w:rsidP="003A4C05">
            <w:pPr>
              <w:rPr>
                <w:rFonts w:cstheme="majorHAnsi"/>
                <w:b/>
                <w:i/>
                <w:sz w:val="18"/>
                <w:szCs w:val="18"/>
              </w:rPr>
            </w:pPr>
            <w:r w:rsidRPr="00DD4C4A">
              <w:rPr>
                <w:rFonts w:cstheme="majorHAnsi"/>
                <w:b/>
                <w:i/>
                <w:sz w:val="18"/>
                <w:szCs w:val="18"/>
              </w:rPr>
              <w:t>Nativ</w:t>
            </w:r>
          </w:p>
        </w:tc>
        <w:tc>
          <w:tcPr>
            <w:tcW w:w="2077" w:type="dxa"/>
          </w:tcPr>
          <w:p w14:paraId="4CBBB051" w14:textId="77777777" w:rsidR="007B494B" w:rsidRPr="00DD4C4A" w:rsidRDefault="007B494B" w:rsidP="003A4C05">
            <w:pPr>
              <w:rPr>
                <w:rFonts w:cstheme="majorHAnsi"/>
                <w:sz w:val="18"/>
                <w:szCs w:val="18"/>
              </w:rPr>
            </w:pPr>
            <w:r w:rsidRPr="00DD4C4A">
              <w:rPr>
                <w:rFonts w:cstheme="majorHAnsi"/>
                <w:sz w:val="18"/>
                <w:szCs w:val="18"/>
              </w:rPr>
              <w:t>3/2 mm &lt;1/&lt;1 mm *</w:t>
            </w:r>
          </w:p>
        </w:tc>
        <w:tc>
          <w:tcPr>
            <w:tcW w:w="1521" w:type="dxa"/>
          </w:tcPr>
          <w:p w14:paraId="5767FD26" w14:textId="77777777" w:rsidR="007B494B" w:rsidRPr="00DD4C4A" w:rsidRDefault="007B494B" w:rsidP="003A4C05">
            <w:pPr>
              <w:jc w:val="center"/>
              <w:rPr>
                <w:rFonts w:cstheme="majorHAnsi"/>
                <w:sz w:val="18"/>
                <w:szCs w:val="18"/>
              </w:rPr>
            </w:pPr>
          </w:p>
        </w:tc>
        <w:tc>
          <w:tcPr>
            <w:tcW w:w="2288" w:type="dxa"/>
          </w:tcPr>
          <w:p w14:paraId="4B677FF5" w14:textId="77777777" w:rsidR="007B494B" w:rsidRPr="00DD4C4A" w:rsidRDefault="007B494B" w:rsidP="003A4C05">
            <w:pPr>
              <w:jc w:val="center"/>
              <w:rPr>
                <w:rFonts w:cstheme="majorHAnsi"/>
                <w:sz w:val="18"/>
                <w:szCs w:val="18"/>
              </w:rPr>
            </w:pPr>
          </w:p>
        </w:tc>
        <w:tc>
          <w:tcPr>
            <w:tcW w:w="2194" w:type="dxa"/>
          </w:tcPr>
          <w:p w14:paraId="5CA4BC15" w14:textId="77777777" w:rsidR="007B494B" w:rsidRPr="00DD4C4A" w:rsidRDefault="007B494B" w:rsidP="003A4C05">
            <w:pPr>
              <w:jc w:val="center"/>
              <w:rPr>
                <w:rFonts w:cstheme="majorHAnsi"/>
                <w:sz w:val="18"/>
                <w:szCs w:val="18"/>
              </w:rPr>
            </w:pPr>
          </w:p>
        </w:tc>
      </w:tr>
      <w:tr w:rsidR="007B494B" w14:paraId="12478413" w14:textId="77777777" w:rsidTr="003A4C05">
        <w:tc>
          <w:tcPr>
            <w:tcW w:w="1838" w:type="dxa"/>
            <w:shd w:val="clear" w:color="auto" w:fill="F2F2F2" w:themeFill="background1" w:themeFillShade="F2"/>
          </w:tcPr>
          <w:p w14:paraId="7455B970" w14:textId="77777777" w:rsidR="007B494B" w:rsidRPr="00DD4C4A" w:rsidRDefault="007B494B" w:rsidP="003A4C05">
            <w:pPr>
              <w:rPr>
                <w:rFonts w:cstheme="majorHAnsi"/>
                <w:b/>
                <w:i/>
                <w:sz w:val="18"/>
                <w:szCs w:val="18"/>
              </w:rPr>
            </w:pPr>
            <w:r w:rsidRPr="00DD4C4A">
              <w:rPr>
                <w:rFonts w:cstheme="majorHAnsi"/>
                <w:b/>
                <w:i/>
                <w:sz w:val="18"/>
                <w:szCs w:val="18"/>
              </w:rPr>
              <w:t>Kortikomedullär</w:t>
            </w:r>
          </w:p>
        </w:tc>
        <w:tc>
          <w:tcPr>
            <w:tcW w:w="2077" w:type="dxa"/>
          </w:tcPr>
          <w:p w14:paraId="17B7F520" w14:textId="77777777" w:rsidR="007B494B" w:rsidRPr="00DD4C4A" w:rsidRDefault="007B494B" w:rsidP="003A4C05">
            <w:pPr>
              <w:rPr>
                <w:rFonts w:cstheme="majorHAnsi"/>
                <w:sz w:val="18"/>
                <w:szCs w:val="18"/>
              </w:rPr>
            </w:pPr>
            <w:r w:rsidRPr="00DD4C4A">
              <w:rPr>
                <w:rFonts w:cstheme="majorHAnsi"/>
                <w:sz w:val="18"/>
                <w:szCs w:val="18"/>
              </w:rPr>
              <w:t>3/2 mm &lt;1/&lt;1 mm</w:t>
            </w:r>
          </w:p>
        </w:tc>
        <w:tc>
          <w:tcPr>
            <w:tcW w:w="1521" w:type="dxa"/>
          </w:tcPr>
          <w:p w14:paraId="074394C9" w14:textId="77777777" w:rsidR="007B494B" w:rsidRPr="00DD4C4A" w:rsidRDefault="007B494B" w:rsidP="003A4C05">
            <w:pPr>
              <w:rPr>
                <w:rFonts w:cstheme="majorHAnsi"/>
                <w:sz w:val="18"/>
                <w:szCs w:val="18"/>
              </w:rPr>
            </w:pPr>
            <w:r w:rsidRPr="00DD4C4A">
              <w:rPr>
                <w:rFonts w:cstheme="majorHAnsi"/>
                <w:sz w:val="18"/>
                <w:szCs w:val="18"/>
              </w:rPr>
              <w:t>3/2 mm</w:t>
            </w:r>
          </w:p>
        </w:tc>
        <w:tc>
          <w:tcPr>
            <w:tcW w:w="2288" w:type="dxa"/>
          </w:tcPr>
          <w:p w14:paraId="46AF936C" w14:textId="77777777" w:rsidR="007B494B" w:rsidRPr="00DD4C4A" w:rsidRDefault="007B494B" w:rsidP="003A4C05">
            <w:pPr>
              <w:rPr>
                <w:rFonts w:cstheme="majorHAnsi"/>
                <w:sz w:val="18"/>
                <w:szCs w:val="18"/>
              </w:rPr>
            </w:pPr>
            <w:r w:rsidRPr="00DD4C4A">
              <w:rPr>
                <w:rFonts w:cstheme="majorHAnsi"/>
                <w:sz w:val="18"/>
                <w:szCs w:val="18"/>
              </w:rPr>
              <w:t>15/5 mm (avseende kärl)</w:t>
            </w:r>
          </w:p>
        </w:tc>
        <w:tc>
          <w:tcPr>
            <w:tcW w:w="2194" w:type="dxa"/>
          </w:tcPr>
          <w:p w14:paraId="58B77D1C" w14:textId="77777777" w:rsidR="007B494B" w:rsidRPr="00DD4C4A" w:rsidRDefault="007B494B" w:rsidP="003A4C05">
            <w:pPr>
              <w:rPr>
                <w:rFonts w:cstheme="majorHAnsi"/>
                <w:sz w:val="18"/>
                <w:szCs w:val="18"/>
              </w:rPr>
            </w:pPr>
            <w:r w:rsidRPr="00DD4C4A">
              <w:rPr>
                <w:rFonts w:cstheme="majorHAnsi"/>
                <w:sz w:val="18"/>
                <w:szCs w:val="18"/>
              </w:rPr>
              <w:t>Ja (avseende kärl)</w:t>
            </w:r>
          </w:p>
        </w:tc>
      </w:tr>
      <w:tr w:rsidR="007B494B" w14:paraId="55B9C4A9" w14:textId="77777777" w:rsidTr="003A4C05">
        <w:tc>
          <w:tcPr>
            <w:tcW w:w="1838" w:type="dxa"/>
            <w:shd w:val="clear" w:color="auto" w:fill="F2F2F2" w:themeFill="background1" w:themeFillShade="F2"/>
          </w:tcPr>
          <w:p w14:paraId="5CA28BC4" w14:textId="77777777" w:rsidR="007B494B" w:rsidRPr="00DD4C4A" w:rsidRDefault="007B494B" w:rsidP="003A4C05">
            <w:pPr>
              <w:rPr>
                <w:rFonts w:cstheme="majorHAnsi"/>
                <w:b/>
                <w:i/>
                <w:sz w:val="18"/>
                <w:szCs w:val="18"/>
              </w:rPr>
            </w:pPr>
            <w:r w:rsidRPr="00DD4C4A">
              <w:rPr>
                <w:rFonts w:cstheme="majorHAnsi"/>
                <w:b/>
                <w:i/>
                <w:sz w:val="18"/>
                <w:szCs w:val="18"/>
              </w:rPr>
              <w:t>Nefrografisk</w:t>
            </w:r>
          </w:p>
        </w:tc>
        <w:tc>
          <w:tcPr>
            <w:tcW w:w="2077" w:type="dxa"/>
          </w:tcPr>
          <w:p w14:paraId="62D8C740" w14:textId="77777777" w:rsidR="007B494B" w:rsidRPr="00DD4C4A" w:rsidRDefault="007B494B" w:rsidP="003A4C05">
            <w:pPr>
              <w:rPr>
                <w:rFonts w:cstheme="majorHAnsi"/>
                <w:sz w:val="18"/>
                <w:szCs w:val="18"/>
              </w:rPr>
            </w:pPr>
            <w:r w:rsidRPr="00DD4C4A">
              <w:rPr>
                <w:rFonts w:cstheme="majorHAnsi"/>
                <w:sz w:val="18"/>
                <w:szCs w:val="18"/>
              </w:rPr>
              <w:t>3/2 mm &lt;1/&lt;1 mm</w:t>
            </w:r>
          </w:p>
        </w:tc>
        <w:tc>
          <w:tcPr>
            <w:tcW w:w="1521" w:type="dxa"/>
          </w:tcPr>
          <w:p w14:paraId="3160D56A" w14:textId="77777777" w:rsidR="007B494B" w:rsidRPr="00DD4C4A" w:rsidRDefault="007B494B" w:rsidP="003A4C05">
            <w:pPr>
              <w:rPr>
                <w:rFonts w:cstheme="majorHAnsi"/>
                <w:sz w:val="18"/>
                <w:szCs w:val="18"/>
              </w:rPr>
            </w:pPr>
            <w:r w:rsidRPr="00DD4C4A">
              <w:rPr>
                <w:rFonts w:cstheme="majorHAnsi"/>
                <w:sz w:val="18"/>
                <w:szCs w:val="18"/>
              </w:rPr>
              <w:t>3/2 mm</w:t>
            </w:r>
          </w:p>
        </w:tc>
        <w:tc>
          <w:tcPr>
            <w:tcW w:w="2288" w:type="dxa"/>
          </w:tcPr>
          <w:p w14:paraId="6AE82450" w14:textId="77777777" w:rsidR="007B494B" w:rsidRPr="00DD4C4A" w:rsidRDefault="007B494B" w:rsidP="003A4C05">
            <w:pPr>
              <w:jc w:val="center"/>
              <w:rPr>
                <w:rFonts w:cstheme="majorHAnsi"/>
                <w:sz w:val="18"/>
                <w:szCs w:val="18"/>
              </w:rPr>
            </w:pPr>
          </w:p>
        </w:tc>
        <w:tc>
          <w:tcPr>
            <w:tcW w:w="2194" w:type="dxa"/>
          </w:tcPr>
          <w:p w14:paraId="66C604F9" w14:textId="77777777" w:rsidR="007B494B" w:rsidRPr="00DD4C4A" w:rsidRDefault="007B494B" w:rsidP="003A4C05">
            <w:pPr>
              <w:jc w:val="center"/>
              <w:rPr>
                <w:rFonts w:cstheme="majorHAnsi"/>
                <w:sz w:val="18"/>
                <w:szCs w:val="18"/>
              </w:rPr>
            </w:pPr>
          </w:p>
        </w:tc>
      </w:tr>
      <w:tr w:rsidR="007B494B" w14:paraId="528D8CC0" w14:textId="77777777" w:rsidTr="003A4C05">
        <w:tc>
          <w:tcPr>
            <w:tcW w:w="1838" w:type="dxa"/>
            <w:shd w:val="clear" w:color="auto" w:fill="F2F2F2" w:themeFill="background1" w:themeFillShade="F2"/>
          </w:tcPr>
          <w:p w14:paraId="52BA5911" w14:textId="77777777" w:rsidR="007B494B" w:rsidRPr="00DD4C4A" w:rsidRDefault="007B494B" w:rsidP="003A4C05">
            <w:pPr>
              <w:rPr>
                <w:rFonts w:cstheme="majorHAnsi"/>
                <w:b/>
                <w:i/>
                <w:sz w:val="18"/>
                <w:szCs w:val="18"/>
              </w:rPr>
            </w:pPr>
            <w:r w:rsidRPr="00DD4C4A">
              <w:rPr>
                <w:rFonts w:cstheme="majorHAnsi"/>
                <w:b/>
                <w:i/>
                <w:sz w:val="18"/>
                <w:szCs w:val="18"/>
              </w:rPr>
              <w:t>Utsöndring</w:t>
            </w:r>
          </w:p>
        </w:tc>
        <w:tc>
          <w:tcPr>
            <w:tcW w:w="2077" w:type="dxa"/>
          </w:tcPr>
          <w:p w14:paraId="51F7BA91" w14:textId="77777777" w:rsidR="007B494B" w:rsidRPr="00DD4C4A" w:rsidRDefault="007B494B" w:rsidP="003A4C05">
            <w:pPr>
              <w:rPr>
                <w:rFonts w:cstheme="majorHAnsi"/>
                <w:sz w:val="18"/>
                <w:szCs w:val="18"/>
              </w:rPr>
            </w:pPr>
            <w:r w:rsidRPr="00DD4C4A">
              <w:rPr>
                <w:rFonts w:cstheme="majorHAnsi"/>
                <w:sz w:val="18"/>
                <w:szCs w:val="18"/>
              </w:rPr>
              <w:t>3/2 mm &lt;1/&lt;1 mm</w:t>
            </w:r>
          </w:p>
        </w:tc>
        <w:tc>
          <w:tcPr>
            <w:tcW w:w="1521" w:type="dxa"/>
          </w:tcPr>
          <w:p w14:paraId="27BD1AE7" w14:textId="77777777" w:rsidR="007B494B" w:rsidRPr="00DD4C4A" w:rsidRDefault="007B494B" w:rsidP="003A4C05">
            <w:pPr>
              <w:jc w:val="center"/>
              <w:rPr>
                <w:rFonts w:cstheme="majorHAnsi"/>
                <w:sz w:val="18"/>
                <w:szCs w:val="18"/>
              </w:rPr>
            </w:pPr>
          </w:p>
        </w:tc>
        <w:tc>
          <w:tcPr>
            <w:tcW w:w="2288" w:type="dxa"/>
          </w:tcPr>
          <w:p w14:paraId="1CBDDBAC" w14:textId="77777777" w:rsidR="007B494B" w:rsidRPr="00DD4C4A" w:rsidRDefault="007B494B" w:rsidP="003A4C05">
            <w:pPr>
              <w:jc w:val="center"/>
              <w:rPr>
                <w:rFonts w:cstheme="majorHAnsi"/>
                <w:sz w:val="18"/>
                <w:szCs w:val="18"/>
              </w:rPr>
            </w:pPr>
          </w:p>
        </w:tc>
        <w:tc>
          <w:tcPr>
            <w:tcW w:w="2194" w:type="dxa"/>
          </w:tcPr>
          <w:p w14:paraId="3AA12176" w14:textId="77777777" w:rsidR="007B494B" w:rsidRPr="00DD4C4A" w:rsidRDefault="007B494B" w:rsidP="003A4C05">
            <w:pPr>
              <w:jc w:val="center"/>
              <w:rPr>
                <w:rFonts w:cstheme="majorHAnsi"/>
                <w:sz w:val="18"/>
                <w:szCs w:val="18"/>
              </w:rPr>
            </w:pPr>
          </w:p>
        </w:tc>
      </w:tr>
      <w:tr w:rsidR="007B494B" w14:paraId="6B8F0AB5" w14:textId="77777777" w:rsidTr="003A4C05">
        <w:tc>
          <w:tcPr>
            <w:tcW w:w="9918" w:type="dxa"/>
            <w:gridSpan w:val="5"/>
          </w:tcPr>
          <w:p w14:paraId="1B5D7646" w14:textId="77777777" w:rsidR="007B494B" w:rsidRPr="008B0D84" w:rsidRDefault="007B494B" w:rsidP="003A4C05">
            <w:pPr>
              <w:rPr>
                <w:rFonts w:eastAsiaTheme="minorHAnsi" w:cstheme="majorHAnsi"/>
                <w:color w:val="000000"/>
                <w:sz w:val="16"/>
                <w:szCs w:val="16"/>
              </w:rPr>
            </w:pPr>
            <w:r w:rsidRPr="008B0D84">
              <w:rPr>
                <w:rFonts w:eastAsiaTheme="minorHAnsi" w:cstheme="majorHAnsi"/>
                <w:color w:val="000000"/>
                <w:sz w:val="16"/>
                <w:szCs w:val="16"/>
              </w:rPr>
              <w:t>*Snittjocklek/-intervall, #MIP (maximal intensity projection) och VD (volume rendering) utföres på transplantationssjukhuset</w:t>
            </w:r>
          </w:p>
        </w:tc>
      </w:tr>
    </w:tbl>
    <w:p w14:paraId="7D471B52" w14:textId="55EADEA3" w:rsidR="00781CA6" w:rsidRPr="00735B3D" w:rsidRDefault="007E1445" w:rsidP="00735B3D">
      <w:pPr>
        <w:pStyle w:val="Rubrik3"/>
      </w:pPr>
      <w:bookmarkStart w:id="68" w:name="_Toc126325237"/>
      <w:r w:rsidRPr="00735B3D">
        <w:rPr>
          <w:rStyle w:val="Rubrik4Char"/>
          <w:b/>
          <w:i w:val="0"/>
          <w:iCs w:val="0"/>
          <w:color w:val="4F81BD" w:themeColor="accent1"/>
          <w:sz w:val="24"/>
        </w:rPr>
        <w:t>Split</w:t>
      </w:r>
      <w:r w:rsidR="000209DD">
        <w:rPr>
          <w:rStyle w:val="Rubrik4Char"/>
          <w:b/>
          <w:i w:val="0"/>
          <w:iCs w:val="0"/>
          <w:color w:val="4F81BD" w:themeColor="accent1"/>
          <w:sz w:val="24"/>
        </w:rPr>
        <w:t xml:space="preserve"> renal</w:t>
      </w:r>
      <w:r w:rsidRPr="00735B3D">
        <w:rPr>
          <w:rStyle w:val="Rubrik4Char"/>
          <w:b/>
          <w:i w:val="0"/>
          <w:iCs w:val="0"/>
          <w:color w:val="4F81BD" w:themeColor="accent1"/>
          <w:sz w:val="24"/>
        </w:rPr>
        <w:t xml:space="preserve"> function</w:t>
      </w:r>
      <w:bookmarkEnd w:id="68"/>
      <w:r w:rsidR="00781CA6" w:rsidRPr="00735B3D">
        <w:t xml:space="preserve"> </w:t>
      </w:r>
    </w:p>
    <w:p w14:paraId="2443F9D4" w14:textId="2044A277" w:rsidR="002014DF" w:rsidRPr="005A5BEB" w:rsidRDefault="008B0D84" w:rsidP="00781CA6">
      <w:pPr>
        <w:rPr>
          <w:sz w:val="16"/>
          <w:szCs w:val="16"/>
          <w:lang w:val="fi-FI"/>
        </w:rPr>
        <w:sectPr w:rsidR="002014DF" w:rsidRPr="005A5BEB" w:rsidSect="002014DF">
          <w:endnotePr>
            <w:numFmt w:val="decimal"/>
          </w:endnotePr>
          <w:type w:val="continuous"/>
          <w:pgSz w:w="11900" w:h="16840"/>
          <w:pgMar w:top="720" w:right="1134" w:bottom="720" w:left="1134" w:header="709" w:footer="709" w:gutter="0"/>
          <w:cols w:space="708"/>
          <w:titlePg/>
          <w:docGrid w:linePitch="360"/>
        </w:sectPr>
      </w:pPr>
      <w:r w:rsidRPr="008B0D84">
        <w:t xml:space="preserve">Utförs på transplantationssjukhuset. Vardera njurens medelattenuering mäts i kortikomedullär eller nefrografisk fas och multipliceras med njurens volym. Split function räknas ut som den procentuella andelen av varje njures funktion, t.ex. 100 x höger/(höger+vänster).  </w:t>
      </w:r>
      <w:r>
        <w:t xml:space="preserve"> </w:t>
      </w:r>
      <w:r>
        <w:rPr>
          <w:rStyle w:val="Slutnotsreferens"/>
        </w:rPr>
        <w:endnoteReference w:id="28"/>
      </w:r>
      <w:r w:rsidR="00240DA4">
        <w:t xml:space="preserve"> </w:t>
      </w:r>
      <w:r w:rsidR="00240DA4">
        <w:rPr>
          <w:rStyle w:val="Slutnotsreferens"/>
        </w:rPr>
        <w:endnoteReference w:id="29"/>
      </w:r>
      <w:r w:rsidR="00240DA4">
        <w:t xml:space="preserve"> </w:t>
      </w:r>
      <w:r w:rsidR="00240DA4">
        <w:rPr>
          <w:rStyle w:val="Slutnotsreferens"/>
        </w:rPr>
        <w:endnoteReference w:id="30"/>
      </w:r>
      <w:r w:rsidR="00240DA4">
        <w:t xml:space="preserve"> </w:t>
      </w:r>
      <w:r w:rsidR="00240DA4">
        <w:rPr>
          <w:rStyle w:val="Slutnotsreferens"/>
        </w:rPr>
        <w:endnoteReference w:id="31"/>
      </w:r>
    </w:p>
    <w:p w14:paraId="5BAB20CD" w14:textId="4F164438" w:rsidR="002014DF" w:rsidRPr="0080055D" w:rsidRDefault="002014DF" w:rsidP="00781CA6">
      <w:pPr>
        <w:rPr>
          <w:rFonts w:cstheme="majorBidi"/>
          <w:b/>
        </w:rPr>
      </w:pPr>
    </w:p>
    <w:p w14:paraId="33B35D7D" w14:textId="7361F335" w:rsidR="0007156E" w:rsidRPr="004238EF" w:rsidRDefault="0007156E" w:rsidP="004238EF">
      <w:pPr>
        <w:pStyle w:val="Rubrik1"/>
      </w:pPr>
      <w:bookmarkStart w:id="69" w:name="_Toc126325238"/>
      <w:r w:rsidRPr="004238EF">
        <w:lastRenderedPageBreak/>
        <w:t>SÄRSKILDA ÖVERVÄGANDEN</w:t>
      </w:r>
      <w:bookmarkEnd w:id="69"/>
    </w:p>
    <w:p w14:paraId="258E0268" w14:textId="77777777" w:rsidR="003F431B" w:rsidRDefault="003F431B" w:rsidP="008F2A90">
      <w:pPr>
        <w:pStyle w:val="Rubrik2"/>
        <w:numPr>
          <w:ilvl w:val="1"/>
          <w:numId w:val="35"/>
        </w:numPr>
        <w:ind w:left="578" w:hanging="578"/>
      </w:pPr>
      <w:bookmarkStart w:id="70" w:name="_Toc126325239"/>
      <w:r>
        <w:t>Hypertoni</w:t>
      </w:r>
      <w:bookmarkEnd w:id="70"/>
    </w:p>
    <w:p w14:paraId="53FF04C1" w14:textId="275D3251" w:rsidR="003F431B" w:rsidRDefault="003F431B" w:rsidP="003F431B">
      <w:pPr>
        <w:spacing w:after="80"/>
      </w:pPr>
      <w:r>
        <w:rPr>
          <w:color w:val="auto"/>
        </w:rPr>
        <w:t>Blodtryck skall mätas vid minst två tillfällen (tyst rum, minst 5 minuters vila, sittande med bra stöd för rygg och mätarm</w:t>
      </w:r>
      <w:r w:rsidR="004E0059">
        <w:rPr>
          <w:color w:val="auto"/>
        </w:rPr>
        <w:t xml:space="preserve"> och utan korslagda ben</w:t>
      </w:r>
      <w:r>
        <w:rPr>
          <w:color w:val="auto"/>
        </w:rPr>
        <w:t>) och frikostigt kompletteras med egenmätning hemma och 24</w:t>
      </w:r>
      <w:r w:rsidR="00453B31">
        <w:rPr>
          <w:color w:val="auto"/>
        </w:rPr>
        <w:t xml:space="preserve"> timmars </w:t>
      </w:r>
      <w:r>
        <w:rPr>
          <w:color w:val="auto"/>
        </w:rPr>
        <w:t>ambulatorisk blodtrycksmätning. Hypertoni (</w:t>
      </w:r>
      <w:r>
        <w:t>≥</w:t>
      </w:r>
      <w:r>
        <w:rPr>
          <w:color w:val="auto"/>
        </w:rPr>
        <w:t>140/</w:t>
      </w:r>
      <w:r>
        <w:t>≥</w:t>
      </w:r>
      <w:r>
        <w:rPr>
          <w:color w:val="auto"/>
        </w:rPr>
        <w:t xml:space="preserve">90) </w:t>
      </w:r>
      <w:r>
        <w:rPr>
          <w:rStyle w:val="Slutnotsreferens"/>
          <w:color w:val="auto"/>
        </w:rPr>
        <w:endnoteReference w:id="32"/>
      </w:r>
      <w:r>
        <w:rPr>
          <w:color w:val="auto"/>
        </w:rPr>
        <w:t xml:space="preserve"> är vanligtvis en kontraindikation mot njurdonation och en av de vanligaste orsakerna till att avskriva en möjlig njurdonator.</w:t>
      </w:r>
    </w:p>
    <w:p w14:paraId="79664A0F" w14:textId="0456DA77" w:rsidR="003F431B" w:rsidRDefault="003F431B" w:rsidP="008F2A90">
      <w:pPr>
        <w:pStyle w:val="Liststycke"/>
        <w:numPr>
          <w:ilvl w:val="0"/>
          <w:numId w:val="36"/>
        </w:numPr>
        <w:spacing w:after="80"/>
        <w:contextualSpacing w:val="0"/>
      </w:pPr>
      <w:r>
        <w:t xml:space="preserve">Alla ska informeras om att njurdonation kan vara associerad med </w:t>
      </w:r>
      <w:r w:rsidR="00453B31">
        <w:t xml:space="preserve">utveckling av </w:t>
      </w:r>
      <w:r>
        <w:t>hypertoni på sikt.</w:t>
      </w:r>
    </w:p>
    <w:p w14:paraId="64341B81" w14:textId="287EBB5A" w:rsidR="003F431B" w:rsidRDefault="003F431B" w:rsidP="008F2A90">
      <w:pPr>
        <w:pStyle w:val="Liststycke"/>
        <w:numPr>
          <w:ilvl w:val="0"/>
          <w:numId w:val="36"/>
        </w:numPr>
        <w:spacing w:after="80"/>
        <w:contextualSpacing w:val="0"/>
      </w:pPr>
      <w:r>
        <w:t>Alla ska informeras om att rökstopp, viktminskning till BMI &lt;25, lågt alkoholintag, ökat intag av grönsaker</w:t>
      </w:r>
      <w:r w:rsidR="00453B31">
        <w:t xml:space="preserve">, ett minskat intag av salt </w:t>
      </w:r>
      <w:r>
        <w:t>och regelbunden motion (30 min 5-7 d/v) kan bidra till bättre blodtryck.</w:t>
      </w:r>
    </w:p>
    <w:p w14:paraId="3E102005" w14:textId="77777777" w:rsidR="003F431B" w:rsidRDefault="003F431B" w:rsidP="008F2A90">
      <w:pPr>
        <w:pStyle w:val="Liststycke"/>
        <w:numPr>
          <w:ilvl w:val="0"/>
          <w:numId w:val="36"/>
        </w:numPr>
        <w:spacing w:after="80"/>
        <w:contextualSpacing w:val="0"/>
      </w:pPr>
      <w:r>
        <w:t>Om sittande viloblodtryck är ≥ 140/90 mmHg</w:t>
      </w:r>
    </w:p>
    <w:p w14:paraId="0BA938D6" w14:textId="74245B8D" w:rsidR="003F431B" w:rsidRDefault="003F431B" w:rsidP="008F2A90">
      <w:pPr>
        <w:pStyle w:val="Liststycke"/>
        <w:numPr>
          <w:ilvl w:val="1"/>
          <w:numId w:val="36"/>
        </w:numPr>
        <w:spacing w:after="80"/>
        <w:contextualSpacing w:val="0"/>
      </w:pPr>
      <w:r>
        <w:t>Komplettera alltid med 24</w:t>
      </w:r>
      <w:r w:rsidR="00453B31">
        <w:t xml:space="preserve"> timmars</w:t>
      </w:r>
      <w:r>
        <w:t xml:space="preserve"> ambulatorisk blodtrycksmätning</w:t>
      </w:r>
    </w:p>
    <w:p w14:paraId="75F6151F" w14:textId="77777777" w:rsidR="003F431B" w:rsidRDefault="003F431B" w:rsidP="008F2A90">
      <w:pPr>
        <w:pStyle w:val="Liststycke"/>
        <w:numPr>
          <w:ilvl w:val="1"/>
          <w:numId w:val="36"/>
        </w:numPr>
        <w:spacing w:after="80"/>
        <w:contextualSpacing w:val="0"/>
      </w:pPr>
      <w:r>
        <w:t>Komplettera med hjärteko</w:t>
      </w:r>
    </w:p>
    <w:p w14:paraId="7C954CFB" w14:textId="2E4748B0" w:rsidR="003F431B" w:rsidRDefault="003F431B" w:rsidP="008F2A90">
      <w:pPr>
        <w:pStyle w:val="Liststycke"/>
        <w:numPr>
          <w:ilvl w:val="1"/>
          <w:numId w:val="36"/>
        </w:numPr>
        <w:spacing w:after="80"/>
        <w:contextualSpacing w:val="0"/>
      </w:pPr>
      <w:r>
        <w:t>Använd skattning av kardiovaskulär risk med SCORE2</w:t>
      </w:r>
      <w:r w:rsidR="00453B31">
        <w:t xml:space="preserve"> där 10 årsrisken för kardiovaskulär död</w:t>
      </w:r>
      <w:r w:rsidR="00776177">
        <w:t xml:space="preserve">, icke-fatal stroke och hjärtinfarkt skattas. </w:t>
      </w:r>
      <w:r>
        <w:rPr>
          <w:rStyle w:val="Slutnotsreferens"/>
        </w:rPr>
        <w:endnoteReference w:id="33"/>
      </w:r>
    </w:p>
    <w:p w14:paraId="06B729CE" w14:textId="77777777" w:rsidR="003F431B" w:rsidRDefault="003F431B" w:rsidP="008F2A90">
      <w:pPr>
        <w:pStyle w:val="Liststycke"/>
        <w:numPr>
          <w:ilvl w:val="0"/>
          <w:numId w:val="36"/>
        </w:numPr>
        <w:spacing w:after="80"/>
        <w:contextualSpacing w:val="0"/>
      </w:pPr>
      <w:r>
        <w:t>Donatorn kan accepteras för donation om 24h medeltryck &lt;130/80 mmHg, &lt;135/85 dagtid och &lt;120/70 nattetid = har bevarad dipping nattetid (&gt;10%) och saknar tecken på organskada (ex. fundus hypertonikus, mikroalbuminuri eller vänsterkammarhypertrofi).</w:t>
      </w:r>
    </w:p>
    <w:p w14:paraId="3BCB779D" w14:textId="77777777" w:rsidR="003F431B" w:rsidRDefault="003F431B" w:rsidP="008F2A90">
      <w:pPr>
        <w:pStyle w:val="Liststycke"/>
        <w:numPr>
          <w:ilvl w:val="0"/>
          <w:numId w:val="36"/>
        </w:numPr>
        <w:spacing w:after="80"/>
        <w:contextualSpacing w:val="0"/>
      </w:pPr>
      <w:r>
        <w:t>I särskilda fall kan en individ &gt; 60 år med känd lindrig hypertoni och med välreglerat blodtryck med enkel behandling (tolererar behandling med 1-2 läkemedel utan maxdos enligt FASS av endera) accepteras om personen ifråga saknar andra kardiovaskulära riskfaktorer eller tecken på organskada.</w:t>
      </w:r>
    </w:p>
    <w:p w14:paraId="55C73B9A" w14:textId="574D848B" w:rsidR="00926147" w:rsidRDefault="00847FEF" w:rsidP="005031AA">
      <w:pPr>
        <w:pStyle w:val="Rubrik2"/>
      </w:pPr>
      <w:bookmarkStart w:id="71" w:name="_Toc126325240"/>
      <w:r>
        <w:t>Prediabetes (dysglykemi)</w:t>
      </w:r>
      <w:bookmarkEnd w:id="71"/>
    </w:p>
    <w:p w14:paraId="00142A8D" w14:textId="53C13B50" w:rsidR="009B3D0D" w:rsidRDefault="00FC677F" w:rsidP="00926147">
      <w:r>
        <w:t xml:space="preserve">Manifest diabetes är kontraindikation för donation. </w:t>
      </w:r>
      <w:r w:rsidR="00847FEF">
        <w:t xml:space="preserve">Prediabetes (nedsatt glukostolerans) </w:t>
      </w:r>
      <w:r w:rsidR="00E85F35">
        <w:t xml:space="preserve">kan föregå under många år innan man utvecklar typ 2 diabetes. I DPP-studien (Diabetes Prevention Program </w:t>
      </w:r>
      <w:r w:rsidR="00E85F35">
        <w:rPr>
          <w:rStyle w:val="Slutnotsreferens"/>
        </w:rPr>
        <w:endnoteReference w:id="34"/>
      </w:r>
      <w:r w:rsidR="00E85F35">
        <w:t>) utvecklade drygt var tredje</w:t>
      </w:r>
      <w:r w:rsidR="009B3D0D">
        <w:t xml:space="preserve"> individ med nedsatt glukostolerans typ 2 diabetes på fyra år.</w:t>
      </w:r>
      <w:r w:rsidR="009B3D0D">
        <w:rPr>
          <w:rStyle w:val="Slutnotsreferens"/>
        </w:rPr>
        <w:endnoteReference w:id="35"/>
      </w:r>
      <w:r w:rsidR="00E85F35">
        <w:t xml:space="preserve"> </w:t>
      </w:r>
    </w:p>
    <w:p w14:paraId="11CE7750" w14:textId="58DAE86F" w:rsidR="009B3D0D" w:rsidRDefault="009B3D0D" w:rsidP="00926147"/>
    <w:p w14:paraId="6113C0A4" w14:textId="2981DAB9" w:rsidR="009B3D0D" w:rsidRDefault="009B3D0D" w:rsidP="00926147">
      <w:r>
        <w:t>Riskfaktorer för dysglykemi</w:t>
      </w:r>
    </w:p>
    <w:p w14:paraId="391B0A59" w14:textId="18EE068D" w:rsidR="009B3D0D" w:rsidRDefault="009B3D0D" w:rsidP="009B3D0D">
      <w:pPr>
        <w:pStyle w:val="Liststycke"/>
        <w:numPr>
          <w:ilvl w:val="0"/>
          <w:numId w:val="36"/>
        </w:numPr>
      </w:pPr>
      <w:r>
        <w:t>Ärftlighet</w:t>
      </w:r>
      <w:r w:rsidRPr="009B3D0D">
        <w:t xml:space="preserve"> för </w:t>
      </w:r>
      <w:r>
        <w:t>typ 2 diabetes</w:t>
      </w:r>
    </w:p>
    <w:p w14:paraId="2FA60E05" w14:textId="11B43ACD" w:rsidR="009B3D0D" w:rsidRDefault="009B3D0D" w:rsidP="009B3D0D">
      <w:pPr>
        <w:pStyle w:val="Liststycke"/>
        <w:numPr>
          <w:ilvl w:val="0"/>
          <w:numId w:val="36"/>
        </w:numPr>
      </w:pPr>
      <w:r w:rsidRPr="009B3D0D">
        <w:t xml:space="preserve">Ålder </w:t>
      </w:r>
      <w:r>
        <w:t xml:space="preserve">över </w:t>
      </w:r>
      <w:r w:rsidRPr="009B3D0D">
        <w:t>45 år</w:t>
      </w:r>
    </w:p>
    <w:p w14:paraId="7524C730" w14:textId="7F9D3EDE" w:rsidR="009B3D0D" w:rsidRDefault="00BC7B17" w:rsidP="009B3D0D">
      <w:pPr>
        <w:pStyle w:val="Liststycke"/>
        <w:numPr>
          <w:ilvl w:val="0"/>
          <w:numId w:val="36"/>
        </w:numPr>
      </w:pPr>
      <w:r>
        <w:t>Central obesitas (</w:t>
      </w:r>
      <w:r w:rsidR="009B3D0D" w:rsidRPr="009B3D0D">
        <w:t>Bukfetma</w:t>
      </w:r>
      <w:r>
        <w:t>) med stort midjemått</w:t>
      </w:r>
    </w:p>
    <w:p w14:paraId="313F28CD" w14:textId="57CFEEF7" w:rsidR="009B3D0D" w:rsidRDefault="009B3D0D" w:rsidP="009B3D0D">
      <w:pPr>
        <w:pStyle w:val="Liststycke"/>
        <w:numPr>
          <w:ilvl w:val="0"/>
          <w:numId w:val="36"/>
        </w:numPr>
      </w:pPr>
      <w:r w:rsidRPr="009B3D0D">
        <w:t>Fysisk inaktivitet</w:t>
      </w:r>
      <w:r w:rsidR="00BC7B17">
        <w:t xml:space="preserve"> – se Folkhälsomyndighetens beskrivning</w:t>
      </w:r>
      <w:r w:rsidR="00BC7B17">
        <w:rPr>
          <w:rStyle w:val="Slutnotsreferens"/>
        </w:rPr>
        <w:endnoteReference w:id="36"/>
      </w:r>
    </w:p>
    <w:p w14:paraId="05242F94" w14:textId="2DC9DF16" w:rsidR="009B3D0D" w:rsidRDefault="00BC7B17" w:rsidP="009B3D0D">
      <w:pPr>
        <w:pStyle w:val="Liststycke"/>
        <w:numPr>
          <w:ilvl w:val="0"/>
          <w:numId w:val="36"/>
        </w:numPr>
      </w:pPr>
      <w:r>
        <w:t>Förhöjt blodtyck</w:t>
      </w:r>
    </w:p>
    <w:p w14:paraId="6F93D851" w14:textId="77777777" w:rsidR="009B3D0D" w:rsidRDefault="009B3D0D" w:rsidP="009B3D0D">
      <w:pPr>
        <w:pStyle w:val="Liststycke"/>
        <w:numPr>
          <w:ilvl w:val="0"/>
          <w:numId w:val="36"/>
        </w:numPr>
      </w:pPr>
      <w:r w:rsidRPr="009B3D0D">
        <w:t>Sömnapnésyndrom</w:t>
      </w:r>
    </w:p>
    <w:p w14:paraId="75B0C232" w14:textId="7A2E8372" w:rsidR="009B3D0D" w:rsidRDefault="009B3D0D" w:rsidP="009B3D0D">
      <w:pPr>
        <w:pStyle w:val="Liststycke"/>
        <w:numPr>
          <w:ilvl w:val="0"/>
          <w:numId w:val="36"/>
        </w:numPr>
      </w:pPr>
      <w:r w:rsidRPr="009B3D0D">
        <w:t>Slump</w:t>
      </w:r>
      <w:r w:rsidR="00BC7B17">
        <w:t xml:space="preserve">visa </w:t>
      </w:r>
      <w:r w:rsidRPr="009B3D0D">
        <w:t>glukos (</w:t>
      </w:r>
      <w:r w:rsidR="00BC7B17">
        <w:t>icke-</w:t>
      </w:r>
      <w:r w:rsidRPr="009B3D0D">
        <w:t>fastande) &gt; 8 mmol/l</w:t>
      </w:r>
    </w:p>
    <w:p w14:paraId="462DB247" w14:textId="77777777" w:rsidR="009B3D0D" w:rsidRDefault="009B3D0D" w:rsidP="00926147"/>
    <w:p w14:paraId="149BA9B6" w14:textId="795BD9D8" w:rsidR="00FC677F" w:rsidRDefault="00C9096D" w:rsidP="00926147">
      <w:r>
        <w:t xml:space="preserve">Latent diabetes: Om OGTT visar på </w:t>
      </w:r>
      <w:r w:rsidR="00BC7B17">
        <w:t>dysglykemi</w:t>
      </w:r>
      <w:r>
        <w:t xml:space="preserve"> bör belastningen göras om. Om 2-timmarsvärdet i nedre gränsen och inga andra belastande faktorer kan donatorn accepteras. HbA1c skall vara under 4</w:t>
      </w:r>
      <w:r w:rsidR="00BC3492">
        <w:t>2</w:t>
      </w:r>
      <w:r>
        <w:t xml:space="preserve"> mmol/mol</w:t>
      </w:r>
      <w:r w:rsidR="00CC7055">
        <w:t xml:space="preserve"> samt låg riskskattning i SCORE2.</w:t>
      </w:r>
    </w:p>
    <w:p w14:paraId="1C6C05BA" w14:textId="77247354" w:rsidR="00F9337B" w:rsidRDefault="00F9337B" w:rsidP="00926147"/>
    <w:tbl>
      <w:tblPr>
        <w:tblStyle w:val="Tabellrutnt"/>
        <w:tblW w:w="0" w:type="auto"/>
        <w:tblLook w:val="04A0" w:firstRow="1" w:lastRow="0" w:firstColumn="1" w:lastColumn="0" w:noHBand="0" w:noVBand="1"/>
      </w:tblPr>
      <w:tblGrid>
        <w:gridCol w:w="2405"/>
        <w:gridCol w:w="1559"/>
        <w:gridCol w:w="1701"/>
        <w:gridCol w:w="1560"/>
        <w:gridCol w:w="1842"/>
      </w:tblGrid>
      <w:tr w:rsidR="00307707" w14:paraId="78CBEFA4" w14:textId="77777777" w:rsidTr="00307707">
        <w:tc>
          <w:tcPr>
            <w:tcW w:w="2405" w:type="dxa"/>
            <w:shd w:val="clear" w:color="auto" w:fill="DBE5F1" w:themeFill="accent1" w:themeFillTint="33"/>
            <w:vAlign w:val="center"/>
          </w:tcPr>
          <w:p w14:paraId="62E5D386" w14:textId="31A28B58" w:rsidR="00307707" w:rsidRPr="00F9337B" w:rsidRDefault="00307707" w:rsidP="00F9337B">
            <w:pPr>
              <w:rPr>
                <w:sz w:val="20"/>
              </w:rPr>
            </w:pPr>
            <w:r w:rsidRPr="00F9337B">
              <w:rPr>
                <w:b/>
                <w:bCs/>
                <w:sz w:val="20"/>
              </w:rPr>
              <w:t>Dysglykemi</w:t>
            </w:r>
          </w:p>
        </w:tc>
        <w:tc>
          <w:tcPr>
            <w:tcW w:w="1559" w:type="dxa"/>
            <w:shd w:val="clear" w:color="auto" w:fill="DBE5F1" w:themeFill="accent1" w:themeFillTint="33"/>
            <w:vAlign w:val="center"/>
          </w:tcPr>
          <w:p w14:paraId="1960061B" w14:textId="3F5C8022" w:rsidR="00307707" w:rsidRPr="00F9337B" w:rsidRDefault="00307707" w:rsidP="00F9337B">
            <w:pPr>
              <w:rPr>
                <w:b/>
                <w:bCs/>
                <w:sz w:val="20"/>
              </w:rPr>
            </w:pPr>
            <w:r w:rsidRPr="00F9337B">
              <w:rPr>
                <w:b/>
                <w:bCs/>
                <w:sz w:val="20"/>
              </w:rPr>
              <w:t>Provtagning</w:t>
            </w:r>
          </w:p>
        </w:tc>
        <w:tc>
          <w:tcPr>
            <w:tcW w:w="1701" w:type="dxa"/>
            <w:shd w:val="clear" w:color="auto" w:fill="DBE5F1" w:themeFill="accent1" w:themeFillTint="33"/>
            <w:vAlign w:val="center"/>
          </w:tcPr>
          <w:p w14:paraId="25F095F8" w14:textId="3A2ADEB7" w:rsidR="00307707" w:rsidRPr="00F9337B" w:rsidRDefault="00307707" w:rsidP="00F9337B">
            <w:pPr>
              <w:rPr>
                <w:b/>
                <w:bCs/>
                <w:sz w:val="20"/>
              </w:rPr>
            </w:pPr>
            <w:r w:rsidRPr="00F9337B">
              <w:rPr>
                <w:b/>
                <w:bCs/>
                <w:sz w:val="20"/>
              </w:rPr>
              <w:t>Venöst P-glukos (mmol/l)</w:t>
            </w:r>
          </w:p>
        </w:tc>
        <w:tc>
          <w:tcPr>
            <w:tcW w:w="1560" w:type="dxa"/>
            <w:shd w:val="clear" w:color="auto" w:fill="DBE5F1" w:themeFill="accent1" w:themeFillTint="33"/>
            <w:vAlign w:val="center"/>
          </w:tcPr>
          <w:p w14:paraId="19B62037" w14:textId="7E1E6B6A" w:rsidR="00307707" w:rsidRPr="00F9337B" w:rsidRDefault="00307707" w:rsidP="00F9337B">
            <w:pPr>
              <w:rPr>
                <w:sz w:val="20"/>
              </w:rPr>
            </w:pPr>
            <w:r w:rsidRPr="00F9337B">
              <w:rPr>
                <w:b/>
                <w:bCs/>
                <w:sz w:val="20"/>
              </w:rPr>
              <w:t>Kapillärt P-glukos (mmol/l)</w:t>
            </w:r>
          </w:p>
        </w:tc>
        <w:tc>
          <w:tcPr>
            <w:tcW w:w="1842" w:type="dxa"/>
            <w:shd w:val="clear" w:color="auto" w:fill="DBE5F1" w:themeFill="accent1" w:themeFillTint="33"/>
            <w:vAlign w:val="center"/>
          </w:tcPr>
          <w:p w14:paraId="7AFE9EA4" w14:textId="700BAB01" w:rsidR="00307707" w:rsidRPr="00F9337B" w:rsidRDefault="00307707" w:rsidP="00F9337B">
            <w:pPr>
              <w:rPr>
                <w:sz w:val="20"/>
              </w:rPr>
            </w:pPr>
            <w:r w:rsidRPr="00F9337B">
              <w:rPr>
                <w:b/>
                <w:bCs/>
                <w:sz w:val="20"/>
              </w:rPr>
              <w:t>HbA1c (mmol/mol)</w:t>
            </w:r>
          </w:p>
        </w:tc>
      </w:tr>
      <w:tr w:rsidR="00307707" w14:paraId="12D52279" w14:textId="77777777" w:rsidTr="00307707">
        <w:tc>
          <w:tcPr>
            <w:tcW w:w="2405" w:type="dxa"/>
            <w:vAlign w:val="center"/>
          </w:tcPr>
          <w:p w14:paraId="42B55E50" w14:textId="0C85ADFB" w:rsidR="00307707" w:rsidRPr="00F9337B" w:rsidRDefault="00307707" w:rsidP="00F9337B">
            <w:pPr>
              <w:rPr>
                <w:sz w:val="20"/>
              </w:rPr>
            </w:pPr>
            <w:r w:rsidRPr="00F9337B">
              <w:rPr>
                <w:sz w:val="20"/>
              </w:rPr>
              <w:t>Fastehyperglykemi</w:t>
            </w:r>
          </w:p>
        </w:tc>
        <w:tc>
          <w:tcPr>
            <w:tcW w:w="1559" w:type="dxa"/>
            <w:vAlign w:val="center"/>
          </w:tcPr>
          <w:p w14:paraId="37A78334" w14:textId="78CCF325" w:rsidR="00307707" w:rsidRPr="00F9337B" w:rsidRDefault="00307707" w:rsidP="00F9337B">
            <w:pPr>
              <w:rPr>
                <w:sz w:val="20"/>
              </w:rPr>
            </w:pPr>
            <w:r w:rsidRPr="00F9337B">
              <w:rPr>
                <w:sz w:val="20"/>
              </w:rPr>
              <w:t>Fastande</w:t>
            </w:r>
          </w:p>
        </w:tc>
        <w:tc>
          <w:tcPr>
            <w:tcW w:w="1701" w:type="dxa"/>
            <w:vAlign w:val="center"/>
          </w:tcPr>
          <w:p w14:paraId="42F00718" w14:textId="6808A7CF" w:rsidR="00307707" w:rsidRPr="00F9337B" w:rsidRDefault="00307707" w:rsidP="00F9337B">
            <w:pPr>
              <w:rPr>
                <w:sz w:val="20"/>
              </w:rPr>
            </w:pPr>
            <w:r w:rsidRPr="00F9337B">
              <w:rPr>
                <w:sz w:val="20"/>
              </w:rPr>
              <w:t>≥ 6,1 och &lt; 7,0</w:t>
            </w:r>
          </w:p>
        </w:tc>
        <w:tc>
          <w:tcPr>
            <w:tcW w:w="1560" w:type="dxa"/>
            <w:vAlign w:val="center"/>
          </w:tcPr>
          <w:p w14:paraId="0D4CEA01" w14:textId="0C852F5F" w:rsidR="00307707" w:rsidRPr="00F9337B" w:rsidRDefault="00307707" w:rsidP="00F9337B">
            <w:pPr>
              <w:rPr>
                <w:sz w:val="20"/>
              </w:rPr>
            </w:pPr>
            <w:r w:rsidRPr="00F9337B">
              <w:rPr>
                <w:sz w:val="20"/>
              </w:rPr>
              <w:t>≥ 6,1 och &lt; 7,0</w:t>
            </w:r>
          </w:p>
        </w:tc>
        <w:tc>
          <w:tcPr>
            <w:tcW w:w="1842" w:type="dxa"/>
            <w:vAlign w:val="center"/>
          </w:tcPr>
          <w:p w14:paraId="5AB9EA60" w14:textId="6C77121F" w:rsidR="00307707" w:rsidRPr="00F9337B" w:rsidRDefault="00307707" w:rsidP="00F9337B">
            <w:pPr>
              <w:rPr>
                <w:sz w:val="20"/>
              </w:rPr>
            </w:pPr>
            <w:r w:rsidRPr="00F9337B">
              <w:rPr>
                <w:sz w:val="20"/>
              </w:rPr>
              <w:t> </w:t>
            </w:r>
          </w:p>
        </w:tc>
      </w:tr>
      <w:tr w:rsidR="00307707" w14:paraId="3B90936B" w14:textId="77777777" w:rsidTr="00307707">
        <w:tc>
          <w:tcPr>
            <w:tcW w:w="2405" w:type="dxa"/>
            <w:vAlign w:val="center"/>
          </w:tcPr>
          <w:p w14:paraId="15984624" w14:textId="0BCD3C70" w:rsidR="00307707" w:rsidRPr="00F9337B" w:rsidRDefault="00307707" w:rsidP="00F9337B">
            <w:pPr>
              <w:rPr>
                <w:sz w:val="20"/>
              </w:rPr>
            </w:pPr>
            <w:r w:rsidRPr="00F9337B">
              <w:rPr>
                <w:sz w:val="20"/>
              </w:rPr>
              <w:t>Nedsatt glukostolerans</w:t>
            </w:r>
          </w:p>
        </w:tc>
        <w:tc>
          <w:tcPr>
            <w:tcW w:w="1559" w:type="dxa"/>
            <w:vAlign w:val="center"/>
          </w:tcPr>
          <w:p w14:paraId="1A30D9AF" w14:textId="6B673707" w:rsidR="00307707" w:rsidRPr="00F9337B" w:rsidRDefault="00307707" w:rsidP="00F9337B">
            <w:pPr>
              <w:rPr>
                <w:sz w:val="20"/>
              </w:rPr>
            </w:pPr>
            <w:r w:rsidRPr="00F9337B">
              <w:rPr>
                <w:sz w:val="20"/>
              </w:rPr>
              <w:t>Vid OGTT</w:t>
            </w:r>
            <w:r>
              <w:rPr>
                <w:sz w:val="20"/>
              </w:rPr>
              <w:t xml:space="preserve"> -</w:t>
            </w:r>
            <w:r w:rsidRPr="00F9337B">
              <w:rPr>
                <w:sz w:val="20"/>
              </w:rPr>
              <w:t>2h</w:t>
            </w:r>
          </w:p>
        </w:tc>
        <w:tc>
          <w:tcPr>
            <w:tcW w:w="1701" w:type="dxa"/>
            <w:vAlign w:val="center"/>
          </w:tcPr>
          <w:p w14:paraId="0DC77FD0" w14:textId="2DDFD1BD" w:rsidR="00307707" w:rsidRPr="00F9337B" w:rsidRDefault="00307707" w:rsidP="00F9337B">
            <w:pPr>
              <w:rPr>
                <w:sz w:val="20"/>
              </w:rPr>
            </w:pPr>
            <w:r w:rsidRPr="00F9337B">
              <w:rPr>
                <w:sz w:val="20"/>
              </w:rPr>
              <w:t>≥ 7,8 och &lt; 11,1</w:t>
            </w:r>
          </w:p>
        </w:tc>
        <w:tc>
          <w:tcPr>
            <w:tcW w:w="1560" w:type="dxa"/>
            <w:vAlign w:val="center"/>
          </w:tcPr>
          <w:p w14:paraId="397F12E6" w14:textId="60BB7AC9" w:rsidR="00307707" w:rsidRPr="00F9337B" w:rsidRDefault="00307707" w:rsidP="00F9337B">
            <w:pPr>
              <w:rPr>
                <w:sz w:val="20"/>
              </w:rPr>
            </w:pPr>
            <w:r w:rsidRPr="00F9337B">
              <w:rPr>
                <w:sz w:val="20"/>
              </w:rPr>
              <w:t>≥ 8,9 och &lt; 12,2</w:t>
            </w:r>
          </w:p>
        </w:tc>
        <w:tc>
          <w:tcPr>
            <w:tcW w:w="1842" w:type="dxa"/>
            <w:vAlign w:val="center"/>
          </w:tcPr>
          <w:p w14:paraId="5B04CE34" w14:textId="13625055" w:rsidR="00307707" w:rsidRPr="00F9337B" w:rsidRDefault="00307707" w:rsidP="00F9337B">
            <w:pPr>
              <w:rPr>
                <w:sz w:val="20"/>
              </w:rPr>
            </w:pPr>
            <w:r w:rsidRPr="00F9337B">
              <w:rPr>
                <w:sz w:val="20"/>
              </w:rPr>
              <w:t> </w:t>
            </w:r>
          </w:p>
        </w:tc>
      </w:tr>
      <w:tr w:rsidR="00307707" w14:paraId="6301CE4E" w14:textId="77777777" w:rsidTr="00307707">
        <w:tc>
          <w:tcPr>
            <w:tcW w:w="2405" w:type="dxa"/>
            <w:vAlign w:val="center"/>
          </w:tcPr>
          <w:p w14:paraId="347448E3" w14:textId="377DF1A1" w:rsidR="00307707" w:rsidRPr="00F9337B" w:rsidRDefault="00307707" w:rsidP="00F9337B">
            <w:pPr>
              <w:rPr>
                <w:sz w:val="20"/>
              </w:rPr>
            </w:pPr>
            <w:r w:rsidRPr="00F9337B">
              <w:rPr>
                <w:sz w:val="20"/>
              </w:rPr>
              <w:t>Intermediär hyperglykemi</w:t>
            </w:r>
          </w:p>
        </w:tc>
        <w:tc>
          <w:tcPr>
            <w:tcW w:w="1559" w:type="dxa"/>
            <w:vAlign w:val="center"/>
          </w:tcPr>
          <w:p w14:paraId="474C3A42" w14:textId="7DF37BC3" w:rsidR="00307707" w:rsidRPr="00F9337B" w:rsidRDefault="00307707" w:rsidP="00F9337B">
            <w:pPr>
              <w:rPr>
                <w:sz w:val="20"/>
              </w:rPr>
            </w:pPr>
            <w:r w:rsidRPr="00F9337B">
              <w:rPr>
                <w:sz w:val="20"/>
              </w:rPr>
              <w:t>Närsom</w:t>
            </w:r>
          </w:p>
        </w:tc>
        <w:tc>
          <w:tcPr>
            <w:tcW w:w="1701" w:type="dxa"/>
            <w:vAlign w:val="center"/>
          </w:tcPr>
          <w:p w14:paraId="6C1CFE36" w14:textId="43EA9499" w:rsidR="00307707" w:rsidRPr="00F9337B" w:rsidRDefault="00307707" w:rsidP="00F9337B">
            <w:pPr>
              <w:rPr>
                <w:sz w:val="20"/>
              </w:rPr>
            </w:pPr>
            <w:r w:rsidRPr="00F9337B">
              <w:rPr>
                <w:sz w:val="20"/>
              </w:rPr>
              <w:t> </w:t>
            </w:r>
          </w:p>
        </w:tc>
        <w:tc>
          <w:tcPr>
            <w:tcW w:w="1560" w:type="dxa"/>
            <w:vAlign w:val="center"/>
          </w:tcPr>
          <w:p w14:paraId="2F513DFA" w14:textId="4D0F5A3E" w:rsidR="00307707" w:rsidRPr="00F9337B" w:rsidRDefault="00307707" w:rsidP="00F9337B">
            <w:pPr>
              <w:rPr>
                <w:sz w:val="20"/>
              </w:rPr>
            </w:pPr>
            <w:r w:rsidRPr="00F9337B">
              <w:rPr>
                <w:sz w:val="20"/>
              </w:rPr>
              <w:t> </w:t>
            </w:r>
          </w:p>
        </w:tc>
        <w:tc>
          <w:tcPr>
            <w:tcW w:w="1842" w:type="dxa"/>
            <w:vAlign w:val="center"/>
          </w:tcPr>
          <w:p w14:paraId="5AC36A13" w14:textId="6105E6D8" w:rsidR="00307707" w:rsidRPr="00F9337B" w:rsidRDefault="00307707" w:rsidP="00F9337B">
            <w:pPr>
              <w:rPr>
                <w:sz w:val="20"/>
              </w:rPr>
            </w:pPr>
            <w:r w:rsidRPr="00F9337B">
              <w:rPr>
                <w:sz w:val="20"/>
              </w:rPr>
              <w:t>≥ 42 och &lt; 48</w:t>
            </w:r>
          </w:p>
        </w:tc>
      </w:tr>
    </w:tbl>
    <w:p w14:paraId="4C6957A6" w14:textId="77777777" w:rsidR="00F9337B" w:rsidRDefault="00F9337B" w:rsidP="00926147"/>
    <w:p w14:paraId="57466C98" w14:textId="419FA8E9" w:rsidR="00926147" w:rsidRPr="00B5554B" w:rsidRDefault="00926147" w:rsidP="00926147">
      <w:pPr>
        <w:rPr>
          <w:i/>
          <w:color w:val="FF0000"/>
        </w:rPr>
      </w:pPr>
    </w:p>
    <w:p w14:paraId="5994129E" w14:textId="7B45E98C" w:rsidR="003E4049" w:rsidRDefault="00926147" w:rsidP="005031AA">
      <w:pPr>
        <w:pStyle w:val="Rubrik2"/>
      </w:pPr>
      <w:bookmarkStart w:id="72" w:name="_Toc126325241"/>
      <w:r>
        <w:lastRenderedPageBreak/>
        <w:t>Övervikt</w:t>
      </w:r>
      <w:r w:rsidR="000301D5">
        <w:t xml:space="preserve"> - BMI</w:t>
      </w:r>
      <w:bookmarkEnd w:id="72"/>
    </w:p>
    <w:p w14:paraId="48F378C0" w14:textId="36CCE654" w:rsidR="003A0B4F" w:rsidRPr="0080055D" w:rsidRDefault="00110DB3" w:rsidP="000301D5">
      <w:pPr>
        <w:rPr>
          <w:rFonts w:ascii="Helvetica" w:eastAsiaTheme="minorEastAsia" w:hAnsi="Helvetica" w:cs="Helvetica"/>
          <w:color w:val="auto"/>
          <w:sz w:val="24"/>
          <w:szCs w:val="24"/>
        </w:rPr>
      </w:pPr>
      <w:r>
        <w:t>Övervikt kan vara förenat med högre perioperativ risk och är förenat med högre kardiovaskulär risk samt även högre risk för framtida njursjukdom.</w:t>
      </w:r>
      <w:r w:rsidR="002F3374">
        <w:t xml:space="preserve"> Risken för ohälsa ökar för varje centimeter bukomfång oberoende av kroppslängden.</w:t>
      </w:r>
      <w:r w:rsidR="002F2D4F">
        <w:t xml:space="preserve"> Midje-höftkvot: Mäts i stående i utandning där midjan mäts mellan revbenen och höftkammen ovan naveln och höften där stussen är som bredast.</w:t>
      </w:r>
      <w:r w:rsidR="00CA43D6" w:rsidRPr="00CA43D6">
        <w:rPr>
          <w:rFonts w:ascii="Helvetica" w:eastAsiaTheme="minorEastAsia" w:hAnsi="Helvetica" w:cs="Helvetica"/>
          <w:color w:val="auto"/>
          <w:sz w:val="24"/>
          <w:szCs w:val="24"/>
        </w:rPr>
        <w:t xml:space="preserve"> </w:t>
      </w:r>
    </w:p>
    <w:p w14:paraId="2E2738A4" w14:textId="77777777" w:rsidR="00110DB3" w:rsidRDefault="00110DB3" w:rsidP="000301D5"/>
    <w:tbl>
      <w:tblPr>
        <w:tblStyle w:val="Tabellrutnt"/>
        <w:tblW w:w="0" w:type="auto"/>
        <w:tblInd w:w="108" w:type="dxa"/>
        <w:tblLook w:val="04A0" w:firstRow="1" w:lastRow="0" w:firstColumn="1" w:lastColumn="0" w:noHBand="0" w:noVBand="1"/>
      </w:tblPr>
      <w:tblGrid>
        <w:gridCol w:w="904"/>
        <w:gridCol w:w="943"/>
        <w:gridCol w:w="896"/>
        <w:gridCol w:w="943"/>
        <w:gridCol w:w="890"/>
        <w:gridCol w:w="4172"/>
      </w:tblGrid>
      <w:tr w:rsidR="005E4260" w14:paraId="21A2D998" w14:textId="77777777" w:rsidTr="003D229E">
        <w:tc>
          <w:tcPr>
            <w:tcW w:w="1847" w:type="dxa"/>
            <w:gridSpan w:val="2"/>
            <w:shd w:val="clear" w:color="auto" w:fill="DBE5F1" w:themeFill="accent1" w:themeFillTint="33"/>
          </w:tcPr>
          <w:p w14:paraId="2BE21A19" w14:textId="2217D455" w:rsidR="007D50B4" w:rsidRPr="00A63939" w:rsidRDefault="007D50B4" w:rsidP="00F5631A">
            <w:pPr>
              <w:jc w:val="center"/>
              <w:rPr>
                <w:b/>
                <w:sz w:val="18"/>
                <w:szCs w:val="18"/>
              </w:rPr>
            </w:pPr>
            <w:r w:rsidRPr="00A63939">
              <w:rPr>
                <w:b/>
                <w:sz w:val="18"/>
                <w:szCs w:val="18"/>
              </w:rPr>
              <w:t>Midja- höftkvot</w:t>
            </w:r>
          </w:p>
        </w:tc>
        <w:tc>
          <w:tcPr>
            <w:tcW w:w="1839" w:type="dxa"/>
            <w:gridSpan w:val="2"/>
            <w:shd w:val="clear" w:color="auto" w:fill="DBE5F1" w:themeFill="accent1" w:themeFillTint="33"/>
          </w:tcPr>
          <w:p w14:paraId="6F22178D" w14:textId="1A5AE3CE" w:rsidR="007D50B4" w:rsidRPr="00A63939" w:rsidRDefault="007D50B4" w:rsidP="00F5631A">
            <w:pPr>
              <w:jc w:val="center"/>
              <w:rPr>
                <w:b/>
                <w:sz w:val="18"/>
                <w:szCs w:val="18"/>
              </w:rPr>
            </w:pPr>
            <w:r w:rsidRPr="00A63939">
              <w:rPr>
                <w:b/>
                <w:sz w:val="18"/>
                <w:szCs w:val="18"/>
              </w:rPr>
              <w:t>Midjemått</w:t>
            </w:r>
          </w:p>
        </w:tc>
        <w:tc>
          <w:tcPr>
            <w:tcW w:w="890" w:type="dxa"/>
            <w:shd w:val="clear" w:color="auto" w:fill="DBE5F1" w:themeFill="accent1" w:themeFillTint="33"/>
          </w:tcPr>
          <w:p w14:paraId="24A4F7F3" w14:textId="67241AB9" w:rsidR="007D50B4" w:rsidRPr="00A63939" w:rsidRDefault="007D50B4" w:rsidP="00F5631A">
            <w:pPr>
              <w:jc w:val="center"/>
              <w:rPr>
                <w:b/>
                <w:sz w:val="18"/>
                <w:szCs w:val="18"/>
              </w:rPr>
            </w:pPr>
            <w:r w:rsidRPr="00A63939">
              <w:rPr>
                <w:b/>
                <w:sz w:val="18"/>
                <w:szCs w:val="18"/>
              </w:rPr>
              <w:t>BMI</w:t>
            </w:r>
          </w:p>
        </w:tc>
        <w:tc>
          <w:tcPr>
            <w:tcW w:w="4172" w:type="dxa"/>
            <w:shd w:val="clear" w:color="auto" w:fill="DBE5F1" w:themeFill="accent1" w:themeFillTint="33"/>
          </w:tcPr>
          <w:p w14:paraId="67C8E916" w14:textId="49A06AAB" w:rsidR="007D50B4" w:rsidRPr="00A63939" w:rsidRDefault="007D50B4" w:rsidP="00F5631A">
            <w:pPr>
              <w:jc w:val="center"/>
              <w:rPr>
                <w:b/>
                <w:sz w:val="18"/>
                <w:szCs w:val="18"/>
              </w:rPr>
            </w:pPr>
            <w:r w:rsidRPr="00A63939">
              <w:rPr>
                <w:b/>
                <w:sz w:val="18"/>
                <w:szCs w:val="18"/>
              </w:rPr>
              <w:t>Rekommendation</w:t>
            </w:r>
          </w:p>
        </w:tc>
      </w:tr>
      <w:tr w:rsidR="005E4260" w14:paraId="4BB308BF" w14:textId="77777777" w:rsidTr="003D229E">
        <w:tc>
          <w:tcPr>
            <w:tcW w:w="904" w:type="dxa"/>
          </w:tcPr>
          <w:p w14:paraId="1E26E9C0" w14:textId="07397D0D" w:rsidR="007D50B4" w:rsidRPr="00A63939" w:rsidRDefault="007D50B4" w:rsidP="00F5631A">
            <w:pPr>
              <w:jc w:val="center"/>
              <w:rPr>
                <w:sz w:val="18"/>
                <w:szCs w:val="18"/>
              </w:rPr>
            </w:pPr>
            <w:r w:rsidRPr="00A63939">
              <w:rPr>
                <w:sz w:val="18"/>
                <w:szCs w:val="18"/>
              </w:rPr>
              <w:t>Män</w:t>
            </w:r>
          </w:p>
        </w:tc>
        <w:tc>
          <w:tcPr>
            <w:tcW w:w="943" w:type="dxa"/>
          </w:tcPr>
          <w:p w14:paraId="2B7A9432" w14:textId="437F09BB" w:rsidR="007D50B4" w:rsidRPr="00A63939" w:rsidRDefault="007D50B4" w:rsidP="00F5631A">
            <w:pPr>
              <w:jc w:val="center"/>
              <w:rPr>
                <w:sz w:val="18"/>
                <w:szCs w:val="18"/>
              </w:rPr>
            </w:pPr>
            <w:r w:rsidRPr="00A63939">
              <w:rPr>
                <w:sz w:val="18"/>
                <w:szCs w:val="18"/>
              </w:rPr>
              <w:t>Kvinnor</w:t>
            </w:r>
          </w:p>
        </w:tc>
        <w:tc>
          <w:tcPr>
            <w:tcW w:w="896" w:type="dxa"/>
          </w:tcPr>
          <w:p w14:paraId="5CE1D7EB" w14:textId="1C0FF6C5" w:rsidR="007D50B4" w:rsidRPr="00A63939" w:rsidRDefault="007D50B4" w:rsidP="00F5631A">
            <w:pPr>
              <w:jc w:val="center"/>
              <w:rPr>
                <w:sz w:val="18"/>
                <w:szCs w:val="18"/>
              </w:rPr>
            </w:pPr>
            <w:r w:rsidRPr="00A63939">
              <w:rPr>
                <w:sz w:val="18"/>
                <w:szCs w:val="18"/>
              </w:rPr>
              <w:t>Män</w:t>
            </w:r>
          </w:p>
        </w:tc>
        <w:tc>
          <w:tcPr>
            <w:tcW w:w="943" w:type="dxa"/>
          </w:tcPr>
          <w:p w14:paraId="5F2549CE" w14:textId="37BAC70B" w:rsidR="007D50B4" w:rsidRPr="00A63939" w:rsidRDefault="007D50B4" w:rsidP="00F5631A">
            <w:pPr>
              <w:jc w:val="center"/>
              <w:rPr>
                <w:sz w:val="18"/>
                <w:szCs w:val="18"/>
              </w:rPr>
            </w:pPr>
            <w:r w:rsidRPr="00A63939">
              <w:rPr>
                <w:sz w:val="18"/>
                <w:szCs w:val="18"/>
              </w:rPr>
              <w:t>Kvinnor</w:t>
            </w:r>
          </w:p>
        </w:tc>
        <w:tc>
          <w:tcPr>
            <w:tcW w:w="890" w:type="dxa"/>
          </w:tcPr>
          <w:p w14:paraId="348D5235" w14:textId="77777777" w:rsidR="007D50B4" w:rsidRPr="00A63939" w:rsidRDefault="007D50B4" w:rsidP="000301D5">
            <w:pPr>
              <w:rPr>
                <w:sz w:val="18"/>
                <w:szCs w:val="18"/>
              </w:rPr>
            </w:pPr>
          </w:p>
        </w:tc>
        <w:tc>
          <w:tcPr>
            <w:tcW w:w="4172" w:type="dxa"/>
          </w:tcPr>
          <w:p w14:paraId="2C978416" w14:textId="77777777" w:rsidR="007D50B4" w:rsidRPr="00A63939" w:rsidRDefault="007D50B4" w:rsidP="000301D5">
            <w:pPr>
              <w:rPr>
                <w:sz w:val="18"/>
                <w:szCs w:val="18"/>
              </w:rPr>
            </w:pPr>
          </w:p>
        </w:tc>
      </w:tr>
      <w:tr w:rsidR="005E4260" w14:paraId="601A51DA" w14:textId="77777777" w:rsidTr="003D229E">
        <w:tc>
          <w:tcPr>
            <w:tcW w:w="904" w:type="dxa"/>
            <w:vAlign w:val="center"/>
          </w:tcPr>
          <w:p w14:paraId="5FBF7C74" w14:textId="3E2FD266" w:rsidR="007D50B4" w:rsidRPr="00A63939" w:rsidRDefault="007D50B4" w:rsidP="007D50B4">
            <w:pPr>
              <w:jc w:val="center"/>
              <w:rPr>
                <w:sz w:val="18"/>
                <w:szCs w:val="18"/>
              </w:rPr>
            </w:pPr>
            <w:r w:rsidRPr="00A63939">
              <w:rPr>
                <w:sz w:val="18"/>
                <w:szCs w:val="18"/>
              </w:rPr>
              <w:t>&lt; 0,9</w:t>
            </w:r>
          </w:p>
        </w:tc>
        <w:tc>
          <w:tcPr>
            <w:tcW w:w="943" w:type="dxa"/>
            <w:vAlign w:val="center"/>
          </w:tcPr>
          <w:p w14:paraId="04598BAB" w14:textId="06C8F0E7" w:rsidR="007D50B4" w:rsidRPr="00A63939" w:rsidRDefault="007D50B4" w:rsidP="007D50B4">
            <w:pPr>
              <w:jc w:val="center"/>
              <w:rPr>
                <w:sz w:val="18"/>
                <w:szCs w:val="18"/>
              </w:rPr>
            </w:pPr>
            <w:r w:rsidRPr="00A63939">
              <w:rPr>
                <w:sz w:val="18"/>
                <w:szCs w:val="18"/>
              </w:rPr>
              <w:t>&lt; 0,85</w:t>
            </w:r>
          </w:p>
        </w:tc>
        <w:tc>
          <w:tcPr>
            <w:tcW w:w="896" w:type="dxa"/>
            <w:vAlign w:val="center"/>
          </w:tcPr>
          <w:p w14:paraId="544232CE" w14:textId="18941796" w:rsidR="007D50B4" w:rsidRPr="00A63939" w:rsidRDefault="007D50B4" w:rsidP="007D50B4">
            <w:pPr>
              <w:jc w:val="center"/>
              <w:rPr>
                <w:sz w:val="18"/>
                <w:szCs w:val="18"/>
              </w:rPr>
            </w:pPr>
            <w:r w:rsidRPr="00A63939">
              <w:rPr>
                <w:sz w:val="18"/>
                <w:szCs w:val="18"/>
              </w:rPr>
              <w:t>94-102</w:t>
            </w:r>
          </w:p>
        </w:tc>
        <w:tc>
          <w:tcPr>
            <w:tcW w:w="943" w:type="dxa"/>
            <w:vAlign w:val="center"/>
          </w:tcPr>
          <w:p w14:paraId="1B288A5E" w14:textId="21D5B488" w:rsidR="007D50B4" w:rsidRPr="00A63939" w:rsidRDefault="007D50B4" w:rsidP="007D50B4">
            <w:pPr>
              <w:jc w:val="center"/>
              <w:rPr>
                <w:sz w:val="18"/>
                <w:szCs w:val="18"/>
              </w:rPr>
            </w:pPr>
            <w:r w:rsidRPr="00A63939">
              <w:rPr>
                <w:sz w:val="18"/>
                <w:szCs w:val="18"/>
              </w:rPr>
              <w:t>80-88</w:t>
            </w:r>
          </w:p>
        </w:tc>
        <w:tc>
          <w:tcPr>
            <w:tcW w:w="890" w:type="dxa"/>
            <w:vAlign w:val="center"/>
          </w:tcPr>
          <w:p w14:paraId="7F826592" w14:textId="09EE6F17" w:rsidR="007D50B4" w:rsidRPr="00A63939" w:rsidRDefault="007D50B4" w:rsidP="007D50B4">
            <w:pPr>
              <w:jc w:val="center"/>
              <w:rPr>
                <w:sz w:val="18"/>
                <w:szCs w:val="18"/>
              </w:rPr>
            </w:pPr>
            <w:r w:rsidRPr="00A63939">
              <w:rPr>
                <w:sz w:val="18"/>
                <w:szCs w:val="18"/>
              </w:rPr>
              <w:t>&lt; 30</w:t>
            </w:r>
          </w:p>
        </w:tc>
        <w:tc>
          <w:tcPr>
            <w:tcW w:w="4172" w:type="dxa"/>
          </w:tcPr>
          <w:p w14:paraId="487F8B93" w14:textId="599F7B1D" w:rsidR="007D50B4" w:rsidRPr="00A63939" w:rsidRDefault="007D50B4" w:rsidP="000301D5">
            <w:pPr>
              <w:rPr>
                <w:sz w:val="18"/>
                <w:szCs w:val="18"/>
              </w:rPr>
            </w:pPr>
            <w:r w:rsidRPr="00A63939">
              <w:rPr>
                <w:sz w:val="18"/>
                <w:szCs w:val="18"/>
              </w:rPr>
              <w:t>Eftersträvas för donation</w:t>
            </w:r>
            <w:r w:rsidR="008702B1">
              <w:rPr>
                <w:sz w:val="18"/>
                <w:szCs w:val="18"/>
              </w:rPr>
              <w:t xml:space="preserve"> (accept &lt;30, önskvärt &lt;25)</w:t>
            </w:r>
          </w:p>
        </w:tc>
      </w:tr>
      <w:tr w:rsidR="005E4260" w14:paraId="13BF65F5" w14:textId="77777777" w:rsidTr="003D229E">
        <w:tc>
          <w:tcPr>
            <w:tcW w:w="904" w:type="dxa"/>
            <w:vAlign w:val="center"/>
          </w:tcPr>
          <w:p w14:paraId="0654E600" w14:textId="7614DA33" w:rsidR="007D50B4" w:rsidRPr="00A63939" w:rsidRDefault="007D50B4" w:rsidP="007D50B4">
            <w:pPr>
              <w:jc w:val="center"/>
              <w:rPr>
                <w:sz w:val="18"/>
                <w:szCs w:val="18"/>
              </w:rPr>
            </w:pPr>
            <w:r w:rsidRPr="00A63939">
              <w:rPr>
                <w:sz w:val="18"/>
                <w:szCs w:val="18"/>
              </w:rPr>
              <w:t>0,91-0,99</w:t>
            </w:r>
          </w:p>
        </w:tc>
        <w:tc>
          <w:tcPr>
            <w:tcW w:w="943" w:type="dxa"/>
            <w:vAlign w:val="center"/>
          </w:tcPr>
          <w:p w14:paraId="652F13A8" w14:textId="1903D456" w:rsidR="007D50B4" w:rsidRPr="00A63939" w:rsidRDefault="007D50B4" w:rsidP="007D50B4">
            <w:pPr>
              <w:jc w:val="center"/>
              <w:rPr>
                <w:sz w:val="18"/>
                <w:szCs w:val="18"/>
              </w:rPr>
            </w:pPr>
            <w:r w:rsidRPr="00A63939">
              <w:rPr>
                <w:sz w:val="18"/>
                <w:szCs w:val="18"/>
              </w:rPr>
              <w:t>0,86-0,94</w:t>
            </w:r>
          </w:p>
        </w:tc>
        <w:tc>
          <w:tcPr>
            <w:tcW w:w="896" w:type="dxa"/>
            <w:vAlign w:val="center"/>
          </w:tcPr>
          <w:p w14:paraId="4F91921C" w14:textId="7A4FDF1B" w:rsidR="007D50B4" w:rsidRPr="00A63939" w:rsidRDefault="007D50B4" w:rsidP="007D50B4">
            <w:pPr>
              <w:jc w:val="center"/>
              <w:rPr>
                <w:sz w:val="18"/>
                <w:szCs w:val="18"/>
              </w:rPr>
            </w:pPr>
          </w:p>
        </w:tc>
        <w:tc>
          <w:tcPr>
            <w:tcW w:w="943" w:type="dxa"/>
            <w:vAlign w:val="center"/>
          </w:tcPr>
          <w:p w14:paraId="26187787" w14:textId="0AA3F8EF" w:rsidR="007D50B4" w:rsidRPr="00A63939" w:rsidRDefault="007D50B4" w:rsidP="007D50B4">
            <w:pPr>
              <w:jc w:val="center"/>
              <w:rPr>
                <w:sz w:val="18"/>
                <w:szCs w:val="18"/>
              </w:rPr>
            </w:pPr>
          </w:p>
        </w:tc>
        <w:tc>
          <w:tcPr>
            <w:tcW w:w="890" w:type="dxa"/>
            <w:vAlign w:val="center"/>
          </w:tcPr>
          <w:p w14:paraId="6CC31506" w14:textId="7D50F6C9" w:rsidR="007D50B4" w:rsidRPr="00A63939" w:rsidRDefault="007D50B4" w:rsidP="007D50B4">
            <w:pPr>
              <w:jc w:val="center"/>
              <w:rPr>
                <w:sz w:val="18"/>
                <w:szCs w:val="18"/>
              </w:rPr>
            </w:pPr>
            <w:r w:rsidRPr="00A63939">
              <w:rPr>
                <w:sz w:val="18"/>
                <w:szCs w:val="18"/>
              </w:rPr>
              <w:t>30-35</w:t>
            </w:r>
          </w:p>
        </w:tc>
        <w:tc>
          <w:tcPr>
            <w:tcW w:w="4172" w:type="dxa"/>
          </w:tcPr>
          <w:p w14:paraId="32C52A6B" w14:textId="50F90DEE" w:rsidR="007D50B4" w:rsidRPr="00A63939" w:rsidRDefault="007D50B4" w:rsidP="00110DB3">
            <w:pPr>
              <w:pStyle w:val="Liststycke"/>
              <w:numPr>
                <w:ilvl w:val="0"/>
                <w:numId w:val="1"/>
              </w:numPr>
              <w:rPr>
                <w:sz w:val="18"/>
                <w:szCs w:val="18"/>
              </w:rPr>
            </w:pPr>
            <w:r w:rsidRPr="00A63939">
              <w:rPr>
                <w:sz w:val="18"/>
                <w:szCs w:val="18"/>
              </w:rPr>
              <w:t>Kan accepteras om man uteslutit metabolt syndrom, andra kardiovaskulära riskfaktorer och lungsjukdom</w:t>
            </w:r>
          </w:p>
          <w:p w14:paraId="130A788D" w14:textId="771669A5" w:rsidR="007D50B4" w:rsidRPr="00A63939" w:rsidRDefault="007D50B4" w:rsidP="00110DB3">
            <w:pPr>
              <w:pStyle w:val="Liststycke"/>
              <w:numPr>
                <w:ilvl w:val="0"/>
                <w:numId w:val="1"/>
              </w:numPr>
              <w:rPr>
                <w:sz w:val="18"/>
                <w:szCs w:val="18"/>
              </w:rPr>
            </w:pPr>
            <w:r w:rsidRPr="00A63939">
              <w:rPr>
                <w:sz w:val="18"/>
                <w:szCs w:val="18"/>
              </w:rPr>
              <w:t>Skall informeras om den högre riskprofilen och uppmuntras till viktnedgång</w:t>
            </w:r>
          </w:p>
        </w:tc>
      </w:tr>
      <w:tr w:rsidR="005E4260" w14:paraId="7B95B30C" w14:textId="77777777" w:rsidTr="003D229E">
        <w:tc>
          <w:tcPr>
            <w:tcW w:w="904" w:type="dxa"/>
            <w:vAlign w:val="center"/>
          </w:tcPr>
          <w:p w14:paraId="11435CD1" w14:textId="4BA7670D" w:rsidR="007D50B4" w:rsidRPr="00D64097" w:rsidRDefault="007D50B4" w:rsidP="007D50B4">
            <w:pPr>
              <w:jc w:val="center"/>
              <w:rPr>
                <w:sz w:val="18"/>
                <w:szCs w:val="18"/>
              </w:rPr>
            </w:pPr>
            <w:r w:rsidRPr="00D64097">
              <w:rPr>
                <w:sz w:val="18"/>
                <w:szCs w:val="18"/>
              </w:rPr>
              <w:t>&gt; 1</w:t>
            </w:r>
          </w:p>
        </w:tc>
        <w:tc>
          <w:tcPr>
            <w:tcW w:w="943" w:type="dxa"/>
            <w:vAlign w:val="center"/>
          </w:tcPr>
          <w:p w14:paraId="7D2A1251" w14:textId="7E5BFE6E" w:rsidR="007D50B4" w:rsidRPr="00D64097" w:rsidRDefault="007D50B4" w:rsidP="00AE205E">
            <w:pPr>
              <w:jc w:val="center"/>
              <w:rPr>
                <w:sz w:val="18"/>
                <w:szCs w:val="18"/>
              </w:rPr>
            </w:pPr>
            <w:r w:rsidRPr="00D64097">
              <w:rPr>
                <w:sz w:val="18"/>
                <w:szCs w:val="18"/>
              </w:rPr>
              <w:t>&gt; 0,</w:t>
            </w:r>
            <w:r w:rsidR="00A6213B" w:rsidRPr="00D64097">
              <w:rPr>
                <w:sz w:val="18"/>
                <w:szCs w:val="18"/>
              </w:rPr>
              <w:t>94</w:t>
            </w:r>
          </w:p>
        </w:tc>
        <w:tc>
          <w:tcPr>
            <w:tcW w:w="896" w:type="dxa"/>
            <w:vAlign w:val="center"/>
          </w:tcPr>
          <w:p w14:paraId="5897DD33" w14:textId="58B7E96E" w:rsidR="007D50B4" w:rsidRPr="00D64097" w:rsidRDefault="00CA43D6" w:rsidP="007D50B4">
            <w:pPr>
              <w:jc w:val="center"/>
              <w:rPr>
                <w:sz w:val="18"/>
                <w:szCs w:val="18"/>
              </w:rPr>
            </w:pPr>
            <w:r w:rsidRPr="00D64097">
              <w:rPr>
                <w:sz w:val="18"/>
                <w:szCs w:val="18"/>
              </w:rPr>
              <w:t>&gt; 102</w:t>
            </w:r>
          </w:p>
        </w:tc>
        <w:tc>
          <w:tcPr>
            <w:tcW w:w="943" w:type="dxa"/>
            <w:vAlign w:val="center"/>
          </w:tcPr>
          <w:p w14:paraId="212463CF" w14:textId="2282FD80" w:rsidR="007D50B4" w:rsidRPr="00D64097" w:rsidRDefault="00CA43D6" w:rsidP="007D50B4">
            <w:pPr>
              <w:jc w:val="center"/>
              <w:rPr>
                <w:sz w:val="18"/>
                <w:szCs w:val="18"/>
              </w:rPr>
            </w:pPr>
            <w:r w:rsidRPr="00D64097">
              <w:rPr>
                <w:sz w:val="18"/>
                <w:szCs w:val="18"/>
              </w:rPr>
              <w:t>&gt; 88</w:t>
            </w:r>
          </w:p>
        </w:tc>
        <w:tc>
          <w:tcPr>
            <w:tcW w:w="890" w:type="dxa"/>
            <w:vAlign w:val="center"/>
          </w:tcPr>
          <w:p w14:paraId="175608D8" w14:textId="13AE4F49" w:rsidR="007D50B4" w:rsidRPr="00D64097" w:rsidRDefault="007D50B4" w:rsidP="007D50B4">
            <w:pPr>
              <w:jc w:val="center"/>
              <w:rPr>
                <w:sz w:val="18"/>
                <w:szCs w:val="18"/>
              </w:rPr>
            </w:pPr>
            <w:r w:rsidRPr="00D64097">
              <w:rPr>
                <w:sz w:val="18"/>
                <w:szCs w:val="18"/>
              </w:rPr>
              <w:t>&gt;35</w:t>
            </w:r>
          </w:p>
        </w:tc>
        <w:tc>
          <w:tcPr>
            <w:tcW w:w="4172" w:type="dxa"/>
          </w:tcPr>
          <w:p w14:paraId="5A9E0795" w14:textId="30ACDEFF" w:rsidR="007D50B4" w:rsidRPr="00D64097" w:rsidRDefault="007D50B4" w:rsidP="00BF78D3">
            <w:pPr>
              <w:rPr>
                <w:sz w:val="18"/>
                <w:szCs w:val="18"/>
              </w:rPr>
            </w:pPr>
            <w:r w:rsidRPr="00D64097">
              <w:rPr>
                <w:sz w:val="18"/>
                <w:szCs w:val="18"/>
              </w:rPr>
              <w:t xml:space="preserve"> </w:t>
            </w:r>
            <w:r w:rsidR="00BF78D3" w:rsidRPr="00D64097">
              <w:rPr>
                <w:sz w:val="18"/>
                <w:szCs w:val="18"/>
              </w:rPr>
              <w:t>Rekommenderas ej – individuell be</w:t>
            </w:r>
            <w:r w:rsidR="00CC0668">
              <w:rPr>
                <w:sz w:val="18"/>
                <w:szCs w:val="18"/>
              </w:rPr>
              <w:t>d</w:t>
            </w:r>
            <w:r w:rsidR="00BF78D3" w:rsidRPr="00D64097">
              <w:rPr>
                <w:sz w:val="18"/>
                <w:szCs w:val="18"/>
              </w:rPr>
              <w:t>ömning</w:t>
            </w:r>
          </w:p>
        </w:tc>
      </w:tr>
    </w:tbl>
    <w:p w14:paraId="33113ADF" w14:textId="2D4DFA30" w:rsidR="009B30B0" w:rsidRDefault="009B30B0" w:rsidP="005031AA">
      <w:pPr>
        <w:pStyle w:val="Rubrik2"/>
      </w:pPr>
      <w:bookmarkStart w:id="73" w:name="_Toc126325242"/>
      <w:r>
        <w:t>Njursten</w:t>
      </w:r>
      <w:bookmarkEnd w:id="73"/>
    </w:p>
    <w:p w14:paraId="03A2B34F" w14:textId="733A2165" w:rsidR="009B30B0" w:rsidRPr="009B30B0" w:rsidRDefault="009B30B0" w:rsidP="009B30B0">
      <w:r w:rsidRPr="009B30B0">
        <w:t xml:space="preserve">Godkännandet av en </w:t>
      </w:r>
      <w:r>
        <w:t>möjlig njurdonator</w:t>
      </w:r>
      <w:r w:rsidRPr="009B30B0">
        <w:t xml:space="preserve"> med tidigare eller </w:t>
      </w:r>
      <w:r>
        <w:t xml:space="preserve">på </w:t>
      </w:r>
      <w:r w:rsidR="007B494B">
        <w:t>DT</w:t>
      </w:r>
      <w:r>
        <w:t xml:space="preserve"> synliga </w:t>
      </w:r>
      <w:r w:rsidRPr="009B30B0">
        <w:t xml:space="preserve">njurstenar baseras på en bedömning av </w:t>
      </w:r>
      <w:r>
        <w:t xml:space="preserve">underliggande orsak, </w:t>
      </w:r>
      <w:r w:rsidRPr="009B30B0">
        <w:t>risken för återfall och kunskap om eventuella konsekve</w:t>
      </w:r>
      <w:r>
        <w:t>nser av njursten efter donation och njursten utgör således en relativ kontraindikation.</w:t>
      </w:r>
    </w:p>
    <w:p w14:paraId="1D6420C9" w14:textId="38DA0CFA" w:rsidR="00681D13" w:rsidRDefault="00681D13" w:rsidP="005031AA">
      <w:pPr>
        <w:pStyle w:val="Rubrik2"/>
      </w:pPr>
      <w:bookmarkStart w:id="74" w:name="_Toc126325243"/>
      <w:r>
        <w:t>Tidigare malignitet</w:t>
      </w:r>
      <w:bookmarkEnd w:id="74"/>
    </w:p>
    <w:p w14:paraId="006198C9" w14:textId="77777777" w:rsidR="00144514" w:rsidRDefault="00EE5D08" w:rsidP="00D062E3">
      <w:r>
        <w:t>Tidigare malignitet utgör dels risk för transmission till mottagaren</w:t>
      </w:r>
      <w:r w:rsidR="00873262">
        <w:t xml:space="preserve"> och dels sämre möjligheter till viss behandling i händelse av recidiv. </w:t>
      </w:r>
      <w:r w:rsidR="00CF68DE">
        <w:t>I Socialstyrelsens föreskrift 2012:14 7 kapitlet §8 anges att den för mottagaren av ett organ ansvarige läkaren ska göra en bedömning av de konsekvenser en transplantation av organet kan medföra</w:t>
      </w:r>
      <w:r w:rsidR="00144514">
        <w:t xml:space="preserve">. </w:t>
      </w:r>
      <w:r>
        <w:t xml:space="preserve"> </w:t>
      </w:r>
    </w:p>
    <w:p w14:paraId="4130413B" w14:textId="77777777" w:rsidR="00144514" w:rsidRPr="00EE143D" w:rsidRDefault="00144514" w:rsidP="00D062E3">
      <w:pPr>
        <w:rPr>
          <w:sz w:val="10"/>
          <w:szCs w:val="10"/>
        </w:rPr>
      </w:pPr>
    </w:p>
    <w:p w14:paraId="6C8FFE10" w14:textId="77777777" w:rsidR="00144514" w:rsidRDefault="00144514" w:rsidP="00144514">
      <w:pPr>
        <w:pStyle w:val="Liststycke"/>
        <w:numPr>
          <w:ilvl w:val="0"/>
          <w:numId w:val="1"/>
        </w:numPr>
      </w:pPr>
      <w:r>
        <w:t>Donatorer skall ha genomgått den screening som rekommenderas för befolkningen</w:t>
      </w:r>
    </w:p>
    <w:p w14:paraId="022A3027" w14:textId="77777777" w:rsidR="00144514" w:rsidRDefault="00144514" w:rsidP="00144514">
      <w:pPr>
        <w:pStyle w:val="Liststycke"/>
        <w:numPr>
          <w:ilvl w:val="0"/>
          <w:numId w:val="1"/>
        </w:numPr>
      </w:pPr>
      <w:r>
        <w:t>Aktiv cancersjukdom utgör kontraindikation för donation</w:t>
      </w:r>
    </w:p>
    <w:p w14:paraId="617046F8" w14:textId="61842525" w:rsidR="00D062E3" w:rsidRPr="0044322A" w:rsidRDefault="00144514" w:rsidP="0044322A">
      <w:pPr>
        <w:pStyle w:val="Liststycke"/>
        <w:numPr>
          <w:ilvl w:val="0"/>
          <w:numId w:val="1"/>
        </w:numPr>
        <w:rPr>
          <w:lang w:val="en-US"/>
        </w:rPr>
      </w:pPr>
      <w:r>
        <w:t xml:space="preserve">Tidigare malignitet har i litteraturen </w:t>
      </w:r>
      <w:r w:rsidR="005D1569">
        <w:t xml:space="preserve">olika risk där ex malignt melanom, lymfom/leukemi, neuroendokrina tumörer, bröst-, lung eller koloncancer, sarkom, vissa CNS-tumörer mm har högst risk och utgör kontraindikation oavsett </w:t>
      </w:r>
      <w:r w:rsidR="002D17F0">
        <w:t>observationstid</w:t>
      </w:r>
      <w:r w:rsidR="005D1569">
        <w:t xml:space="preserve">. Vissa tumörer har minimal eller låg risk papillär thyroideacancer, andra hudtumörer än malignt melanom, vissa CNS tumörer mm. </w:t>
      </w:r>
      <w:r w:rsidR="005D1569" w:rsidRPr="007956EB">
        <w:rPr>
          <w:lang w:val="en-US"/>
        </w:rPr>
        <w:t xml:space="preserve">Om &lt; 1% risk för transmission anses donation möjlig. </w:t>
      </w:r>
      <w:r w:rsidR="005D1569" w:rsidRPr="0044322A">
        <w:rPr>
          <w:lang w:val="en-US"/>
        </w:rPr>
        <w:t xml:space="preserve">Se </w:t>
      </w:r>
      <w:r w:rsidR="0044322A" w:rsidRPr="0044322A">
        <w:rPr>
          <w:lang w:val="en-US"/>
        </w:rPr>
        <w:t>KDIGO</w:t>
      </w:r>
      <w:r w:rsidR="005D1569" w:rsidRPr="0044322A">
        <w:rPr>
          <w:i/>
          <w:lang w:val="en-US"/>
        </w:rPr>
        <w:t xml:space="preserve"> guidelines</w:t>
      </w:r>
      <w:r w:rsidR="0044322A" w:rsidRPr="0044322A">
        <w:rPr>
          <w:lang w:val="en-US"/>
        </w:rPr>
        <w:t xml:space="preserve">: </w:t>
      </w:r>
      <w:r w:rsidR="0044322A" w:rsidRPr="0044322A">
        <w:rPr>
          <w:i/>
          <w:iCs/>
          <w:lang w:val="en-US"/>
        </w:rPr>
        <w:t>Clinical Practice Guideline on the Evaluation and Management of Candidates for Kidney Transplantation</w:t>
      </w:r>
      <w:r w:rsidR="005D1569" w:rsidRPr="0044322A">
        <w:rPr>
          <w:lang w:val="en-US"/>
        </w:rPr>
        <w:t xml:space="preserve"> </w:t>
      </w:r>
      <w:r w:rsidR="0044322A">
        <w:rPr>
          <w:lang w:val="en-US"/>
        </w:rPr>
        <w:t xml:space="preserve">samt </w:t>
      </w:r>
      <w:r w:rsidR="005D1569" w:rsidRPr="0044322A">
        <w:rPr>
          <w:lang w:val="en-US"/>
        </w:rPr>
        <w:t>rådgör med onkolog.</w:t>
      </w:r>
      <w:r w:rsidR="0044322A">
        <w:rPr>
          <w:rStyle w:val="Slutnotsreferens"/>
          <w:lang w:val="en-US"/>
        </w:rPr>
        <w:endnoteReference w:id="37"/>
      </w:r>
    </w:p>
    <w:p w14:paraId="68A9E6C1" w14:textId="35D58CFB" w:rsidR="001423BF" w:rsidRPr="004238EF" w:rsidRDefault="001423BF" w:rsidP="004238EF">
      <w:pPr>
        <w:pStyle w:val="Rubrik2"/>
      </w:pPr>
      <w:bookmarkStart w:id="75" w:name="_Toc126325244"/>
      <w:r w:rsidRPr="004238EF">
        <w:t>Möjlig tuberkulos – TBC</w:t>
      </w:r>
      <w:bookmarkEnd w:id="75"/>
    </w:p>
    <w:p w14:paraId="5A420314" w14:textId="20DED1B8" w:rsidR="001423BF" w:rsidRDefault="001423BF" w:rsidP="001423BF">
      <w:r>
        <w:t>Behandling av aktiv tbc efter organtransplantation</w:t>
      </w:r>
      <w:r w:rsidRPr="00877675">
        <w:t xml:space="preserve"> </w:t>
      </w:r>
      <w:r>
        <w:t>kan bli komplicerad på grund av interaktioner med immunsuppression och toxicitet. Vid bedömning av möjlig njurdonator kompletteras anamnesen med:</w:t>
      </w:r>
    </w:p>
    <w:p w14:paraId="317CFC65" w14:textId="7E22C995" w:rsidR="001423BF" w:rsidRPr="00D16810" w:rsidRDefault="001423BF" w:rsidP="008F2A90">
      <w:pPr>
        <w:pStyle w:val="Liststycke"/>
        <w:numPr>
          <w:ilvl w:val="0"/>
          <w:numId w:val="23"/>
        </w:numPr>
        <w:spacing w:before="100" w:after="100"/>
        <w:ind w:left="714" w:hanging="357"/>
      </w:pPr>
      <w:r>
        <w:t>Vistelse längre tid, i</w:t>
      </w:r>
      <w:r w:rsidRPr="00D16810">
        <w:t xml:space="preserve"> ett för tbc högendemiskt område</w:t>
      </w:r>
      <w:r>
        <w:t xml:space="preserve">, det vill säga </w:t>
      </w:r>
      <w:r w:rsidRPr="00D16810">
        <w:t>de flesta länder utanför västra Eur</w:t>
      </w:r>
      <w:r>
        <w:t>opa, USA, Kanada och Australien?</w:t>
      </w:r>
    </w:p>
    <w:p w14:paraId="22EB7846" w14:textId="242E7EFE" w:rsidR="001423BF" w:rsidRDefault="001423BF" w:rsidP="008F2A90">
      <w:pPr>
        <w:pStyle w:val="Liststycke"/>
        <w:numPr>
          <w:ilvl w:val="0"/>
          <w:numId w:val="23"/>
        </w:numPr>
        <w:spacing w:before="100" w:after="100"/>
        <w:ind w:left="714" w:hanging="357"/>
      </w:pPr>
      <w:r>
        <w:t>Exponerats</w:t>
      </w:r>
      <w:r w:rsidRPr="00D16810">
        <w:t xml:space="preserve"> för smittsam tbc tidigare i livet?</w:t>
      </w:r>
    </w:p>
    <w:p w14:paraId="5D36EEA8" w14:textId="3FFD67F5" w:rsidR="001423BF" w:rsidRPr="001423BF" w:rsidRDefault="001423BF" w:rsidP="008F2A90">
      <w:pPr>
        <w:pStyle w:val="Liststycke"/>
        <w:numPr>
          <w:ilvl w:val="0"/>
          <w:numId w:val="23"/>
        </w:numPr>
        <w:spacing w:before="100" w:after="100"/>
        <w:ind w:left="714" w:hanging="357"/>
      </w:pPr>
      <w:r>
        <w:t>H</w:t>
      </w:r>
      <w:r w:rsidRPr="00AD2FEA">
        <w:t>aft tbc tidigare?</w:t>
      </w:r>
    </w:p>
    <w:p w14:paraId="1F6E8437" w14:textId="6DD6159B" w:rsidR="001423BF" w:rsidRDefault="001423BF" w:rsidP="001423BF">
      <w:r w:rsidRPr="008F5B19">
        <w:t xml:space="preserve">Om svaret blir ja </w:t>
      </w:r>
      <w:r w:rsidR="00CC0668">
        <w:t xml:space="preserve">eller i alla tveksamma fall </w:t>
      </w:r>
      <w:r w:rsidRPr="008F5B19">
        <w:t>på någon av ovanstående frågor</w:t>
      </w:r>
      <w:r w:rsidR="008F5B19" w:rsidRPr="008F5B19">
        <w:t xml:space="preserve"> tas IGRA</w:t>
      </w:r>
      <w:r w:rsidR="008F5B19">
        <w:t xml:space="preserve"> (Interferon-Gamma Release Assay, </w:t>
      </w:r>
      <w:r w:rsidR="008F5B19" w:rsidRPr="00CC0668">
        <w:rPr>
          <w:b/>
        </w:rPr>
        <w:t>Quantiferon</w:t>
      </w:r>
      <w:r w:rsidR="008F5B19">
        <w:t xml:space="preserve">) och om positiv remiss till </w:t>
      </w:r>
      <w:r w:rsidRPr="00D16810">
        <w:t>mottagning som behandlar och u</w:t>
      </w:r>
      <w:r w:rsidR="008F5B19">
        <w:t xml:space="preserve">treder tbc (oftast infektions- </w:t>
      </w:r>
      <w:r w:rsidRPr="00D16810">
        <w:t>eller lungmottagning</w:t>
      </w:r>
      <w:r>
        <w:t>), för bedömning om patienten har latent tbc.</w:t>
      </w:r>
    </w:p>
    <w:p w14:paraId="61D7EA00" w14:textId="1E3B6BF9" w:rsidR="00BD0C0C" w:rsidRDefault="00BD0C0C" w:rsidP="005031AA">
      <w:pPr>
        <w:pStyle w:val="Rubrik2"/>
      </w:pPr>
      <w:bookmarkStart w:id="76" w:name="_Toc126325245"/>
      <w:r>
        <w:t>Tidigare gastric bypass</w:t>
      </w:r>
      <w:bookmarkEnd w:id="76"/>
    </w:p>
    <w:p w14:paraId="4FB944D5" w14:textId="57139F76" w:rsidR="004B42ED" w:rsidRDefault="00BD0C0C" w:rsidP="00950648">
      <w:r>
        <w:t xml:space="preserve">Om </w:t>
      </w:r>
      <w:r w:rsidRPr="008B59BA">
        <w:t>mer än tre år gått s</w:t>
      </w:r>
      <w:r>
        <w:t>edan operationen, ingen diabetes inför gastric bypass, adekvat substitution med vitaminer och spårämnen samt strikt normotension föreligger kompletteras utredningen med: tU-oxalat, fS-insulin samt</w:t>
      </w:r>
      <w:r w:rsidR="009A30EB">
        <w:t xml:space="preserve"> </w:t>
      </w:r>
      <w:r w:rsidR="009A30EB" w:rsidRPr="00D64097">
        <w:t xml:space="preserve">konsultation av obesitaskirurg, </w:t>
      </w:r>
      <w:r w:rsidR="00C712EA" w:rsidRPr="00D64097">
        <w:t>för att se vilken</w:t>
      </w:r>
      <w:r w:rsidR="009A30EB" w:rsidRPr="00D64097">
        <w:t xml:space="preserve"> operationstyp som har använts –</w:t>
      </w:r>
      <w:r w:rsidR="00C712EA" w:rsidRPr="00D64097">
        <w:t xml:space="preserve"> </w:t>
      </w:r>
      <w:r w:rsidR="009A30EB" w:rsidRPr="00D64097">
        <w:t>ev. risk för slitsherniering</w:t>
      </w:r>
      <w:r w:rsidR="0083374D" w:rsidRPr="00D64097">
        <w:t>.</w:t>
      </w:r>
    </w:p>
    <w:p w14:paraId="60028D87" w14:textId="77777777" w:rsidR="004B42ED" w:rsidRDefault="004B42ED" w:rsidP="005031AA">
      <w:pPr>
        <w:pStyle w:val="Rubrik2"/>
      </w:pPr>
      <w:bookmarkStart w:id="77" w:name="_Toc126325246"/>
      <w:r>
        <w:lastRenderedPageBreak/>
        <w:t>Rökning</w:t>
      </w:r>
      <w:bookmarkEnd w:id="77"/>
    </w:p>
    <w:p w14:paraId="1F6C60DF" w14:textId="231BF3A4" w:rsidR="00DB3A53" w:rsidRDefault="004E0059" w:rsidP="004E0059">
      <w:r>
        <w:t>Enligt Socialstyrelsens riktlinjer för prevention och behandling vid ohälsosamma levnadsvanor bör hälso- och sjukvården erbjuda personer som röker och ska genomgå en operation tobaksavvänjning med kvalificerat rådgivande samtal, eventuellt med tillägg av nikotinläkemedel eller Vareniklin</w:t>
      </w:r>
      <w:r w:rsidR="00E45471">
        <w:t xml:space="preserve"> (Champix)</w:t>
      </w:r>
      <w:r w:rsidR="00DB3A53">
        <w:t xml:space="preserve">. </w:t>
      </w:r>
      <w:r w:rsidR="00DB3A53">
        <w:rPr>
          <w:rStyle w:val="Slutnotsreferens"/>
        </w:rPr>
        <w:endnoteReference w:id="38"/>
      </w:r>
      <w:r w:rsidR="00DB3A53">
        <w:t xml:space="preserve"> </w:t>
      </w:r>
    </w:p>
    <w:p w14:paraId="0CE2BC74" w14:textId="77777777" w:rsidR="00DB3A53" w:rsidRPr="00EE143D" w:rsidRDefault="00DB3A53" w:rsidP="004E0059">
      <w:pPr>
        <w:rPr>
          <w:sz w:val="8"/>
          <w:szCs w:val="8"/>
        </w:rPr>
      </w:pPr>
    </w:p>
    <w:p w14:paraId="5123A8B0" w14:textId="77777777" w:rsidR="00DB3A53" w:rsidRPr="00DB3A53" w:rsidRDefault="00DB3A53" w:rsidP="00DB3A53">
      <w:pPr>
        <w:pStyle w:val="Liststycke"/>
        <w:numPr>
          <w:ilvl w:val="0"/>
          <w:numId w:val="44"/>
        </w:numPr>
      </w:pPr>
      <w:r w:rsidRPr="00DB3A53">
        <w:t>6-8 veckors rökstopp innan operation</w:t>
      </w:r>
    </w:p>
    <w:p w14:paraId="5D986AFB" w14:textId="5DD93A9D" w:rsidR="00DB3A53" w:rsidRPr="00DB3A53" w:rsidRDefault="00DB3A53" w:rsidP="00DB3A53">
      <w:pPr>
        <w:pStyle w:val="Liststycke"/>
        <w:numPr>
          <w:ilvl w:val="0"/>
          <w:numId w:val="44"/>
        </w:numPr>
      </w:pPr>
      <w:r w:rsidRPr="00DB3A53">
        <w:t>Eftersträva fortsatt</w:t>
      </w:r>
      <w:r w:rsidR="004B42ED" w:rsidRPr="00DB3A53">
        <w:t xml:space="preserve"> rökfrihet </w:t>
      </w:r>
    </w:p>
    <w:p w14:paraId="48C58719" w14:textId="71AA6E4D" w:rsidR="00DB3A53" w:rsidRPr="00EE143D" w:rsidRDefault="004B42ED" w:rsidP="00DB3A53">
      <w:pPr>
        <w:pStyle w:val="Liststycke"/>
        <w:numPr>
          <w:ilvl w:val="0"/>
          <w:numId w:val="44"/>
        </w:numPr>
      </w:pPr>
      <w:r w:rsidRPr="00DB3A53">
        <w:t>Storrökare</w:t>
      </w:r>
      <w:r w:rsidR="00DB3A53" w:rsidRPr="00DB3A53">
        <w:t xml:space="preserve"> (</w:t>
      </w:r>
      <w:r w:rsidR="00E45471">
        <w:t xml:space="preserve">cirka &gt; </w:t>
      </w:r>
      <w:r w:rsidR="00DB3A53" w:rsidRPr="00DB3A53">
        <w:t>10/dag)</w:t>
      </w:r>
      <w:r w:rsidRPr="00DB3A53">
        <w:t xml:space="preserve"> bör utredas med spirometri. </w:t>
      </w:r>
    </w:p>
    <w:p w14:paraId="759B4066" w14:textId="39D0E37E" w:rsidR="004B42ED" w:rsidRPr="00DB3A53" w:rsidRDefault="00E45471" w:rsidP="00EE143D">
      <w:pPr>
        <w:pStyle w:val="Liststycke"/>
        <w:numPr>
          <w:ilvl w:val="0"/>
          <w:numId w:val="44"/>
        </w:numPr>
      </w:pPr>
      <w:r>
        <w:t xml:space="preserve">Donationsansvarig läkare, sjuksköterska och kurator bör samverka för att uppnå </w:t>
      </w:r>
      <w:r w:rsidR="004B42ED" w:rsidRPr="00DB3A53">
        <w:t>rökstopp.</w:t>
      </w:r>
    </w:p>
    <w:p w14:paraId="23060BF9" w14:textId="0183E96D" w:rsidR="00A63939" w:rsidRDefault="00A63939" w:rsidP="005031AA">
      <w:pPr>
        <w:pStyle w:val="Rubrik2"/>
      </w:pPr>
      <w:bookmarkStart w:id="78" w:name="_Toc126325247"/>
      <w:r>
        <w:t>Inkompatibelt donator</w:t>
      </w:r>
      <w:r w:rsidR="00302B18">
        <w:t>- mottagarpar</w:t>
      </w:r>
      <w:r w:rsidR="00C04CB2">
        <w:t xml:space="preserve"> </w:t>
      </w:r>
      <w:r w:rsidR="00C04CB2" w:rsidRPr="00C04CB2">
        <w:rPr>
          <w:i/>
        </w:rPr>
        <w:t>STEP</w:t>
      </w:r>
      <w:bookmarkEnd w:id="78"/>
      <w:r w:rsidR="00302B18" w:rsidRPr="00C04CB2">
        <w:rPr>
          <w:i/>
        </w:rPr>
        <w:t xml:space="preserve"> </w:t>
      </w:r>
    </w:p>
    <w:p w14:paraId="7F457A48" w14:textId="77777777" w:rsidR="00C04CB2" w:rsidRDefault="00C04CB2" w:rsidP="00C04CB2">
      <w:pPr>
        <w:spacing w:after="100"/>
        <w:rPr>
          <w:rFonts w:eastAsiaTheme="minorEastAsia"/>
        </w:rPr>
      </w:pPr>
      <w:r>
        <w:rPr>
          <w:rFonts w:eastAsiaTheme="minorEastAsia"/>
        </w:rPr>
        <w:t>Vid enbart inkompatibel blodgrupp (AB0) kan transplantation genomföras med särskild förbehandling av mottagaren.</w:t>
      </w:r>
    </w:p>
    <w:p w14:paraId="6F85B0B1" w14:textId="55F5359A" w:rsidR="00302B18" w:rsidRPr="00B5554B" w:rsidRDefault="00C04CB2" w:rsidP="00C04CB2">
      <w:pPr>
        <w:spacing w:after="100"/>
        <w:rPr>
          <w:rFonts w:ascii="Times" w:eastAsiaTheme="minorEastAsia" w:hAnsi="Times"/>
          <w:color w:val="FF0000"/>
        </w:rPr>
      </w:pPr>
      <w:r w:rsidRPr="00C04CB2">
        <w:rPr>
          <w:rFonts w:eastAsiaTheme="minorEastAsia"/>
          <w:i/>
        </w:rPr>
        <w:t>ScandiaTransplant kidney Exchange Program</w:t>
      </w:r>
      <w:r>
        <w:rPr>
          <w:rFonts w:eastAsiaTheme="minorEastAsia"/>
        </w:rPr>
        <w:t xml:space="preserve"> (STEP) är ett </w:t>
      </w:r>
      <w:r w:rsidR="00302B18">
        <w:rPr>
          <w:rFonts w:eastAsiaTheme="minorEastAsia"/>
        </w:rPr>
        <w:t>alternativ vid inkompatibilitet (AB0 eller HLA</w:t>
      </w:r>
      <w:r w:rsidR="00022C85">
        <w:rPr>
          <w:rFonts w:eastAsiaTheme="minorEastAsia"/>
        </w:rPr>
        <w:t>)</w:t>
      </w:r>
      <w:r w:rsidR="00302B18">
        <w:rPr>
          <w:rFonts w:eastAsiaTheme="minorEastAsia"/>
        </w:rPr>
        <w:t xml:space="preserve"> </w:t>
      </w:r>
      <w:r>
        <w:rPr>
          <w:rFonts w:eastAsiaTheme="minorEastAsia"/>
        </w:rPr>
        <w:t xml:space="preserve">genom </w:t>
      </w:r>
      <w:r w:rsidR="00302B18" w:rsidRPr="00302B18">
        <w:rPr>
          <w:rFonts w:eastAsiaTheme="minorEastAsia"/>
          <w:b/>
          <w:i/>
        </w:rPr>
        <w:t>korsvis transplantation,</w:t>
      </w:r>
      <w:r w:rsidR="00302B18" w:rsidRPr="00302B18">
        <w:rPr>
          <w:rFonts w:eastAsiaTheme="minorEastAsia"/>
        </w:rPr>
        <w:t xml:space="preserve"> vilket </w:t>
      </w:r>
      <w:r w:rsidR="00BD0C0C" w:rsidRPr="00302B18">
        <w:rPr>
          <w:rFonts w:eastAsiaTheme="minorEastAsia"/>
        </w:rPr>
        <w:t>innebär</w:t>
      </w:r>
      <w:r w:rsidR="00302B18">
        <w:rPr>
          <w:rFonts w:eastAsiaTheme="minorEastAsia"/>
        </w:rPr>
        <w:t xml:space="preserve"> att man </w:t>
      </w:r>
      <w:r w:rsidR="00BD0C0C">
        <w:rPr>
          <w:rFonts w:eastAsiaTheme="minorEastAsia"/>
        </w:rPr>
        <w:t>låter</w:t>
      </w:r>
      <w:r w:rsidR="00302B18">
        <w:rPr>
          <w:rFonts w:eastAsiaTheme="minorEastAsia"/>
        </w:rPr>
        <w:t xml:space="preserve"> ett </w:t>
      </w:r>
      <w:r w:rsidR="00302B18" w:rsidRPr="00302B18">
        <w:rPr>
          <w:rFonts w:eastAsiaTheme="minorEastAsia"/>
        </w:rPr>
        <w:t>inkompatibelt donator- mottagarpar byta doner</w:t>
      </w:r>
      <w:r w:rsidR="00302B18">
        <w:rPr>
          <w:rFonts w:eastAsiaTheme="minorEastAsia"/>
        </w:rPr>
        <w:t xml:space="preserve">ad njure med ett annat </w:t>
      </w:r>
      <w:r w:rsidR="00022C85">
        <w:rPr>
          <w:rFonts w:eastAsiaTheme="minorEastAsia"/>
        </w:rPr>
        <w:t xml:space="preserve">inkompatibelt </w:t>
      </w:r>
      <w:r w:rsidR="00302B18">
        <w:rPr>
          <w:rFonts w:eastAsiaTheme="minorEastAsia"/>
        </w:rPr>
        <w:t>par. Man kan även samla flera par och med en algoritm matcha en serie byten.</w:t>
      </w:r>
    </w:p>
    <w:p w14:paraId="123C9805" w14:textId="5B0C865D" w:rsidR="00C9096D" w:rsidRDefault="00C9096D" w:rsidP="005031AA">
      <w:pPr>
        <w:pStyle w:val="Rubrik2"/>
      </w:pPr>
      <w:bookmarkStart w:id="79" w:name="_Toc126325248"/>
      <w:r>
        <w:t>Unga donatorer</w:t>
      </w:r>
      <w:bookmarkEnd w:id="79"/>
    </w:p>
    <w:p w14:paraId="0AB8D105" w14:textId="34D62D8A" w:rsidR="0053228C" w:rsidRDefault="00C9096D" w:rsidP="00C9096D">
      <w:r w:rsidRPr="00C9096D">
        <w:rPr>
          <w:i/>
        </w:rPr>
        <w:t>Unga donatorer</w:t>
      </w:r>
      <w:r>
        <w:t>: Myndiga personer kan accepteras som</w:t>
      </w:r>
      <w:r w:rsidR="00F33994">
        <w:t xml:space="preserve"> njurdonatorer</w:t>
      </w:r>
      <w:r>
        <w:t xml:space="preserve"> men </w:t>
      </w:r>
      <w:r w:rsidR="0024709B">
        <w:t xml:space="preserve">det anses ändå som mycket tveksamt att acceptera </w:t>
      </w:r>
      <w:r>
        <w:t>”nyss vuxna”</w:t>
      </w:r>
      <w:r w:rsidR="0024709B">
        <w:t xml:space="preserve">, eftersom man här har att göra en riskbedömning över </w:t>
      </w:r>
      <w:r w:rsidR="00F33994">
        <w:t xml:space="preserve">ännu </w:t>
      </w:r>
      <w:r w:rsidR="0024709B">
        <w:t>l</w:t>
      </w:r>
      <w:r w:rsidR="00F33994">
        <w:t>ä</w:t>
      </w:r>
      <w:r w:rsidR="0024709B">
        <w:t>ng</w:t>
      </w:r>
      <w:r w:rsidR="00F33994">
        <w:t>re</w:t>
      </w:r>
      <w:r w:rsidR="0024709B">
        <w:t xml:space="preserve"> tid</w:t>
      </w:r>
      <w:r w:rsidR="00F33994">
        <w:t xml:space="preserve"> och ännu svårare för sjukvården att </w:t>
      </w:r>
      <w:r>
        <w:t>bedöma livstidsrisken för njursjukdom</w:t>
      </w:r>
      <w:r w:rsidR="00F33994">
        <w:t xml:space="preserve"> eller annan sjukdom. </w:t>
      </w:r>
      <w:r w:rsidR="00DB710D">
        <w:t>Kvinnor i fertil ålder</w:t>
      </w:r>
      <w:r>
        <w:t xml:space="preserve"> </w:t>
      </w:r>
      <w:r w:rsidR="00DB710D">
        <w:t xml:space="preserve">skall </w:t>
      </w:r>
      <w:r>
        <w:t>dessutom informeras om den ökade risken för preeklampsi</w:t>
      </w:r>
      <w:r w:rsidR="004D362B">
        <w:t>.</w:t>
      </w:r>
      <w:r w:rsidR="007956EB">
        <w:t xml:space="preserve"> I en metanalys av 5 studier med totalt 450 donatorer fann man en ökad risk för preeclampsi, graviditetshypertoni och prematur födsel där dock den absoluta risken understeg 10 %.</w:t>
      </w:r>
      <w:r w:rsidR="007956EB">
        <w:rPr>
          <w:rStyle w:val="Slutnotsreferens"/>
        </w:rPr>
        <w:endnoteReference w:id="39"/>
      </w:r>
    </w:p>
    <w:p w14:paraId="6F3775A5" w14:textId="132D60CF" w:rsidR="0053228C" w:rsidRDefault="002F531D" w:rsidP="005031AA">
      <w:pPr>
        <w:pStyle w:val="Rubrik2"/>
      </w:pPr>
      <w:bookmarkStart w:id="80" w:name="_Toc126325249"/>
      <w:r>
        <w:t>LAD Levande Anonym D</w:t>
      </w:r>
      <w:r w:rsidR="0053228C">
        <w:t>onator</w:t>
      </w:r>
      <w:bookmarkEnd w:id="80"/>
    </w:p>
    <w:p w14:paraId="79A9A9D3" w14:textId="530256F9" w:rsidR="002F531D" w:rsidRPr="00B5554B" w:rsidRDefault="00CA61C1" w:rsidP="000E601B">
      <w:pPr>
        <w:rPr>
          <w:i/>
          <w:color w:val="FF0000"/>
        </w:rPr>
      </w:pPr>
      <w:r>
        <w:t xml:space="preserve">LAD kan få betydelse </w:t>
      </w:r>
      <w:r w:rsidR="00BD0C0C">
        <w:t>för korsvis donation</w:t>
      </w:r>
      <w:r>
        <w:t xml:space="preserve"> (STEP)</w:t>
      </w:r>
      <w:r w:rsidR="00BD0C0C">
        <w:t xml:space="preserve">. </w:t>
      </w:r>
      <w:r w:rsidR="00EA2F7D" w:rsidRPr="00EA2F7D">
        <w:t>Transplantationslagen</w:t>
      </w:r>
      <w:r w:rsidR="00A63939">
        <w:t xml:space="preserve"> föreskriver i</w:t>
      </w:r>
      <w:r w:rsidR="00EA2F7D" w:rsidRPr="00EA2F7D">
        <w:t xml:space="preserve"> 7 §</w:t>
      </w:r>
      <w:r w:rsidR="00EA2F7D">
        <w:t>:</w:t>
      </w:r>
      <w:r w:rsidR="00EA2F7D" w:rsidRPr="00EA2F7D">
        <w:t xml:space="preserve"> </w:t>
      </w:r>
      <w:r w:rsidR="00EA2F7D" w:rsidRPr="00E024E3">
        <w:rPr>
          <w:i/>
        </w:rPr>
        <w:t>Ett ingrepp på en levande människa, som innebär att biologiskt material som inte återbildas tas för transplantation, får göras endast på en givare som är släkt med den tilltänkte mottagaren eller</w:t>
      </w:r>
      <w:r w:rsidR="00BD0C0C">
        <w:rPr>
          <w:i/>
        </w:rPr>
        <w:t xml:space="preserve"> </w:t>
      </w:r>
      <w:r w:rsidR="00EA2F7D" w:rsidRPr="00E024E3">
        <w:rPr>
          <w:i/>
        </w:rPr>
        <w:t>på annat sätt står mottagaren särskilt nära. Om det finns särskilda skäl får dock ett sådant ingrepp göras på annan person än som nu sagts.</w:t>
      </w:r>
    </w:p>
    <w:p w14:paraId="735E184D" w14:textId="77777777" w:rsidR="000E601B" w:rsidRDefault="000E601B" w:rsidP="000E601B"/>
    <w:p w14:paraId="1B861F55" w14:textId="77777777" w:rsidR="00FA0824" w:rsidRDefault="000E601B" w:rsidP="000E601B">
      <w:r w:rsidRPr="00FA0824">
        <w:rPr>
          <w:b/>
        </w:rPr>
        <w:t>Ålder:</w:t>
      </w:r>
      <w:r>
        <w:t xml:space="preserve"> </w:t>
      </w:r>
    </w:p>
    <w:p w14:paraId="7BD74924" w14:textId="2117C648" w:rsidR="000E601B" w:rsidRDefault="000E601B" w:rsidP="00FA0824">
      <w:pPr>
        <w:pStyle w:val="Liststycke"/>
        <w:numPr>
          <w:ilvl w:val="0"/>
          <w:numId w:val="1"/>
        </w:numPr>
      </w:pPr>
      <w:r>
        <w:t>Enligt lagen får var och en som uppnått myndig ålder vara levande givare, men i praktiken tillämpas förs</w:t>
      </w:r>
      <w:r w:rsidR="00E024E3">
        <w:t>ikt</w:t>
      </w:r>
      <w:r>
        <w:t xml:space="preserve">ighet för </w:t>
      </w:r>
      <w:r w:rsidR="005C00A7">
        <w:t>möjliga</w:t>
      </w:r>
      <w:r>
        <w:t xml:space="preserve"> donatorer yngre än 30 år.</w:t>
      </w:r>
    </w:p>
    <w:p w14:paraId="7DDEC8BA" w14:textId="77777777" w:rsidR="000E601B" w:rsidRDefault="000E601B" w:rsidP="000E601B"/>
    <w:p w14:paraId="6065C96C" w14:textId="77777777" w:rsidR="00FA0824" w:rsidRDefault="000E601B" w:rsidP="000E601B">
      <w:r w:rsidRPr="00FA0824">
        <w:rPr>
          <w:b/>
        </w:rPr>
        <w:t>Utredning:</w:t>
      </w:r>
      <w:r>
        <w:t xml:space="preserve"> </w:t>
      </w:r>
    </w:p>
    <w:p w14:paraId="108DDEA6" w14:textId="6ECC964E" w:rsidR="000E601B" w:rsidRDefault="000E601B" w:rsidP="00FA0824">
      <w:pPr>
        <w:pStyle w:val="Liststycke"/>
        <w:numPr>
          <w:ilvl w:val="0"/>
          <w:numId w:val="1"/>
        </w:numPr>
      </w:pPr>
      <w:r>
        <w:t>Utredningsgången följer den sedvanliga utredningsgången men</w:t>
      </w:r>
    </w:p>
    <w:p w14:paraId="241A25EA" w14:textId="1B35AA67" w:rsidR="004505AB" w:rsidRDefault="009D11FE" w:rsidP="004505AB">
      <w:pPr>
        <w:pStyle w:val="Liststycke"/>
        <w:numPr>
          <w:ilvl w:val="1"/>
          <w:numId w:val="1"/>
        </w:numPr>
      </w:pPr>
      <w:r>
        <w:t>Kontakta efter första telefonscreening</w:t>
      </w:r>
      <w:r w:rsidR="004505AB">
        <w:t xml:space="preserve"> patientkoordinator/mottagningssköterska på transplantationsenhet</w:t>
      </w:r>
    </w:p>
    <w:p w14:paraId="3B9012F8" w14:textId="55BB3402" w:rsidR="000E601B" w:rsidRDefault="000E601B" w:rsidP="00FA0824">
      <w:pPr>
        <w:pStyle w:val="Liststycke"/>
        <w:numPr>
          <w:ilvl w:val="1"/>
          <w:numId w:val="1"/>
        </w:numPr>
      </w:pPr>
      <w:r>
        <w:t xml:space="preserve">Utredningen </w:t>
      </w:r>
      <w:r w:rsidR="00134DD7">
        <w:t xml:space="preserve">startas i samråd med </w:t>
      </w:r>
      <w:r>
        <w:t>transplantationsenheten</w:t>
      </w:r>
    </w:p>
    <w:p w14:paraId="38792875" w14:textId="24994F36" w:rsidR="000E601B" w:rsidRDefault="000E601B" w:rsidP="00FA0824">
      <w:pPr>
        <w:pStyle w:val="Liststycke"/>
        <w:numPr>
          <w:ilvl w:val="1"/>
          <w:numId w:val="1"/>
        </w:numPr>
      </w:pPr>
      <w:r>
        <w:t>Psykiatrisk konsultation</w:t>
      </w:r>
    </w:p>
    <w:p w14:paraId="30D4CD90" w14:textId="05B5388C" w:rsidR="00E024E3" w:rsidRDefault="00E024E3" w:rsidP="00FA0824">
      <w:pPr>
        <w:pStyle w:val="Liststycke"/>
        <w:numPr>
          <w:ilvl w:val="1"/>
          <w:numId w:val="1"/>
        </w:numPr>
      </w:pPr>
      <w:r>
        <w:t>Anonymitet gentemot mottagaren</w:t>
      </w:r>
    </w:p>
    <w:p w14:paraId="3DA92A0F" w14:textId="0DD04401" w:rsidR="0053228C" w:rsidRDefault="00E024E3" w:rsidP="00C9096D">
      <w:pPr>
        <w:pStyle w:val="Liststycke"/>
        <w:numPr>
          <w:ilvl w:val="0"/>
          <w:numId w:val="1"/>
        </w:numPr>
      </w:pPr>
      <w:r>
        <w:t xml:space="preserve">Val av mottagare </w:t>
      </w:r>
      <w:r w:rsidR="00022C85">
        <w:t>kan för att tillgodose lagens krav på särskilda skäl innebära att man från väntelistan på medicinska grunder väljer särskilt prioriterad patient eller för att möjliggöra korsvis donation.</w:t>
      </w:r>
    </w:p>
    <w:p w14:paraId="39160F15" w14:textId="3BB77E19" w:rsidR="00491BA0" w:rsidRDefault="00942C77" w:rsidP="005031AA">
      <w:pPr>
        <w:pStyle w:val="Rubrik2"/>
      </w:pPr>
      <w:bookmarkStart w:id="81" w:name="_Toc126325250"/>
      <w:r>
        <w:t>Genetiska sjukdomar</w:t>
      </w:r>
      <w:bookmarkEnd w:id="81"/>
    </w:p>
    <w:p w14:paraId="41DAA333" w14:textId="5B98F3FB" w:rsidR="002014DF" w:rsidRDefault="001E49AB">
      <w:pPr>
        <w:rPr>
          <w:rFonts w:eastAsiaTheme="majorEastAsia" w:cstheme="majorBidi"/>
          <w:b/>
          <w:bCs/>
          <w:color w:val="365F91" w:themeColor="accent1" w:themeShade="BF"/>
          <w:sz w:val="28"/>
          <w:szCs w:val="26"/>
        </w:rPr>
        <w:sectPr w:rsidR="002014DF" w:rsidSect="002014DF">
          <w:endnotePr>
            <w:numFmt w:val="decimal"/>
          </w:endnotePr>
          <w:type w:val="continuous"/>
          <w:pgSz w:w="11900" w:h="16840"/>
          <w:pgMar w:top="720" w:right="1134" w:bottom="720" w:left="1134" w:header="709" w:footer="709" w:gutter="0"/>
          <w:cols w:space="708"/>
          <w:titlePg/>
          <w:docGrid w:linePitch="360"/>
        </w:sectPr>
      </w:pPr>
      <w:r w:rsidRPr="008635F7">
        <w:t>Flera njursjukdomar har en ärftlig komponent såsom exempelvis polycystisk njursjukdom, Alport, Fabry’s, aHUS, FSGS</w:t>
      </w:r>
      <w:r>
        <w:t xml:space="preserve">, IgA nefrit </w:t>
      </w:r>
      <w:r w:rsidRPr="008635F7">
        <w:t xml:space="preserve">med flera. </w:t>
      </w:r>
      <w:r>
        <w:t>Därför ska besläk</w:t>
      </w:r>
      <w:r w:rsidR="00C97396">
        <w:t>t</w:t>
      </w:r>
      <w:r>
        <w:t>ad möjlig njurd</w:t>
      </w:r>
      <w:r w:rsidRPr="008635F7">
        <w:t xml:space="preserve">onator till mottagare med genetiskt orsakad njursjukdom utredas med stor omsorg och noggrannhet avseende risk för latent njursjukdom. </w:t>
      </w:r>
      <w:r w:rsidR="001D4E7C" w:rsidRPr="008635F7">
        <w:t>D</w:t>
      </w:r>
      <w:r w:rsidR="00E63630" w:rsidRPr="008635F7">
        <w:t xml:space="preserve">onatorn </w:t>
      </w:r>
      <w:r w:rsidR="00DC093D">
        <w:t xml:space="preserve">ska även </w:t>
      </w:r>
      <w:r w:rsidR="00E63630" w:rsidRPr="008635F7">
        <w:t>informeras om att</w:t>
      </w:r>
      <w:r w:rsidR="00440BE8" w:rsidRPr="008635F7">
        <w:t xml:space="preserve"> </w:t>
      </w:r>
      <w:r w:rsidR="00403D4A" w:rsidRPr="008635F7">
        <w:t xml:space="preserve">en donation omöjliggör donation till annan släkting, exempelvis egna </w:t>
      </w:r>
      <w:r w:rsidR="00403D4A" w:rsidRPr="008635F7">
        <w:lastRenderedPageBreak/>
        <w:t>barn, i framtiden.</w:t>
      </w:r>
      <w:r w:rsidR="008635F7" w:rsidRPr="008635F7">
        <w:t xml:space="preserve"> Principiellt skall man avråda från besläktad LD till patient med aHUS.</w:t>
      </w:r>
      <w:r w:rsidR="00DC093D">
        <w:t xml:space="preserve"> Det finns ingen vedertagen rutin för genetisk provtagning, men på senare år har man exempelvis för de med afrikanskt ursprung söder om Sahara rekommenderat testning av varianter i APOL1-genen.</w:t>
      </w:r>
      <w:r w:rsidR="003271A7">
        <w:rPr>
          <w:rStyle w:val="Slutnotsreferens"/>
        </w:rPr>
        <w:endnoteReference w:id="40"/>
      </w:r>
      <w:bookmarkStart w:id="82" w:name="_Toc464572356"/>
    </w:p>
    <w:p w14:paraId="73B320B1" w14:textId="77777777" w:rsidR="00DB3A53" w:rsidRDefault="00DB3A53">
      <w:pPr>
        <w:rPr>
          <w:rFonts w:eastAsiaTheme="majorEastAsia" w:cstheme="majorBidi"/>
          <w:b/>
          <w:bCs/>
          <w:color w:val="345A8A" w:themeColor="accent1" w:themeShade="B5"/>
          <w:sz w:val="36"/>
          <w:szCs w:val="32"/>
        </w:rPr>
      </w:pPr>
      <w:r>
        <w:br w:type="page"/>
      </w:r>
    </w:p>
    <w:p w14:paraId="4517C741" w14:textId="559FEF7B" w:rsidR="00F65973" w:rsidRPr="00582E07" w:rsidRDefault="00F65973" w:rsidP="00582E07">
      <w:pPr>
        <w:pStyle w:val="Rubrik1"/>
      </w:pPr>
      <w:bookmarkStart w:id="83" w:name="_Toc126325251"/>
      <w:r w:rsidRPr="00582E07">
        <w:lastRenderedPageBreak/>
        <w:t>LÅNGTIDSUPPFÖLJNING AV NJURDONATORER</w:t>
      </w:r>
      <w:bookmarkEnd w:id="82"/>
      <w:bookmarkEnd w:id="83"/>
    </w:p>
    <w:p w14:paraId="3C43DD95" w14:textId="1DC73E5C" w:rsidR="00F65973" w:rsidRPr="004238EF" w:rsidRDefault="00F65973" w:rsidP="004238EF">
      <w:pPr>
        <w:spacing w:after="100"/>
        <w:rPr>
          <w:bCs/>
        </w:rPr>
      </w:pPr>
      <w:r w:rsidRPr="00A52D81">
        <w:rPr>
          <w:rStyle w:val="Stark"/>
          <w:b w:val="0"/>
        </w:rPr>
        <w:t>Socialstyrelsen föreskriver i SOSFS 2012:14 7 kapitlet 7 §:</w:t>
      </w:r>
    </w:p>
    <w:p w14:paraId="7DFC1B0E" w14:textId="7FB000F2" w:rsidR="00F65973" w:rsidRPr="004238EF" w:rsidRDefault="00F65973" w:rsidP="006864F6">
      <w:pPr>
        <w:pStyle w:val="Liststycke"/>
        <w:spacing w:after="100"/>
        <w:ind w:left="284"/>
        <w:contextualSpacing w:val="0"/>
        <w:rPr>
          <w:i/>
        </w:rPr>
      </w:pPr>
      <w:r w:rsidRPr="00A52D81">
        <w:rPr>
          <w:i/>
        </w:rPr>
        <w:t>”En donations inverkan på en levande donators hälsa ska regelbundet följas upp. Av planeringen för donatorns vård ska det framgå hur lång tid framöver och med vilka intervaller uppföljningen ska göras.”</w:t>
      </w:r>
    </w:p>
    <w:p w14:paraId="6FA2637E" w14:textId="4D220B74" w:rsidR="005E00AD" w:rsidRDefault="00F65973" w:rsidP="004238EF">
      <w:pPr>
        <w:spacing w:after="100"/>
      </w:pPr>
      <w:r>
        <w:t>Levande njurdonatorer skall erbjudas kostnadsfri livslång uppföljning på den njurmedicinska enhet som har utrett donatorn</w:t>
      </w:r>
      <w:r w:rsidR="00C97396">
        <w:t xml:space="preserve"> eller vid byte av bostadsort hänvisas till annan njurmottagning.</w:t>
      </w:r>
      <w:r>
        <w:t xml:space="preserve"> Ersättning för lönebortfall och resor </w:t>
      </w:r>
      <w:r w:rsidR="00C97396">
        <w:t xml:space="preserve">kan </w:t>
      </w:r>
      <w:r>
        <w:t>begränsas till de tre första åren</w:t>
      </w:r>
      <w:r w:rsidR="005E00AD">
        <w:t xml:space="preserve"> (varierar mellan olika </w:t>
      </w:r>
      <w:r w:rsidR="00252C57">
        <w:t>regioner</w:t>
      </w:r>
      <w:r w:rsidR="005E00AD">
        <w:t>)</w:t>
      </w:r>
      <w:r>
        <w:t>.</w:t>
      </w:r>
    </w:p>
    <w:p w14:paraId="2E1E368F" w14:textId="0862BF25" w:rsidR="006B5F50" w:rsidRPr="006B5F50" w:rsidRDefault="006B5F50" w:rsidP="009431E2">
      <w:pPr>
        <w:pStyle w:val="Rubrik2"/>
      </w:pPr>
      <w:bookmarkStart w:id="84" w:name="_Toc126325252"/>
      <w:r w:rsidRPr="006B5F50">
        <w:t>Tidig uppföljning:</w:t>
      </w:r>
      <w:bookmarkEnd w:id="84"/>
    </w:p>
    <w:p w14:paraId="120941C3" w14:textId="10971859" w:rsidR="006B5F50" w:rsidRPr="006B5F50" w:rsidRDefault="006B5F50" w:rsidP="006B5F50">
      <w:pPr>
        <w:spacing w:after="100"/>
      </w:pPr>
      <w:r>
        <w:t xml:space="preserve">Inom första 4-6 veckorna och kvartalet efter njurdonationen ska man säkerställa att återhämtning sker fortlöpande med tidig upptäckt av infektioner, dålig sårläkning eller </w:t>
      </w:r>
      <w:r w:rsidRPr="006B5F50">
        <w:rPr>
          <w:i/>
          <w:iCs/>
        </w:rPr>
        <w:t>fatigue</w:t>
      </w:r>
      <w:r>
        <w:rPr>
          <w:i/>
          <w:iCs/>
        </w:rPr>
        <w:t xml:space="preserve"> </w:t>
      </w:r>
      <w:r w:rsidRPr="006B5F50">
        <w:t>(orimlig trötthet i förhållande till ansträngning).</w:t>
      </w:r>
    </w:p>
    <w:p w14:paraId="4F4BA271" w14:textId="7063EB03" w:rsidR="006B5F50" w:rsidRDefault="006B5F50" w:rsidP="009431E2">
      <w:pPr>
        <w:pStyle w:val="Rubrik2"/>
      </w:pPr>
      <w:bookmarkStart w:id="85" w:name="_Toc126325253"/>
      <w:r>
        <w:t>Kontroll årligen/vartannat år hos sjuksköterska/läkare</w:t>
      </w:r>
      <w:r w:rsidR="009431E2">
        <w:t>:</w:t>
      </w:r>
      <w:bookmarkEnd w:id="85"/>
    </w:p>
    <w:p w14:paraId="5F6602C8" w14:textId="5B001491" w:rsidR="009431E2" w:rsidRDefault="009431E2" w:rsidP="009431E2">
      <w:pPr>
        <w:pStyle w:val="Liststycke"/>
        <w:numPr>
          <w:ilvl w:val="0"/>
          <w:numId w:val="1"/>
        </w:numPr>
        <w:spacing w:after="100"/>
        <w:contextualSpacing w:val="0"/>
      </w:pPr>
      <w:r>
        <w:t>På njurmedicinsk enhet närmast hemorten med kontroll av blodtryck, BMI, skattning av GFR med kreatinin, albuminuri, blodglukos/HbA1c, blodlipider samt LUTS-symptom hos män (Trängningar, inkontinens, s</w:t>
      </w:r>
      <w:r w:rsidRPr="006C7C90">
        <w:t>tartsvårigheter, svag stråle, avbrott i strålen, krystning, efterdropp, känsla av ofullständig tömning</w:t>
      </w:r>
      <w:r>
        <w:t>).</w:t>
      </w:r>
    </w:p>
    <w:p w14:paraId="5D862C7D" w14:textId="1DD3CD28" w:rsidR="00F65973" w:rsidRDefault="00F65973" w:rsidP="004238EF">
      <w:pPr>
        <w:pStyle w:val="Liststycke"/>
        <w:numPr>
          <w:ilvl w:val="0"/>
          <w:numId w:val="1"/>
        </w:numPr>
        <w:spacing w:after="100"/>
        <w:contextualSpacing w:val="0"/>
      </w:pPr>
      <w:r>
        <w:t xml:space="preserve">Fortsatt allmänna råd om hälsosamt leverne med god kosthållning, normalvikt, </w:t>
      </w:r>
      <w:r w:rsidR="00C97396">
        <w:t>vardags</w:t>
      </w:r>
      <w:r>
        <w:t>motion och rökfrihet.</w:t>
      </w:r>
    </w:p>
    <w:p w14:paraId="7AB8056C" w14:textId="4485EBA7" w:rsidR="00F65973" w:rsidRDefault="00F65973" w:rsidP="004238EF">
      <w:pPr>
        <w:pStyle w:val="Liststycke"/>
        <w:numPr>
          <w:ilvl w:val="0"/>
          <w:numId w:val="1"/>
        </w:numPr>
        <w:spacing w:after="100"/>
        <w:contextualSpacing w:val="0"/>
      </w:pPr>
      <w:r>
        <w:t>Efterundersökningar har visat att en betydande andel av svenska njurdonatorer har o- eller underbehandlad hypertoni som hos donatorer skall behandlas enligt allmänna riktlinjer</w:t>
      </w:r>
      <w:r w:rsidR="006B5F50">
        <w:t>.</w:t>
      </w:r>
    </w:p>
    <w:p w14:paraId="00B4F534" w14:textId="77777777" w:rsidR="00F65973" w:rsidRDefault="00F65973" w:rsidP="004238EF">
      <w:pPr>
        <w:pStyle w:val="Liststycke"/>
        <w:numPr>
          <w:ilvl w:val="0"/>
          <w:numId w:val="1"/>
        </w:numPr>
        <w:spacing w:after="100"/>
        <w:contextualSpacing w:val="0"/>
      </w:pPr>
      <w:r>
        <w:t xml:space="preserve">Rapportering vart 5:e år till </w:t>
      </w:r>
      <w:r w:rsidRPr="006B5F50">
        <w:rPr>
          <w:i/>
          <w:iCs/>
        </w:rPr>
        <w:t xml:space="preserve">Scandiatransplants </w:t>
      </w:r>
      <w:r>
        <w:t xml:space="preserve">register – </w:t>
      </w:r>
      <w:r w:rsidRPr="006B5F50">
        <w:rPr>
          <w:i/>
          <w:iCs/>
        </w:rPr>
        <w:t>NLDR Nordic Live Donor Registry</w:t>
      </w:r>
    </w:p>
    <w:p w14:paraId="3FE04C8D" w14:textId="73892BD8" w:rsidR="00F65973" w:rsidRPr="009431E2" w:rsidRDefault="00F65973" w:rsidP="009431E2">
      <w:pPr>
        <w:pStyle w:val="Liststycke"/>
        <w:numPr>
          <w:ilvl w:val="0"/>
          <w:numId w:val="1"/>
        </w:numPr>
        <w:spacing w:after="100"/>
        <w:contextualSpacing w:val="0"/>
      </w:pPr>
      <w:r>
        <w:t>I händelse av komplikationer hänvisning till kurator för hjälp med ersättning från försäkringar.</w:t>
      </w:r>
      <w:r>
        <w:br w:type="page"/>
      </w:r>
    </w:p>
    <w:p w14:paraId="3BD9C69D" w14:textId="764B3FED" w:rsidR="007F19A9" w:rsidRPr="00582E07" w:rsidRDefault="007F19A9" w:rsidP="00582E07">
      <w:pPr>
        <w:pStyle w:val="Rubrik1"/>
      </w:pPr>
      <w:bookmarkStart w:id="86" w:name="_Toc126325254"/>
      <w:r w:rsidRPr="00582E07">
        <w:lastRenderedPageBreak/>
        <w:t>MALL UTREDNINGSPROTOKOLL MÖJLIG NJURDONATOR</w:t>
      </w:r>
      <w:bookmarkEnd w:id="86"/>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2"/>
        <w:gridCol w:w="1878"/>
        <w:gridCol w:w="1455"/>
        <w:gridCol w:w="3755"/>
      </w:tblGrid>
      <w:tr w:rsidR="007F19A9" w:rsidRPr="0027539F" w14:paraId="63152977" w14:textId="77777777" w:rsidTr="003A0B4F">
        <w:tc>
          <w:tcPr>
            <w:tcW w:w="3332" w:type="dxa"/>
            <w:shd w:val="clear" w:color="auto" w:fill="auto"/>
          </w:tcPr>
          <w:p w14:paraId="5A85536E" w14:textId="77777777" w:rsidR="007F19A9" w:rsidRPr="0065267F" w:rsidRDefault="007F19A9" w:rsidP="003A0B4F">
            <w:pPr>
              <w:rPr>
                <w:rFonts w:ascii="Calibri" w:hAnsi="Calibri"/>
                <w:b/>
                <w:sz w:val="20"/>
              </w:rPr>
            </w:pPr>
            <w:r w:rsidRPr="0065267F">
              <w:rPr>
                <w:rFonts w:ascii="Calibri" w:hAnsi="Calibri"/>
                <w:b/>
                <w:sz w:val="20"/>
              </w:rPr>
              <w:t>Donatorns namn:</w:t>
            </w:r>
          </w:p>
          <w:p w14:paraId="47DE790E" w14:textId="77777777" w:rsidR="007F19A9" w:rsidRPr="0065267F" w:rsidRDefault="007F19A9" w:rsidP="003A0B4F">
            <w:pPr>
              <w:rPr>
                <w:rFonts w:ascii="Calibri" w:hAnsi="Calibri"/>
                <w:b/>
                <w:sz w:val="20"/>
              </w:rPr>
            </w:pPr>
          </w:p>
        </w:tc>
        <w:tc>
          <w:tcPr>
            <w:tcW w:w="3333" w:type="dxa"/>
            <w:gridSpan w:val="2"/>
            <w:shd w:val="clear" w:color="auto" w:fill="auto"/>
          </w:tcPr>
          <w:p w14:paraId="3CD6DC9C" w14:textId="77777777" w:rsidR="007F19A9" w:rsidRPr="0065267F" w:rsidRDefault="007F19A9" w:rsidP="003A0B4F">
            <w:pPr>
              <w:rPr>
                <w:rFonts w:ascii="Calibri" w:hAnsi="Calibri"/>
                <w:b/>
                <w:sz w:val="20"/>
              </w:rPr>
            </w:pPr>
            <w:r w:rsidRPr="0065267F">
              <w:rPr>
                <w:rFonts w:ascii="Calibri" w:hAnsi="Calibri"/>
                <w:b/>
                <w:sz w:val="20"/>
              </w:rPr>
              <w:t>Donatorns personnr:</w:t>
            </w:r>
          </w:p>
        </w:tc>
        <w:tc>
          <w:tcPr>
            <w:tcW w:w="3755" w:type="dxa"/>
            <w:shd w:val="clear" w:color="auto" w:fill="auto"/>
          </w:tcPr>
          <w:p w14:paraId="19DA344D" w14:textId="77777777" w:rsidR="007F19A9" w:rsidRPr="0065267F" w:rsidRDefault="007F19A9" w:rsidP="003A0B4F">
            <w:pPr>
              <w:rPr>
                <w:rFonts w:ascii="Calibri" w:hAnsi="Calibri"/>
                <w:b/>
                <w:sz w:val="20"/>
              </w:rPr>
            </w:pPr>
            <w:r w:rsidRPr="0065267F">
              <w:rPr>
                <w:rFonts w:ascii="Calibri" w:hAnsi="Calibri"/>
                <w:b/>
                <w:sz w:val="20"/>
              </w:rPr>
              <w:t>Anknytning/släktskap:</w:t>
            </w:r>
          </w:p>
        </w:tc>
      </w:tr>
      <w:tr w:rsidR="007F19A9" w:rsidRPr="0027539F" w14:paraId="4E645775" w14:textId="77777777" w:rsidTr="003A0B4F">
        <w:tc>
          <w:tcPr>
            <w:tcW w:w="3332" w:type="dxa"/>
            <w:shd w:val="clear" w:color="auto" w:fill="auto"/>
          </w:tcPr>
          <w:p w14:paraId="3DE49C9D" w14:textId="77777777" w:rsidR="007F19A9" w:rsidRPr="0065267F" w:rsidRDefault="007F19A9" w:rsidP="003A0B4F">
            <w:pPr>
              <w:rPr>
                <w:rFonts w:ascii="Calibri" w:hAnsi="Calibri"/>
                <w:b/>
                <w:sz w:val="20"/>
              </w:rPr>
            </w:pPr>
            <w:r w:rsidRPr="0065267F">
              <w:rPr>
                <w:rFonts w:ascii="Calibri" w:hAnsi="Calibri"/>
                <w:b/>
                <w:sz w:val="20"/>
              </w:rPr>
              <w:t>Donatorns telefon bostad:</w:t>
            </w:r>
          </w:p>
          <w:p w14:paraId="0658F979" w14:textId="77777777" w:rsidR="007F19A9" w:rsidRPr="0065267F" w:rsidRDefault="007F19A9" w:rsidP="003A0B4F">
            <w:pPr>
              <w:rPr>
                <w:rFonts w:ascii="Calibri" w:hAnsi="Calibri"/>
                <w:b/>
                <w:sz w:val="20"/>
              </w:rPr>
            </w:pPr>
          </w:p>
        </w:tc>
        <w:tc>
          <w:tcPr>
            <w:tcW w:w="3333" w:type="dxa"/>
            <w:gridSpan w:val="2"/>
            <w:shd w:val="clear" w:color="auto" w:fill="auto"/>
          </w:tcPr>
          <w:p w14:paraId="1E67408B" w14:textId="77777777" w:rsidR="007F19A9" w:rsidRPr="0065267F" w:rsidRDefault="007F19A9" w:rsidP="003A0B4F">
            <w:pPr>
              <w:rPr>
                <w:rFonts w:ascii="Calibri" w:hAnsi="Calibri"/>
                <w:b/>
                <w:sz w:val="20"/>
              </w:rPr>
            </w:pPr>
            <w:r w:rsidRPr="0065267F">
              <w:rPr>
                <w:rFonts w:ascii="Calibri" w:hAnsi="Calibri"/>
                <w:b/>
                <w:sz w:val="20"/>
              </w:rPr>
              <w:t>Donatorns telefon mobil:</w:t>
            </w:r>
          </w:p>
        </w:tc>
        <w:tc>
          <w:tcPr>
            <w:tcW w:w="3755" w:type="dxa"/>
            <w:shd w:val="clear" w:color="auto" w:fill="auto"/>
          </w:tcPr>
          <w:p w14:paraId="7A23E710" w14:textId="77777777" w:rsidR="007F19A9" w:rsidRPr="0065267F" w:rsidRDefault="007F19A9" w:rsidP="003A0B4F">
            <w:pPr>
              <w:rPr>
                <w:rFonts w:ascii="Calibri" w:hAnsi="Calibri"/>
                <w:b/>
                <w:sz w:val="20"/>
              </w:rPr>
            </w:pPr>
            <w:r w:rsidRPr="0065267F">
              <w:rPr>
                <w:rFonts w:ascii="Calibri" w:hAnsi="Calibri"/>
                <w:b/>
                <w:sz w:val="20"/>
              </w:rPr>
              <w:t>Donatorns telefon arbete:</w:t>
            </w:r>
          </w:p>
        </w:tc>
      </w:tr>
      <w:tr w:rsidR="007F19A9" w:rsidRPr="0027539F" w14:paraId="096D3709" w14:textId="77777777" w:rsidTr="003A0B4F">
        <w:tc>
          <w:tcPr>
            <w:tcW w:w="3332" w:type="dxa"/>
            <w:shd w:val="clear" w:color="auto" w:fill="auto"/>
          </w:tcPr>
          <w:p w14:paraId="7A7C0D13" w14:textId="77777777" w:rsidR="007F19A9" w:rsidRPr="0065267F" w:rsidRDefault="007F19A9" w:rsidP="0065267F">
            <w:pPr>
              <w:rPr>
                <w:sz w:val="20"/>
              </w:rPr>
            </w:pPr>
            <w:r w:rsidRPr="0065267F">
              <w:rPr>
                <w:sz w:val="20"/>
              </w:rPr>
              <w:t>Mottagarens namn:</w:t>
            </w:r>
          </w:p>
          <w:p w14:paraId="040E8F7C" w14:textId="77777777" w:rsidR="007F19A9" w:rsidRPr="0065267F" w:rsidRDefault="007F19A9" w:rsidP="003A0B4F">
            <w:pPr>
              <w:rPr>
                <w:rFonts w:ascii="Calibri" w:hAnsi="Calibri"/>
                <w:b/>
                <w:sz w:val="20"/>
              </w:rPr>
            </w:pPr>
          </w:p>
        </w:tc>
        <w:tc>
          <w:tcPr>
            <w:tcW w:w="3333" w:type="dxa"/>
            <w:gridSpan w:val="2"/>
            <w:shd w:val="clear" w:color="auto" w:fill="auto"/>
          </w:tcPr>
          <w:p w14:paraId="3DA34C02" w14:textId="77777777" w:rsidR="007F19A9" w:rsidRPr="0065267F" w:rsidRDefault="007F19A9" w:rsidP="003A0B4F">
            <w:pPr>
              <w:rPr>
                <w:rFonts w:ascii="Calibri" w:hAnsi="Calibri"/>
                <w:b/>
                <w:sz w:val="20"/>
              </w:rPr>
            </w:pPr>
            <w:r w:rsidRPr="0065267F">
              <w:rPr>
                <w:rFonts w:ascii="Calibri" w:hAnsi="Calibri"/>
                <w:b/>
                <w:sz w:val="20"/>
              </w:rPr>
              <w:t>Mottagarens personnr:</w:t>
            </w:r>
          </w:p>
        </w:tc>
        <w:tc>
          <w:tcPr>
            <w:tcW w:w="3755" w:type="dxa"/>
            <w:shd w:val="clear" w:color="auto" w:fill="auto"/>
          </w:tcPr>
          <w:p w14:paraId="3CA7B8E6" w14:textId="77777777" w:rsidR="007F19A9" w:rsidRPr="0065267F" w:rsidRDefault="007F19A9" w:rsidP="003A0B4F">
            <w:pPr>
              <w:rPr>
                <w:rFonts w:ascii="Calibri" w:hAnsi="Calibri"/>
                <w:b/>
                <w:sz w:val="20"/>
              </w:rPr>
            </w:pPr>
            <w:r w:rsidRPr="0065267F">
              <w:rPr>
                <w:rFonts w:ascii="Calibri" w:hAnsi="Calibri"/>
                <w:b/>
                <w:sz w:val="20"/>
              </w:rPr>
              <w:t>Mottagarens grundsjukdom:</w:t>
            </w:r>
          </w:p>
        </w:tc>
      </w:tr>
      <w:tr w:rsidR="007F19A9" w:rsidRPr="0027539F" w14:paraId="4B93DA50" w14:textId="77777777" w:rsidTr="003A0B4F">
        <w:tc>
          <w:tcPr>
            <w:tcW w:w="3332" w:type="dxa"/>
            <w:shd w:val="clear" w:color="auto" w:fill="auto"/>
          </w:tcPr>
          <w:p w14:paraId="3DE501D4" w14:textId="77777777" w:rsidR="007F19A9" w:rsidRPr="0065267F" w:rsidRDefault="007F19A9" w:rsidP="003A0B4F">
            <w:pPr>
              <w:rPr>
                <w:rFonts w:ascii="Calibri" w:hAnsi="Calibri"/>
                <w:sz w:val="20"/>
              </w:rPr>
            </w:pPr>
            <w:r w:rsidRPr="0065267F">
              <w:rPr>
                <w:rFonts w:ascii="Calibri" w:hAnsi="Calibri"/>
                <w:sz w:val="20"/>
              </w:rPr>
              <w:t>Blodtryck vid minst 2 tillfällen:</w:t>
            </w:r>
          </w:p>
        </w:tc>
        <w:tc>
          <w:tcPr>
            <w:tcW w:w="3333" w:type="dxa"/>
            <w:gridSpan w:val="2"/>
            <w:shd w:val="clear" w:color="auto" w:fill="auto"/>
          </w:tcPr>
          <w:p w14:paraId="1583E647" w14:textId="77777777" w:rsidR="007F19A9" w:rsidRPr="0065267F" w:rsidRDefault="007F19A9" w:rsidP="003A0B4F">
            <w:pPr>
              <w:jc w:val="center"/>
              <w:rPr>
                <w:rFonts w:ascii="Calibri" w:hAnsi="Calibri"/>
                <w:sz w:val="20"/>
              </w:rPr>
            </w:pPr>
            <w:r w:rsidRPr="0065267F">
              <w:rPr>
                <w:rFonts w:ascii="Calibri" w:hAnsi="Calibri"/>
                <w:sz w:val="20"/>
              </w:rPr>
              <w:t>/</w:t>
            </w:r>
          </w:p>
        </w:tc>
        <w:tc>
          <w:tcPr>
            <w:tcW w:w="3755" w:type="dxa"/>
            <w:shd w:val="clear" w:color="auto" w:fill="auto"/>
          </w:tcPr>
          <w:p w14:paraId="0025F77B" w14:textId="77777777" w:rsidR="007F19A9" w:rsidRPr="0065267F" w:rsidRDefault="007F19A9" w:rsidP="003A0B4F">
            <w:pPr>
              <w:jc w:val="center"/>
              <w:rPr>
                <w:rFonts w:ascii="Calibri" w:hAnsi="Calibri"/>
                <w:sz w:val="20"/>
              </w:rPr>
            </w:pPr>
            <w:r w:rsidRPr="0065267F">
              <w:rPr>
                <w:rFonts w:ascii="Calibri" w:hAnsi="Calibri"/>
                <w:sz w:val="20"/>
              </w:rPr>
              <w:t>/</w:t>
            </w:r>
          </w:p>
        </w:tc>
      </w:tr>
      <w:tr w:rsidR="007F19A9" w:rsidRPr="0027539F" w14:paraId="1C96E629" w14:textId="77777777" w:rsidTr="003A0B4F">
        <w:tc>
          <w:tcPr>
            <w:tcW w:w="3332" w:type="dxa"/>
            <w:shd w:val="clear" w:color="auto" w:fill="auto"/>
          </w:tcPr>
          <w:p w14:paraId="022B047C" w14:textId="77777777" w:rsidR="007F19A9" w:rsidRPr="0065267F" w:rsidRDefault="007F19A9" w:rsidP="003A0B4F">
            <w:pPr>
              <w:rPr>
                <w:rFonts w:ascii="Calibri" w:hAnsi="Calibri"/>
                <w:sz w:val="20"/>
              </w:rPr>
            </w:pPr>
            <w:r w:rsidRPr="0065267F">
              <w:rPr>
                <w:rFonts w:ascii="Calibri" w:hAnsi="Calibri"/>
                <w:sz w:val="20"/>
              </w:rPr>
              <w:t xml:space="preserve">Donatorns vikt: </w:t>
            </w:r>
          </w:p>
        </w:tc>
        <w:tc>
          <w:tcPr>
            <w:tcW w:w="3333" w:type="dxa"/>
            <w:gridSpan w:val="2"/>
            <w:shd w:val="clear" w:color="auto" w:fill="auto"/>
          </w:tcPr>
          <w:p w14:paraId="4757CD9B" w14:textId="77777777" w:rsidR="007F19A9" w:rsidRPr="0065267F" w:rsidRDefault="007F19A9" w:rsidP="003A0B4F">
            <w:pPr>
              <w:rPr>
                <w:rFonts w:ascii="Calibri" w:hAnsi="Calibri"/>
                <w:sz w:val="20"/>
              </w:rPr>
            </w:pPr>
            <w:r w:rsidRPr="0065267F">
              <w:rPr>
                <w:rFonts w:ascii="Calibri" w:hAnsi="Calibri"/>
                <w:sz w:val="20"/>
              </w:rPr>
              <w:t>Donatorns längd:</w:t>
            </w:r>
          </w:p>
        </w:tc>
        <w:tc>
          <w:tcPr>
            <w:tcW w:w="3755" w:type="dxa"/>
            <w:shd w:val="clear" w:color="auto" w:fill="auto"/>
          </w:tcPr>
          <w:p w14:paraId="0E7794DF" w14:textId="77777777" w:rsidR="007F19A9" w:rsidRPr="0065267F" w:rsidRDefault="007F19A9" w:rsidP="003A0B4F">
            <w:pPr>
              <w:rPr>
                <w:rFonts w:ascii="Calibri" w:hAnsi="Calibri"/>
                <w:sz w:val="20"/>
              </w:rPr>
            </w:pPr>
            <w:r w:rsidRPr="0065267F">
              <w:rPr>
                <w:rFonts w:ascii="Calibri" w:hAnsi="Calibri"/>
                <w:sz w:val="20"/>
              </w:rPr>
              <w:t>Donatorns BMI:</w:t>
            </w:r>
          </w:p>
        </w:tc>
      </w:tr>
      <w:tr w:rsidR="007F19A9" w:rsidRPr="0027539F" w14:paraId="378CBAD5" w14:textId="77777777" w:rsidTr="003A0B4F">
        <w:tc>
          <w:tcPr>
            <w:tcW w:w="3332" w:type="dxa"/>
            <w:shd w:val="clear" w:color="auto" w:fill="auto"/>
          </w:tcPr>
          <w:p w14:paraId="640880BE" w14:textId="77777777" w:rsidR="007F19A9" w:rsidRPr="0065267F" w:rsidRDefault="007F19A9" w:rsidP="003A0B4F">
            <w:pPr>
              <w:rPr>
                <w:rFonts w:ascii="Calibri" w:hAnsi="Calibri"/>
                <w:sz w:val="20"/>
              </w:rPr>
            </w:pPr>
            <w:r w:rsidRPr="0065267F">
              <w:rPr>
                <w:rFonts w:ascii="Calibri" w:hAnsi="Calibri"/>
                <w:sz w:val="20"/>
              </w:rPr>
              <w:t>Donatorns midjemått:              cm</w:t>
            </w:r>
          </w:p>
        </w:tc>
        <w:tc>
          <w:tcPr>
            <w:tcW w:w="3333" w:type="dxa"/>
            <w:gridSpan w:val="2"/>
            <w:shd w:val="clear" w:color="auto" w:fill="auto"/>
          </w:tcPr>
          <w:p w14:paraId="353FEEA9" w14:textId="77777777" w:rsidR="007F19A9" w:rsidRPr="0065267F" w:rsidRDefault="007F19A9" w:rsidP="003A0B4F">
            <w:pPr>
              <w:rPr>
                <w:rFonts w:ascii="Calibri" w:hAnsi="Calibri"/>
                <w:sz w:val="20"/>
              </w:rPr>
            </w:pPr>
            <w:r w:rsidRPr="0065267F">
              <w:rPr>
                <w:rFonts w:ascii="Calibri" w:hAnsi="Calibri"/>
                <w:sz w:val="20"/>
              </w:rPr>
              <w:t>Donatorns höftmått               cm</w:t>
            </w:r>
          </w:p>
        </w:tc>
        <w:tc>
          <w:tcPr>
            <w:tcW w:w="3755" w:type="dxa"/>
            <w:shd w:val="clear" w:color="auto" w:fill="auto"/>
          </w:tcPr>
          <w:p w14:paraId="70B3A9F9" w14:textId="77777777" w:rsidR="007F19A9" w:rsidRPr="0065267F" w:rsidRDefault="007F19A9" w:rsidP="003A0B4F">
            <w:pPr>
              <w:rPr>
                <w:rFonts w:ascii="Calibri" w:hAnsi="Calibri"/>
                <w:sz w:val="20"/>
              </w:rPr>
            </w:pPr>
            <w:r w:rsidRPr="0065267F">
              <w:rPr>
                <w:rFonts w:ascii="Calibri" w:hAnsi="Calibri"/>
                <w:sz w:val="20"/>
              </w:rPr>
              <w:t>Donatorns midje/höftkvot:</w:t>
            </w:r>
          </w:p>
        </w:tc>
      </w:tr>
      <w:tr w:rsidR="007F19A9" w:rsidRPr="0027539F" w14:paraId="63B56DE4" w14:textId="77777777" w:rsidTr="003A0B4F">
        <w:tc>
          <w:tcPr>
            <w:tcW w:w="5210" w:type="dxa"/>
            <w:gridSpan w:val="2"/>
            <w:shd w:val="clear" w:color="auto" w:fill="auto"/>
          </w:tcPr>
          <w:p w14:paraId="2CE83D25" w14:textId="77777777" w:rsidR="007F19A9" w:rsidRPr="0065267F" w:rsidRDefault="007F19A9" w:rsidP="003A0B4F">
            <w:pPr>
              <w:rPr>
                <w:rFonts w:ascii="Calibri" w:hAnsi="Calibri"/>
                <w:sz w:val="20"/>
              </w:rPr>
            </w:pPr>
            <w:r w:rsidRPr="0065267F">
              <w:rPr>
                <w:rFonts w:ascii="Calibri" w:hAnsi="Calibri"/>
                <w:sz w:val="20"/>
              </w:rPr>
              <w:t>Anamnes på trombos och ev utsättande av P-piller:</w:t>
            </w:r>
          </w:p>
        </w:tc>
        <w:tc>
          <w:tcPr>
            <w:tcW w:w="5210" w:type="dxa"/>
            <w:gridSpan w:val="2"/>
            <w:shd w:val="clear" w:color="auto" w:fill="auto"/>
          </w:tcPr>
          <w:p w14:paraId="647E7E05" w14:textId="77777777" w:rsidR="007F19A9" w:rsidRPr="0065267F" w:rsidRDefault="007F19A9" w:rsidP="003A0B4F">
            <w:pPr>
              <w:rPr>
                <w:rFonts w:ascii="Calibri" w:hAnsi="Calibri"/>
                <w:sz w:val="20"/>
              </w:rPr>
            </w:pPr>
            <w:r w:rsidRPr="0065267F">
              <w:rPr>
                <w:rFonts w:ascii="Calibri" w:hAnsi="Calibri"/>
                <w:sz w:val="20"/>
              </w:rPr>
              <w:sym w:font="Symbol" w:char="F087"/>
            </w:r>
            <w:r w:rsidRPr="0065267F">
              <w:rPr>
                <w:rFonts w:ascii="Calibri" w:hAnsi="Calibri"/>
                <w:sz w:val="20"/>
              </w:rPr>
              <w:t xml:space="preserve"> Erh</w:t>
            </w:r>
            <w:r w:rsidRPr="0065267F">
              <w:rPr>
                <w:rFonts w:ascii="Calibri" w:hAnsi="Calibri" w:cs="Calibri"/>
                <w:sz w:val="20"/>
              </w:rPr>
              <w:t>å</w:t>
            </w:r>
            <w:r w:rsidRPr="0065267F">
              <w:rPr>
                <w:rFonts w:ascii="Calibri" w:hAnsi="Calibri"/>
                <w:sz w:val="20"/>
              </w:rPr>
              <w:t>llit broschyr (Att donera njure)</w:t>
            </w:r>
          </w:p>
        </w:tc>
      </w:tr>
      <w:tr w:rsidR="007F19A9" w:rsidRPr="0027539F" w14:paraId="05764703" w14:textId="77777777" w:rsidTr="003A0B4F">
        <w:tc>
          <w:tcPr>
            <w:tcW w:w="10420" w:type="dxa"/>
            <w:gridSpan w:val="4"/>
            <w:shd w:val="clear" w:color="auto" w:fill="auto"/>
          </w:tcPr>
          <w:p w14:paraId="4245A922" w14:textId="77777777" w:rsidR="007F19A9" w:rsidRPr="0065267F" w:rsidRDefault="007F19A9" w:rsidP="003A0B4F">
            <w:pPr>
              <w:tabs>
                <w:tab w:val="left" w:pos="3420"/>
                <w:tab w:val="left" w:pos="6480"/>
              </w:tabs>
              <w:rPr>
                <w:rFonts w:ascii="Calibri" w:hAnsi="Calibri"/>
                <w:sz w:val="20"/>
              </w:rPr>
            </w:pPr>
            <w:r w:rsidRPr="0065267F">
              <w:rPr>
                <w:rFonts w:ascii="Calibri" w:hAnsi="Calibri"/>
                <w:sz w:val="20"/>
              </w:rPr>
              <w:t xml:space="preserve">Utlåtande från kurator:                 anses lämplig för donation          JA </w:t>
            </w:r>
            <w:r w:rsidRPr="0065267F">
              <w:rPr>
                <w:rFonts w:ascii="Arial" w:hAnsi="Arial" w:cs="Arial"/>
                <w:sz w:val="20"/>
              </w:rPr>
              <w:sym w:font="Symbol" w:char="F087"/>
            </w:r>
            <w:r w:rsidRPr="0065267F">
              <w:rPr>
                <w:rFonts w:ascii="Calibri" w:hAnsi="Calibri"/>
                <w:sz w:val="20"/>
              </w:rPr>
              <w:t xml:space="preserve">    NEJ </w:t>
            </w:r>
            <w:r w:rsidRPr="0065267F">
              <w:rPr>
                <w:rFonts w:ascii="Arial" w:hAnsi="Arial" w:cs="Arial"/>
                <w:sz w:val="20"/>
              </w:rPr>
              <w:sym w:font="Symbol" w:char="F087"/>
            </w:r>
          </w:p>
        </w:tc>
      </w:tr>
      <w:tr w:rsidR="007F19A9" w:rsidRPr="0027539F" w14:paraId="7543D6F6" w14:textId="77777777" w:rsidTr="003A0B4F">
        <w:tc>
          <w:tcPr>
            <w:tcW w:w="10420" w:type="dxa"/>
            <w:gridSpan w:val="4"/>
            <w:shd w:val="clear" w:color="auto" w:fill="auto"/>
          </w:tcPr>
          <w:p w14:paraId="258EE069" w14:textId="77777777" w:rsidR="007F19A9" w:rsidRPr="0065267F" w:rsidRDefault="007F19A9" w:rsidP="003A0B4F">
            <w:pPr>
              <w:tabs>
                <w:tab w:val="left" w:pos="3435"/>
                <w:tab w:val="left" w:pos="6480"/>
              </w:tabs>
              <w:rPr>
                <w:rFonts w:ascii="Calibri" w:hAnsi="Calibri"/>
                <w:sz w:val="20"/>
              </w:rPr>
            </w:pPr>
            <w:r w:rsidRPr="0065267F">
              <w:rPr>
                <w:rFonts w:ascii="Calibri" w:hAnsi="Calibri"/>
                <w:sz w:val="20"/>
              </w:rPr>
              <w:t xml:space="preserve">Slutat röka år ___ Rökare </w:t>
            </w:r>
            <w:r w:rsidRPr="0065267F">
              <w:rPr>
                <w:rFonts w:ascii="Arial" w:hAnsi="Arial" w:cs="Arial"/>
                <w:sz w:val="20"/>
              </w:rPr>
              <w:sym w:font="Symbol" w:char="F087"/>
            </w:r>
            <w:r w:rsidRPr="0065267F">
              <w:rPr>
                <w:rFonts w:ascii="Arial" w:hAnsi="Arial" w:cs="Arial"/>
                <w:sz w:val="20"/>
              </w:rPr>
              <w:t xml:space="preserve"> </w:t>
            </w:r>
            <w:r w:rsidRPr="0065267F">
              <w:rPr>
                <w:rFonts w:ascii="Calibri" w:hAnsi="Calibri"/>
                <w:sz w:val="20"/>
              </w:rPr>
              <w:t xml:space="preserve">Informerad om rökstopp (ska ske minst 6-8 veckor före donation)   JA </w:t>
            </w:r>
            <w:r w:rsidRPr="0065267F">
              <w:rPr>
                <w:rFonts w:ascii="Arial" w:hAnsi="Arial" w:cs="Arial"/>
                <w:sz w:val="20"/>
              </w:rPr>
              <w:sym w:font="Symbol" w:char="F087"/>
            </w:r>
            <w:r w:rsidRPr="0065267F">
              <w:rPr>
                <w:rFonts w:ascii="Arial" w:hAnsi="Arial" w:cs="Arial"/>
                <w:sz w:val="20"/>
              </w:rPr>
              <w:t xml:space="preserve">   </w:t>
            </w:r>
            <w:r w:rsidRPr="0065267F">
              <w:rPr>
                <w:rFonts w:ascii="Calibri" w:hAnsi="Calibri"/>
                <w:sz w:val="20"/>
              </w:rPr>
              <w:t xml:space="preserve">NEJ </w:t>
            </w:r>
            <w:r w:rsidRPr="0065267F">
              <w:rPr>
                <w:rFonts w:ascii="Arial" w:hAnsi="Arial" w:cs="Arial"/>
                <w:sz w:val="20"/>
              </w:rPr>
              <w:sym w:font="Symbol" w:char="F087"/>
            </w:r>
          </w:p>
        </w:tc>
      </w:tr>
      <w:tr w:rsidR="007F19A9" w:rsidRPr="0027539F" w14:paraId="31F07D00" w14:textId="77777777" w:rsidTr="003A0B4F">
        <w:tc>
          <w:tcPr>
            <w:tcW w:w="10420" w:type="dxa"/>
            <w:gridSpan w:val="4"/>
            <w:shd w:val="clear" w:color="auto" w:fill="auto"/>
          </w:tcPr>
          <w:p w14:paraId="469A8BC2" w14:textId="77777777" w:rsidR="007F19A9" w:rsidRPr="0065267F" w:rsidRDefault="007F19A9" w:rsidP="003A0B4F">
            <w:pPr>
              <w:tabs>
                <w:tab w:val="left" w:pos="3435"/>
                <w:tab w:val="left" w:pos="6480"/>
              </w:tabs>
              <w:rPr>
                <w:rFonts w:ascii="Calibri" w:hAnsi="Calibri"/>
                <w:sz w:val="20"/>
              </w:rPr>
            </w:pPr>
            <w:r w:rsidRPr="0065267F">
              <w:rPr>
                <w:rFonts w:ascii="Calibri" w:hAnsi="Calibri"/>
                <w:sz w:val="20"/>
              </w:rPr>
              <w:t xml:space="preserve">HLA eller AB0 inkompatibelt par: Informerade om möjlighet till korsvis donation JA </w:t>
            </w:r>
            <w:r w:rsidRPr="0065267F">
              <w:rPr>
                <w:rFonts w:ascii="Arial" w:hAnsi="Arial" w:cs="Arial"/>
                <w:sz w:val="20"/>
              </w:rPr>
              <w:sym w:font="Symbol" w:char="F087"/>
            </w:r>
            <w:r w:rsidRPr="0065267F">
              <w:rPr>
                <w:rFonts w:ascii="Calibri" w:hAnsi="Calibri"/>
                <w:sz w:val="20"/>
              </w:rPr>
              <w:t xml:space="preserve">    NEJ </w:t>
            </w:r>
            <w:r w:rsidRPr="0065267F">
              <w:rPr>
                <w:rFonts w:ascii="Arial" w:hAnsi="Arial" w:cs="Arial"/>
                <w:sz w:val="20"/>
              </w:rPr>
              <w:sym w:font="Symbol" w:char="F087"/>
            </w:r>
          </w:p>
        </w:tc>
      </w:tr>
      <w:tr w:rsidR="007F19A9" w:rsidRPr="0027539F" w14:paraId="67B2EDC7" w14:textId="77777777" w:rsidTr="003A0B4F">
        <w:tc>
          <w:tcPr>
            <w:tcW w:w="3332" w:type="dxa"/>
            <w:shd w:val="clear" w:color="auto" w:fill="auto"/>
          </w:tcPr>
          <w:p w14:paraId="71F83593"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Kopia av textjournal</w:t>
            </w:r>
          </w:p>
        </w:tc>
        <w:tc>
          <w:tcPr>
            <w:tcW w:w="3333" w:type="dxa"/>
            <w:gridSpan w:val="2"/>
            <w:shd w:val="clear" w:color="auto" w:fill="auto"/>
          </w:tcPr>
          <w:p w14:paraId="5A2C3AAB"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Specialistv</w:t>
            </w:r>
            <w:r w:rsidRPr="0065267F">
              <w:rPr>
                <w:rFonts w:ascii="Calibri" w:hAnsi="Calibri" w:cs="Calibri"/>
                <w:sz w:val="20"/>
              </w:rPr>
              <w:t>å</w:t>
            </w:r>
            <w:r w:rsidRPr="0065267F">
              <w:rPr>
                <w:rFonts w:ascii="Calibri" w:hAnsi="Calibri"/>
                <w:sz w:val="20"/>
              </w:rPr>
              <w:t>rdsremiss</w:t>
            </w:r>
          </w:p>
        </w:tc>
        <w:tc>
          <w:tcPr>
            <w:tcW w:w="3755" w:type="dxa"/>
            <w:shd w:val="clear" w:color="auto" w:fill="auto"/>
          </w:tcPr>
          <w:p w14:paraId="6DD38C1C"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Mottagarens utredning klar</w:t>
            </w:r>
          </w:p>
        </w:tc>
      </w:tr>
      <w:tr w:rsidR="007F19A9" w:rsidRPr="0027539F" w14:paraId="0CFDB590" w14:textId="77777777" w:rsidTr="003A0B4F">
        <w:tc>
          <w:tcPr>
            <w:tcW w:w="3332" w:type="dxa"/>
            <w:shd w:val="clear" w:color="auto" w:fill="auto"/>
          </w:tcPr>
          <w:p w14:paraId="5658E2CD"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H</w:t>
            </w:r>
            <w:r w:rsidRPr="0065267F">
              <w:rPr>
                <w:rFonts w:ascii="Calibri" w:hAnsi="Calibri" w:cs="Calibri"/>
                <w:sz w:val="20"/>
              </w:rPr>
              <w:t>ö</w:t>
            </w:r>
            <w:r w:rsidRPr="0065267F">
              <w:rPr>
                <w:rFonts w:ascii="Calibri" w:hAnsi="Calibri"/>
                <w:sz w:val="20"/>
              </w:rPr>
              <w:t xml:space="preserve">griskintyg </w:t>
            </w:r>
          </w:p>
        </w:tc>
        <w:tc>
          <w:tcPr>
            <w:tcW w:w="3333" w:type="dxa"/>
            <w:gridSpan w:val="2"/>
            <w:shd w:val="clear" w:color="auto" w:fill="auto"/>
          </w:tcPr>
          <w:p w14:paraId="2B01C7D0" w14:textId="77777777" w:rsidR="007F19A9" w:rsidRPr="0065267F" w:rsidRDefault="007F19A9" w:rsidP="003A0B4F">
            <w:pPr>
              <w:tabs>
                <w:tab w:val="left" w:pos="3435"/>
              </w:tabs>
              <w:rPr>
                <w:rFonts w:ascii="Calibri" w:hAnsi="Calibri"/>
                <w:sz w:val="20"/>
              </w:rPr>
            </w:pPr>
            <w:r w:rsidRPr="0065267F">
              <w:rPr>
                <w:rFonts w:ascii="Arial" w:hAnsi="Arial" w:cs="Arial"/>
                <w:sz w:val="20"/>
              </w:rPr>
              <w:sym w:font="Symbol" w:char="F087"/>
            </w:r>
            <w:r w:rsidRPr="0065267F">
              <w:rPr>
                <w:rFonts w:ascii="Arial" w:hAnsi="Arial" w:cs="Arial"/>
                <w:sz w:val="20"/>
              </w:rPr>
              <w:t xml:space="preserve"> </w:t>
            </w:r>
            <w:r w:rsidRPr="0065267F">
              <w:rPr>
                <w:rFonts w:ascii="Calibri" w:hAnsi="Calibri"/>
                <w:sz w:val="20"/>
              </w:rPr>
              <w:t>Bifogad ifylld  h</w:t>
            </w:r>
            <w:r w:rsidRPr="0065267F">
              <w:rPr>
                <w:rFonts w:ascii="Calibri" w:hAnsi="Calibri" w:cs="Calibri"/>
                <w:sz w:val="20"/>
              </w:rPr>
              <w:t>ä</w:t>
            </w:r>
            <w:r w:rsidRPr="0065267F">
              <w:rPr>
                <w:rFonts w:ascii="Calibri" w:hAnsi="Calibri"/>
                <w:sz w:val="20"/>
              </w:rPr>
              <w:t>lsodeklarationen</w:t>
            </w:r>
          </w:p>
        </w:tc>
        <w:tc>
          <w:tcPr>
            <w:tcW w:w="3755" w:type="dxa"/>
            <w:shd w:val="clear" w:color="auto" w:fill="auto"/>
          </w:tcPr>
          <w:p w14:paraId="7E5B3B45" w14:textId="77777777" w:rsidR="007F19A9" w:rsidRPr="0065267F" w:rsidRDefault="007F19A9" w:rsidP="003A0B4F">
            <w:pPr>
              <w:tabs>
                <w:tab w:val="left" w:pos="3435"/>
              </w:tabs>
              <w:rPr>
                <w:rFonts w:ascii="Calibri" w:hAnsi="Calibri"/>
                <w:sz w:val="20"/>
              </w:rPr>
            </w:pPr>
            <w:r w:rsidRPr="0065267F">
              <w:rPr>
                <w:rFonts w:ascii="Calibri" w:hAnsi="Calibri"/>
                <w:sz w:val="20"/>
              </w:rPr>
              <w:sym w:font="Symbol" w:char="F087"/>
            </w:r>
            <w:r w:rsidRPr="0065267F">
              <w:rPr>
                <w:rFonts w:ascii="Calibri" w:hAnsi="Calibri"/>
                <w:sz w:val="20"/>
              </w:rPr>
              <w:t xml:space="preserve"> Ekonomisk kuratorsutredning klar</w:t>
            </w:r>
          </w:p>
        </w:tc>
      </w:tr>
    </w:tbl>
    <w:p w14:paraId="1DB6697A" w14:textId="77777777" w:rsidR="007F19A9" w:rsidRPr="007F19A9" w:rsidRDefault="007F19A9">
      <w:pPr>
        <w:rPr>
          <w:sz w:val="12"/>
        </w:rPr>
      </w:pPr>
      <w: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260"/>
        <w:gridCol w:w="1224"/>
        <w:gridCol w:w="756"/>
        <w:gridCol w:w="2788"/>
      </w:tblGrid>
      <w:tr w:rsidR="007F19A9" w:rsidRPr="0027539F" w14:paraId="000A511C" w14:textId="77777777" w:rsidTr="003A0B4F">
        <w:tc>
          <w:tcPr>
            <w:tcW w:w="4428" w:type="dxa"/>
            <w:shd w:val="clear" w:color="auto" w:fill="4F81BD" w:themeFill="accent1"/>
            <w:vAlign w:val="center"/>
          </w:tcPr>
          <w:p w14:paraId="79F93BFE"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Undersökning</w:t>
            </w:r>
          </w:p>
        </w:tc>
        <w:tc>
          <w:tcPr>
            <w:tcW w:w="1260" w:type="dxa"/>
            <w:shd w:val="clear" w:color="auto" w:fill="4F81BD" w:themeFill="accent1"/>
            <w:vAlign w:val="center"/>
          </w:tcPr>
          <w:p w14:paraId="697F74D5"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Beställt</w:t>
            </w:r>
          </w:p>
        </w:tc>
        <w:tc>
          <w:tcPr>
            <w:tcW w:w="1224" w:type="dxa"/>
            <w:shd w:val="clear" w:color="auto" w:fill="4F81BD" w:themeFill="accent1"/>
            <w:vAlign w:val="center"/>
          </w:tcPr>
          <w:p w14:paraId="59B20F6E"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Svar</w:t>
            </w:r>
          </w:p>
        </w:tc>
        <w:tc>
          <w:tcPr>
            <w:tcW w:w="756" w:type="dxa"/>
            <w:shd w:val="clear" w:color="auto" w:fill="4F81BD" w:themeFill="accent1"/>
            <w:vAlign w:val="center"/>
          </w:tcPr>
          <w:p w14:paraId="1F06D910"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Kopia</w:t>
            </w:r>
          </w:p>
        </w:tc>
        <w:tc>
          <w:tcPr>
            <w:tcW w:w="2788" w:type="dxa"/>
            <w:shd w:val="clear" w:color="auto" w:fill="4F81BD" w:themeFill="accent1"/>
            <w:vAlign w:val="center"/>
          </w:tcPr>
          <w:p w14:paraId="64C1F614"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Kommentar</w:t>
            </w:r>
          </w:p>
        </w:tc>
      </w:tr>
      <w:tr w:rsidR="007F19A9" w:rsidRPr="0027539F" w14:paraId="061F4823" w14:textId="77777777" w:rsidTr="003A0B4F">
        <w:tc>
          <w:tcPr>
            <w:tcW w:w="10456" w:type="dxa"/>
            <w:gridSpan w:val="5"/>
            <w:shd w:val="clear" w:color="auto" w:fill="D9D9D9" w:themeFill="background1" w:themeFillShade="D9"/>
          </w:tcPr>
          <w:p w14:paraId="26D64B9B" w14:textId="77777777" w:rsidR="007F19A9" w:rsidRPr="00FD1703" w:rsidRDefault="007F19A9" w:rsidP="003A0B4F">
            <w:pPr>
              <w:rPr>
                <w:rFonts w:ascii="Calibri" w:hAnsi="Calibri"/>
                <w:b/>
                <w:szCs w:val="22"/>
              </w:rPr>
            </w:pPr>
            <w:r w:rsidRPr="00FD1703">
              <w:rPr>
                <w:rFonts w:ascii="Calibri" w:hAnsi="Calibri"/>
                <w:b/>
                <w:szCs w:val="22"/>
              </w:rPr>
              <w:t>IMMUNOLOGI</w:t>
            </w:r>
          </w:p>
        </w:tc>
      </w:tr>
      <w:tr w:rsidR="007F19A9" w:rsidRPr="0027539F" w14:paraId="7EF84138" w14:textId="77777777" w:rsidTr="003A0B4F">
        <w:tc>
          <w:tcPr>
            <w:tcW w:w="4428" w:type="dxa"/>
            <w:shd w:val="clear" w:color="auto" w:fill="auto"/>
          </w:tcPr>
          <w:p w14:paraId="791F2B1F" w14:textId="77777777" w:rsidR="007F19A9" w:rsidRPr="00FD1703" w:rsidRDefault="007F19A9" w:rsidP="003A0B4F">
            <w:pPr>
              <w:rPr>
                <w:rFonts w:ascii="Calibri" w:hAnsi="Calibri"/>
                <w:szCs w:val="22"/>
              </w:rPr>
            </w:pPr>
            <w:r w:rsidRPr="00FD1703">
              <w:rPr>
                <w:rFonts w:ascii="Calibri" w:hAnsi="Calibri"/>
                <w:szCs w:val="22"/>
              </w:rPr>
              <w:t>Blodgruppering</w:t>
            </w:r>
          </w:p>
        </w:tc>
        <w:tc>
          <w:tcPr>
            <w:tcW w:w="1260" w:type="dxa"/>
            <w:shd w:val="clear" w:color="auto" w:fill="auto"/>
          </w:tcPr>
          <w:p w14:paraId="3BC63E3F" w14:textId="77777777" w:rsidR="007F19A9" w:rsidRPr="00FD1703" w:rsidRDefault="007F19A9" w:rsidP="003A0B4F">
            <w:pPr>
              <w:rPr>
                <w:rFonts w:ascii="Calibri" w:hAnsi="Calibri"/>
                <w:szCs w:val="22"/>
              </w:rPr>
            </w:pPr>
          </w:p>
        </w:tc>
        <w:tc>
          <w:tcPr>
            <w:tcW w:w="1224" w:type="dxa"/>
            <w:shd w:val="clear" w:color="auto" w:fill="auto"/>
          </w:tcPr>
          <w:p w14:paraId="3F4EC5A3" w14:textId="77777777" w:rsidR="007F19A9" w:rsidRPr="00FD1703" w:rsidRDefault="007F19A9" w:rsidP="003A0B4F">
            <w:pPr>
              <w:rPr>
                <w:rFonts w:ascii="Calibri" w:hAnsi="Calibri"/>
                <w:szCs w:val="22"/>
              </w:rPr>
            </w:pPr>
          </w:p>
        </w:tc>
        <w:tc>
          <w:tcPr>
            <w:tcW w:w="756" w:type="dxa"/>
            <w:shd w:val="clear" w:color="auto" w:fill="auto"/>
          </w:tcPr>
          <w:p w14:paraId="4C00D462" w14:textId="77777777" w:rsidR="007F19A9" w:rsidRPr="00FD1703" w:rsidRDefault="007F19A9" w:rsidP="003A0B4F">
            <w:pPr>
              <w:jc w:val="center"/>
              <w:rPr>
                <w:rFonts w:ascii="Calibri" w:hAnsi="Calibri"/>
                <w:szCs w:val="22"/>
              </w:rPr>
            </w:pPr>
            <w:r w:rsidRPr="00FD1703">
              <w:rPr>
                <w:rFonts w:ascii="Arial" w:hAnsi="Arial" w:cs="Arial"/>
                <w:szCs w:val="22"/>
              </w:rPr>
              <w:sym w:font="Symbol" w:char="F087"/>
            </w:r>
          </w:p>
        </w:tc>
        <w:tc>
          <w:tcPr>
            <w:tcW w:w="2788" w:type="dxa"/>
            <w:shd w:val="clear" w:color="auto" w:fill="auto"/>
          </w:tcPr>
          <w:p w14:paraId="56E08918" w14:textId="77777777" w:rsidR="007F19A9" w:rsidRPr="00FD1703" w:rsidRDefault="007F19A9" w:rsidP="003A0B4F">
            <w:pPr>
              <w:rPr>
                <w:rFonts w:ascii="Calibri" w:hAnsi="Calibri"/>
                <w:szCs w:val="22"/>
              </w:rPr>
            </w:pPr>
          </w:p>
        </w:tc>
      </w:tr>
      <w:tr w:rsidR="007F19A9" w:rsidRPr="0027539F" w14:paraId="1C955082" w14:textId="77777777" w:rsidTr="003A0B4F">
        <w:tc>
          <w:tcPr>
            <w:tcW w:w="4428" w:type="dxa"/>
            <w:shd w:val="clear" w:color="auto" w:fill="auto"/>
          </w:tcPr>
          <w:p w14:paraId="14EB09F1" w14:textId="77777777" w:rsidR="007F19A9" w:rsidRPr="00FD1703" w:rsidRDefault="007F19A9" w:rsidP="003A0B4F">
            <w:pPr>
              <w:rPr>
                <w:rFonts w:ascii="Calibri" w:hAnsi="Calibri"/>
                <w:szCs w:val="22"/>
              </w:rPr>
            </w:pPr>
            <w:r w:rsidRPr="00FD1703">
              <w:rPr>
                <w:rFonts w:ascii="Calibri" w:hAnsi="Calibri"/>
                <w:szCs w:val="22"/>
              </w:rPr>
              <w:t>Om AB0 inkompatibel: Ev subtyp A1/A2</w:t>
            </w:r>
          </w:p>
        </w:tc>
        <w:tc>
          <w:tcPr>
            <w:tcW w:w="1260" w:type="dxa"/>
            <w:shd w:val="clear" w:color="auto" w:fill="auto"/>
          </w:tcPr>
          <w:p w14:paraId="17E91B20" w14:textId="77777777" w:rsidR="007F19A9" w:rsidRPr="00FD1703" w:rsidRDefault="007F19A9" w:rsidP="003A0B4F">
            <w:pPr>
              <w:rPr>
                <w:rFonts w:ascii="Calibri" w:hAnsi="Calibri"/>
                <w:szCs w:val="22"/>
              </w:rPr>
            </w:pPr>
          </w:p>
        </w:tc>
        <w:tc>
          <w:tcPr>
            <w:tcW w:w="1224" w:type="dxa"/>
            <w:shd w:val="clear" w:color="auto" w:fill="auto"/>
          </w:tcPr>
          <w:p w14:paraId="64C2536B" w14:textId="77777777" w:rsidR="007F19A9" w:rsidRPr="00FD1703" w:rsidRDefault="007F19A9" w:rsidP="003A0B4F">
            <w:pPr>
              <w:rPr>
                <w:rFonts w:ascii="Calibri" w:hAnsi="Calibri"/>
                <w:szCs w:val="22"/>
              </w:rPr>
            </w:pPr>
          </w:p>
        </w:tc>
        <w:tc>
          <w:tcPr>
            <w:tcW w:w="756" w:type="dxa"/>
            <w:shd w:val="clear" w:color="auto" w:fill="auto"/>
          </w:tcPr>
          <w:p w14:paraId="0E0723F0"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2FA6F86" w14:textId="77777777" w:rsidR="007F19A9" w:rsidRPr="00FD1703" w:rsidRDefault="007F19A9" w:rsidP="003A0B4F">
            <w:pPr>
              <w:rPr>
                <w:rFonts w:ascii="Calibri" w:hAnsi="Calibri"/>
                <w:szCs w:val="22"/>
              </w:rPr>
            </w:pPr>
          </w:p>
        </w:tc>
      </w:tr>
      <w:tr w:rsidR="007F19A9" w:rsidRPr="0027539F" w14:paraId="69F19D1F" w14:textId="77777777" w:rsidTr="003A0B4F">
        <w:tc>
          <w:tcPr>
            <w:tcW w:w="4428" w:type="dxa"/>
            <w:shd w:val="clear" w:color="auto" w:fill="auto"/>
          </w:tcPr>
          <w:p w14:paraId="273E4320" w14:textId="77777777" w:rsidR="007F19A9" w:rsidRPr="00FD1703" w:rsidRDefault="007F19A9" w:rsidP="003A0B4F">
            <w:pPr>
              <w:rPr>
                <w:rFonts w:ascii="Calibri" w:hAnsi="Calibri"/>
                <w:szCs w:val="22"/>
              </w:rPr>
            </w:pPr>
            <w:r w:rsidRPr="00FD1703">
              <w:rPr>
                <w:rFonts w:ascii="Calibri" w:hAnsi="Calibri"/>
                <w:szCs w:val="22"/>
              </w:rPr>
              <w:t>Vävnadstypning</w:t>
            </w:r>
          </w:p>
        </w:tc>
        <w:tc>
          <w:tcPr>
            <w:tcW w:w="1260" w:type="dxa"/>
            <w:shd w:val="clear" w:color="auto" w:fill="auto"/>
          </w:tcPr>
          <w:p w14:paraId="1AA1E96F" w14:textId="77777777" w:rsidR="007F19A9" w:rsidRPr="00FD1703" w:rsidRDefault="007F19A9" w:rsidP="003A0B4F">
            <w:pPr>
              <w:rPr>
                <w:rFonts w:ascii="Calibri" w:hAnsi="Calibri"/>
                <w:szCs w:val="22"/>
              </w:rPr>
            </w:pPr>
          </w:p>
        </w:tc>
        <w:tc>
          <w:tcPr>
            <w:tcW w:w="1224" w:type="dxa"/>
            <w:shd w:val="clear" w:color="auto" w:fill="auto"/>
          </w:tcPr>
          <w:p w14:paraId="508513C0" w14:textId="77777777" w:rsidR="007F19A9" w:rsidRPr="00FD1703" w:rsidRDefault="007F19A9" w:rsidP="003A0B4F">
            <w:pPr>
              <w:rPr>
                <w:rFonts w:ascii="Calibri" w:hAnsi="Calibri"/>
                <w:szCs w:val="22"/>
              </w:rPr>
            </w:pPr>
          </w:p>
        </w:tc>
        <w:tc>
          <w:tcPr>
            <w:tcW w:w="756" w:type="dxa"/>
            <w:shd w:val="clear" w:color="auto" w:fill="auto"/>
          </w:tcPr>
          <w:p w14:paraId="1C539115"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CF18E6C" w14:textId="77777777" w:rsidR="007F19A9" w:rsidRPr="00FD1703" w:rsidRDefault="007F19A9" w:rsidP="003A0B4F">
            <w:pPr>
              <w:rPr>
                <w:rFonts w:ascii="Calibri" w:hAnsi="Calibri"/>
                <w:szCs w:val="22"/>
              </w:rPr>
            </w:pPr>
          </w:p>
        </w:tc>
      </w:tr>
      <w:tr w:rsidR="007F19A9" w:rsidRPr="0027539F" w14:paraId="21BACD4A" w14:textId="77777777" w:rsidTr="003A0B4F">
        <w:tc>
          <w:tcPr>
            <w:tcW w:w="4428" w:type="dxa"/>
            <w:shd w:val="clear" w:color="auto" w:fill="auto"/>
          </w:tcPr>
          <w:p w14:paraId="7525B0EF" w14:textId="39DF9B78" w:rsidR="007F19A9" w:rsidRPr="00FD1703" w:rsidRDefault="007F19A9" w:rsidP="003A0B4F">
            <w:pPr>
              <w:rPr>
                <w:rFonts w:ascii="Calibri" w:hAnsi="Calibri"/>
                <w:szCs w:val="22"/>
              </w:rPr>
            </w:pPr>
            <w:r w:rsidRPr="00FD1703">
              <w:rPr>
                <w:rFonts w:ascii="Calibri" w:hAnsi="Calibri"/>
                <w:szCs w:val="22"/>
              </w:rPr>
              <w:t>Korstest cytotox</w:t>
            </w:r>
            <w:r w:rsidR="005E00AD">
              <w:rPr>
                <w:rFonts w:ascii="Calibri" w:hAnsi="Calibri"/>
                <w:szCs w:val="22"/>
              </w:rPr>
              <w:t xml:space="preserve"> och FACS</w:t>
            </w:r>
          </w:p>
        </w:tc>
        <w:tc>
          <w:tcPr>
            <w:tcW w:w="1260" w:type="dxa"/>
            <w:shd w:val="clear" w:color="auto" w:fill="auto"/>
          </w:tcPr>
          <w:p w14:paraId="4201B8A2" w14:textId="77777777" w:rsidR="007F19A9" w:rsidRPr="00FD1703" w:rsidRDefault="007F19A9" w:rsidP="003A0B4F">
            <w:pPr>
              <w:rPr>
                <w:rFonts w:ascii="Calibri" w:hAnsi="Calibri"/>
                <w:szCs w:val="22"/>
              </w:rPr>
            </w:pPr>
          </w:p>
        </w:tc>
        <w:tc>
          <w:tcPr>
            <w:tcW w:w="1224" w:type="dxa"/>
            <w:shd w:val="clear" w:color="auto" w:fill="auto"/>
          </w:tcPr>
          <w:p w14:paraId="571509C6" w14:textId="77777777" w:rsidR="007F19A9" w:rsidRPr="00FD1703" w:rsidRDefault="007F19A9" w:rsidP="003A0B4F">
            <w:pPr>
              <w:rPr>
                <w:rFonts w:ascii="Calibri" w:hAnsi="Calibri"/>
                <w:szCs w:val="22"/>
              </w:rPr>
            </w:pPr>
          </w:p>
        </w:tc>
        <w:tc>
          <w:tcPr>
            <w:tcW w:w="756" w:type="dxa"/>
            <w:shd w:val="clear" w:color="auto" w:fill="auto"/>
          </w:tcPr>
          <w:p w14:paraId="5D24D27C" w14:textId="33FA0BF8" w:rsidR="007F19A9" w:rsidRPr="00FD1703" w:rsidRDefault="007F19A9" w:rsidP="003A0B4F">
            <w:pPr>
              <w:jc w:val="center"/>
              <w:rPr>
                <w:szCs w:val="22"/>
              </w:rPr>
            </w:pPr>
            <w:r w:rsidRPr="00FD1703">
              <w:rPr>
                <w:rFonts w:ascii="Arial" w:hAnsi="Arial" w:cs="Arial"/>
                <w:szCs w:val="22"/>
              </w:rPr>
              <w:sym w:font="Symbol" w:char="F087"/>
            </w:r>
            <w:r w:rsidR="005E00AD">
              <w:rPr>
                <w:rFonts w:ascii="Arial" w:hAnsi="Arial" w:cs="Arial"/>
                <w:szCs w:val="22"/>
              </w:rPr>
              <w:t xml:space="preserve"> </w:t>
            </w:r>
            <w:r w:rsidR="005E00AD" w:rsidRPr="00FD1703">
              <w:rPr>
                <w:rFonts w:ascii="Arial" w:hAnsi="Arial" w:cs="Arial"/>
                <w:szCs w:val="22"/>
              </w:rPr>
              <w:sym w:font="Symbol" w:char="F087"/>
            </w:r>
          </w:p>
        </w:tc>
        <w:tc>
          <w:tcPr>
            <w:tcW w:w="2788" w:type="dxa"/>
            <w:shd w:val="clear" w:color="auto" w:fill="auto"/>
          </w:tcPr>
          <w:p w14:paraId="68ABCBEA" w14:textId="77777777" w:rsidR="007F19A9" w:rsidRPr="00FD1703" w:rsidRDefault="007F19A9" w:rsidP="003A0B4F">
            <w:pPr>
              <w:rPr>
                <w:rFonts w:ascii="Calibri" w:hAnsi="Calibri"/>
                <w:szCs w:val="22"/>
              </w:rPr>
            </w:pPr>
          </w:p>
        </w:tc>
      </w:tr>
      <w:tr w:rsidR="007F19A9" w:rsidRPr="0027539F" w14:paraId="7E499C6F" w14:textId="77777777" w:rsidTr="003A0B4F">
        <w:tc>
          <w:tcPr>
            <w:tcW w:w="10456" w:type="dxa"/>
            <w:gridSpan w:val="5"/>
            <w:shd w:val="clear" w:color="auto" w:fill="E0E0E0"/>
          </w:tcPr>
          <w:p w14:paraId="1620AAEA" w14:textId="77777777" w:rsidR="007F19A9" w:rsidRPr="00FD1703" w:rsidRDefault="007F19A9" w:rsidP="003A0B4F">
            <w:pPr>
              <w:rPr>
                <w:rFonts w:ascii="Calibri" w:hAnsi="Calibri"/>
                <w:b/>
                <w:szCs w:val="22"/>
              </w:rPr>
            </w:pPr>
            <w:r w:rsidRPr="00FD1703">
              <w:rPr>
                <w:rFonts w:ascii="Calibri" w:hAnsi="Calibri"/>
                <w:b/>
                <w:szCs w:val="22"/>
              </w:rPr>
              <w:t>BLODPROVER</w:t>
            </w:r>
          </w:p>
        </w:tc>
      </w:tr>
      <w:tr w:rsidR="007F19A9" w:rsidRPr="0027539F" w14:paraId="5212AEFB" w14:textId="77777777" w:rsidTr="003A0B4F">
        <w:tc>
          <w:tcPr>
            <w:tcW w:w="4428" w:type="dxa"/>
            <w:shd w:val="clear" w:color="auto" w:fill="auto"/>
          </w:tcPr>
          <w:p w14:paraId="69034ED3" w14:textId="77777777" w:rsidR="007F19A9" w:rsidRPr="00FD1703" w:rsidRDefault="007F19A9" w:rsidP="003A0B4F">
            <w:pPr>
              <w:rPr>
                <w:rFonts w:ascii="Calibri" w:hAnsi="Calibri"/>
                <w:szCs w:val="22"/>
              </w:rPr>
            </w:pPr>
            <w:r w:rsidRPr="00FD1703">
              <w:rPr>
                <w:rFonts w:ascii="Calibri" w:hAnsi="Calibri"/>
                <w:szCs w:val="22"/>
              </w:rPr>
              <w:t>SR</w:t>
            </w:r>
          </w:p>
        </w:tc>
        <w:tc>
          <w:tcPr>
            <w:tcW w:w="1260" w:type="dxa"/>
            <w:shd w:val="clear" w:color="auto" w:fill="auto"/>
          </w:tcPr>
          <w:p w14:paraId="3EF3E246" w14:textId="77777777" w:rsidR="007F19A9" w:rsidRPr="00FD1703" w:rsidRDefault="007F19A9" w:rsidP="003A0B4F">
            <w:pPr>
              <w:rPr>
                <w:rFonts w:ascii="Calibri" w:hAnsi="Calibri"/>
                <w:szCs w:val="22"/>
              </w:rPr>
            </w:pPr>
          </w:p>
        </w:tc>
        <w:tc>
          <w:tcPr>
            <w:tcW w:w="1224" w:type="dxa"/>
            <w:shd w:val="clear" w:color="auto" w:fill="auto"/>
          </w:tcPr>
          <w:p w14:paraId="2D3C674E" w14:textId="77777777" w:rsidR="007F19A9" w:rsidRPr="00FD1703" w:rsidRDefault="007F19A9" w:rsidP="003A0B4F">
            <w:pPr>
              <w:rPr>
                <w:rFonts w:ascii="Calibri" w:hAnsi="Calibri"/>
                <w:szCs w:val="22"/>
              </w:rPr>
            </w:pPr>
          </w:p>
        </w:tc>
        <w:tc>
          <w:tcPr>
            <w:tcW w:w="756" w:type="dxa"/>
            <w:shd w:val="clear" w:color="auto" w:fill="auto"/>
          </w:tcPr>
          <w:p w14:paraId="0153E6F1"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ACF6998" w14:textId="77777777" w:rsidR="007F19A9" w:rsidRPr="00FD1703" w:rsidRDefault="007F19A9" w:rsidP="003A0B4F">
            <w:pPr>
              <w:rPr>
                <w:rFonts w:ascii="Calibri" w:hAnsi="Calibri"/>
                <w:szCs w:val="22"/>
              </w:rPr>
            </w:pPr>
          </w:p>
        </w:tc>
      </w:tr>
      <w:tr w:rsidR="007F19A9" w:rsidRPr="0027539F" w14:paraId="1B691298" w14:textId="77777777" w:rsidTr="003A0B4F">
        <w:tc>
          <w:tcPr>
            <w:tcW w:w="4428" w:type="dxa"/>
            <w:shd w:val="clear" w:color="auto" w:fill="auto"/>
          </w:tcPr>
          <w:p w14:paraId="31CFB275" w14:textId="77777777" w:rsidR="007F19A9" w:rsidRPr="00FD1703" w:rsidRDefault="007F19A9" w:rsidP="003A0B4F">
            <w:pPr>
              <w:rPr>
                <w:rFonts w:ascii="Calibri" w:hAnsi="Calibri"/>
                <w:szCs w:val="22"/>
              </w:rPr>
            </w:pPr>
            <w:r w:rsidRPr="00FD1703">
              <w:rPr>
                <w:rFonts w:ascii="Calibri" w:hAnsi="Calibri"/>
                <w:szCs w:val="22"/>
              </w:rPr>
              <w:t>CRP</w:t>
            </w:r>
          </w:p>
        </w:tc>
        <w:tc>
          <w:tcPr>
            <w:tcW w:w="1260" w:type="dxa"/>
            <w:shd w:val="clear" w:color="auto" w:fill="auto"/>
          </w:tcPr>
          <w:p w14:paraId="07FDF771" w14:textId="77777777" w:rsidR="007F19A9" w:rsidRPr="00FD1703" w:rsidRDefault="007F19A9" w:rsidP="003A0B4F">
            <w:pPr>
              <w:rPr>
                <w:rFonts w:ascii="Calibri" w:hAnsi="Calibri"/>
                <w:szCs w:val="22"/>
              </w:rPr>
            </w:pPr>
          </w:p>
        </w:tc>
        <w:tc>
          <w:tcPr>
            <w:tcW w:w="1224" w:type="dxa"/>
            <w:shd w:val="clear" w:color="auto" w:fill="auto"/>
          </w:tcPr>
          <w:p w14:paraId="350A61B9" w14:textId="77777777" w:rsidR="007F19A9" w:rsidRPr="00FD1703" w:rsidRDefault="007F19A9" w:rsidP="003A0B4F">
            <w:pPr>
              <w:rPr>
                <w:rFonts w:ascii="Calibri" w:hAnsi="Calibri"/>
                <w:szCs w:val="22"/>
              </w:rPr>
            </w:pPr>
          </w:p>
        </w:tc>
        <w:tc>
          <w:tcPr>
            <w:tcW w:w="756" w:type="dxa"/>
            <w:shd w:val="clear" w:color="auto" w:fill="auto"/>
          </w:tcPr>
          <w:p w14:paraId="6A53CE7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C24D0C0" w14:textId="77777777" w:rsidR="007F19A9" w:rsidRPr="00FD1703" w:rsidRDefault="007F19A9" w:rsidP="003A0B4F">
            <w:pPr>
              <w:rPr>
                <w:rFonts w:ascii="Calibri" w:hAnsi="Calibri"/>
                <w:szCs w:val="22"/>
              </w:rPr>
            </w:pPr>
          </w:p>
        </w:tc>
      </w:tr>
      <w:tr w:rsidR="007F19A9" w:rsidRPr="0027539F" w14:paraId="4CD7E237" w14:textId="77777777" w:rsidTr="003A0B4F">
        <w:tc>
          <w:tcPr>
            <w:tcW w:w="4428" w:type="dxa"/>
            <w:shd w:val="clear" w:color="auto" w:fill="auto"/>
          </w:tcPr>
          <w:p w14:paraId="28FB1794" w14:textId="77777777" w:rsidR="007F19A9" w:rsidRPr="00FD1703" w:rsidRDefault="007F19A9" w:rsidP="003A0B4F">
            <w:pPr>
              <w:rPr>
                <w:rFonts w:ascii="Calibri" w:hAnsi="Calibri"/>
                <w:szCs w:val="22"/>
              </w:rPr>
            </w:pPr>
            <w:r w:rsidRPr="00FD1703">
              <w:rPr>
                <w:rFonts w:ascii="Calibri" w:hAnsi="Calibri"/>
                <w:szCs w:val="22"/>
              </w:rPr>
              <w:t>Hb</w:t>
            </w:r>
          </w:p>
        </w:tc>
        <w:tc>
          <w:tcPr>
            <w:tcW w:w="1260" w:type="dxa"/>
            <w:shd w:val="clear" w:color="auto" w:fill="auto"/>
          </w:tcPr>
          <w:p w14:paraId="43C451BF" w14:textId="77777777" w:rsidR="007F19A9" w:rsidRPr="00FD1703" w:rsidRDefault="007F19A9" w:rsidP="003A0B4F">
            <w:pPr>
              <w:rPr>
                <w:rFonts w:ascii="Calibri" w:hAnsi="Calibri"/>
                <w:szCs w:val="22"/>
              </w:rPr>
            </w:pPr>
          </w:p>
        </w:tc>
        <w:tc>
          <w:tcPr>
            <w:tcW w:w="1224" w:type="dxa"/>
            <w:shd w:val="clear" w:color="auto" w:fill="auto"/>
          </w:tcPr>
          <w:p w14:paraId="5D80E314" w14:textId="77777777" w:rsidR="007F19A9" w:rsidRPr="00FD1703" w:rsidRDefault="007F19A9" w:rsidP="003A0B4F">
            <w:pPr>
              <w:rPr>
                <w:rFonts w:ascii="Calibri" w:hAnsi="Calibri"/>
                <w:szCs w:val="22"/>
              </w:rPr>
            </w:pPr>
          </w:p>
        </w:tc>
        <w:tc>
          <w:tcPr>
            <w:tcW w:w="756" w:type="dxa"/>
            <w:shd w:val="clear" w:color="auto" w:fill="auto"/>
          </w:tcPr>
          <w:p w14:paraId="3494562D"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9BAC301" w14:textId="77777777" w:rsidR="007F19A9" w:rsidRPr="00FD1703" w:rsidRDefault="007F19A9" w:rsidP="003A0B4F">
            <w:pPr>
              <w:rPr>
                <w:rFonts w:ascii="Calibri" w:hAnsi="Calibri"/>
                <w:szCs w:val="22"/>
              </w:rPr>
            </w:pPr>
          </w:p>
        </w:tc>
      </w:tr>
      <w:tr w:rsidR="007F19A9" w:rsidRPr="0027539F" w14:paraId="64F60CEB" w14:textId="77777777" w:rsidTr="003A0B4F">
        <w:tc>
          <w:tcPr>
            <w:tcW w:w="4428" w:type="dxa"/>
            <w:shd w:val="clear" w:color="auto" w:fill="auto"/>
          </w:tcPr>
          <w:p w14:paraId="110E448E" w14:textId="77777777" w:rsidR="007F19A9" w:rsidRPr="00FD1703" w:rsidRDefault="007F19A9" w:rsidP="003A0B4F">
            <w:pPr>
              <w:rPr>
                <w:rFonts w:ascii="Calibri" w:hAnsi="Calibri"/>
                <w:szCs w:val="22"/>
              </w:rPr>
            </w:pPr>
            <w:r w:rsidRPr="00FD1703">
              <w:rPr>
                <w:rFonts w:ascii="Calibri" w:hAnsi="Calibri"/>
                <w:szCs w:val="22"/>
              </w:rPr>
              <w:t>Leukocyter</w:t>
            </w:r>
          </w:p>
        </w:tc>
        <w:tc>
          <w:tcPr>
            <w:tcW w:w="1260" w:type="dxa"/>
            <w:shd w:val="clear" w:color="auto" w:fill="auto"/>
          </w:tcPr>
          <w:p w14:paraId="6B68B6A1" w14:textId="77777777" w:rsidR="007F19A9" w:rsidRPr="00FD1703" w:rsidRDefault="007F19A9" w:rsidP="003A0B4F">
            <w:pPr>
              <w:rPr>
                <w:rFonts w:ascii="Calibri" w:hAnsi="Calibri"/>
                <w:szCs w:val="22"/>
              </w:rPr>
            </w:pPr>
          </w:p>
        </w:tc>
        <w:tc>
          <w:tcPr>
            <w:tcW w:w="1224" w:type="dxa"/>
            <w:shd w:val="clear" w:color="auto" w:fill="auto"/>
          </w:tcPr>
          <w:p w14:paraId="2B331D6D" w14:textId="77777777" w:rsidR="007F19A9" w:rsidRPr="00FD1703" w:rsidRDefault="007F19A9" w:rsidP="003A0B4F">
            <w:pPr>
              <w:rPr>
                <w:rFonts w:ascii="Calibri" w:hAnsi="Calibri"/>
                <w:szCs w:val="22"/>
              </w:rPr>
            </w:pPr>
          </w:p>
        </w:tc>
        <w:tc>
          <w:tcPr>
            <w:tcW w:w="756" w:type="dxa"/>
            <w:shd w:val="clear" w:color="auto" w:fill="auto"/>
          </w:tcPr>
          <w:p w14:paraId="62FC977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F4BAB44" w14:textId="77777777" w:rsidR="007F19A9" w:rsidRPr="00FD1703" w:rsidRDefault="007F19A9" w:rsidP="003A0B4F">
            <w:pPr>
              <w:rPr>
                <w:rFonts w:ascii="Calibri" w:hAnsi="Calibri"/>
                <w:szCs w:val="22"/>
              </w:rPr>
            </w:pPr>
          </w:p>
        </w:tc>
      </w:tr>
      <w:tr w:rsidR="007F19A9" w:rsidRPr="0027539F" w14:paraId="3C0912DC" w14:textId="77777777" w:rsidTr="003A0B4F">
        <w:tc>
          <w:tcPr>
            <w:tcW w:w="4428" w:type="dxa"/>
            <w:shd w:val="clear" w:color="auto" w:fill="auto"/>
          </w:tcPr>
          <w:p w14:paraId="4E5A7C92" w14:textId="77777777" w:rsidR="007F19A9" w:rsidRPr="00FD1703" w:rsidRDefault="007F19A9" w:rsidP="003A0B4F">
            <w:pPr>
              <w:rPr>
                <w:rFonts w:ascii="Calibri" w:hAnsi="Calibri"/>
                <w:szCs w:val="22"/>
              </w:rPr>
            </w:pPr>
            <w:r w:rsidRPr="00FD1703">
              <w:rPr>
                <w:rFonts w:ascii="Calibri" w:hAnsi="Calibri"/>
                <w:szCs w:val="22"/>
              </w:rPr>
              <w:t>Trombocyter</w:t>
            </w:r>
          </w:p>
        </w:tc>
        <w:tc>
          <w:tcPr>
            <w:tcW w:w="1260" w:type="dxa"/>
            <w:shd w:val="clear" w:color="auto" w:fill="auto"/>
          </w:tcPr>
          <w:p w14:paraId="0069C7C8" w14:textId="77777777" w:rsidR="007F19A9" w:rsidRPr="00FD1703" w:rsidRDefault="007F19A9" w:rsidP="003A0B4F">
            <w:pPr>
              <w:rPr>
                <w:rFonts w:ascii="Calibri" w:hAnsi="Calibri"/>
                <w:szCs w:val="22"/>
              </w:rPr>
            </w:pPr>
          </w:p>
        </w:tc>
        <w:tc>
          <w:tcPr>
            <w:tcW w:w="1224" w:type="dxa"/>
            <w:shd w:val="clear" w:color="auto" w:fill="auto"/>
          </w:tcPr>
          <w:p w14:paraId="7521F5DB" w14:textId="77777777" w:rsidR="007F19A9" w:rsidRPr="00FD1703" w:rsidRDefault="007F19A9" w:rsidP="003A0B4F">
            <w:pPr>
              <w:rPr>
                <w:rFonts w:ascii="Calibri" w:hAnsi="Calibri"/>
                <w:szCs w:val="22"/>
              </w:rPr>
            </w:pPr>
          </w:p>
        </w:tc>
        <w:tc>
          <w:tcPr>
            <w:tcW w:w="756" w:type="dxa"/>
            <w:shd w:val="clear" w:color="auto" w:fill="auto"/>
          </w:tcPr>
          <w:p w14:paraId="32E1C739"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AA4B6E4" w14:textId="77777777" w:rsidR="007F19A9" w:rsidRPr="00FD1703" w:rsidRDefault="007F19A9" w:rsidP="003A0B4F">
            <w:pPr>
              <w:rPr>
                <w:rFonts w:ascii="Calibri" w:hAnsi="Calibri"/>
                <w:szCs w:val="22"/>
              </w:rPr>
            </w:pPr>
          </w:p>
        </w:tc>
      </w:tr>
      <w:tr w:rsidR="007F19A9" w:rsidRPr="0027539F" w14:paraId="499EFA5B" w14:textId="77777777" w:rsidTr="003A0B4F">
        <w:tc>
          <w:tcPr>
            <w:tcW w:w="4428" w:type="dxa"/>
            <w:shd w:val="clear" w:color="auto" w:fill="auto"/>
          </w:tcPr>
          <w:p w14:paraId="43254715" w14:textId="77777777" w:rsidR="007F19A9" w:rsidRPr="00FD1703" w:rsidRDefault="007F19A9" w:rsidP="003A0B4F">
            <w:pPr>
              <w:rPr>
                <w:rFonts w:ascii="Calibri" w:hAnsi="Calibri"/>
                <w:szCs w:val="22"/>
              </w:rPr>
            </w:pPr>
            <w:r w:rsidRPr="00FD1703">
              <w:rPr>
                <w:rFonts w:ascii="Calibri" w:hAnsi="Calibri"/>
                <w:szCs w:val="22"/>
              </w:rPr>
              <w:t>ASAT</w:t>
            </w:r>
          </w:p>
        </w:tc>
        <w:tc>
          <w:tcPr>
            <w:tcW w:w="1260" w:type="dxa"/>
            <w:shd w:val="clear" w:color="auto" w:fill="auto"/>
          </w:tcPr>
          <w:p w14:paraId="0824BD36" w14:textId="77777777" w:rsidR="007F19A9" w:rsidRPr="00FD1703" w:rsidRDefault="007F19A9" w:rsidP="003A0B4F">
            <w:pPr>
              <w:rPr>
                <w:rFonts w:ascii="Calibri" w:hAnsi="Calibri"/>
                <w:szCs w:val="22"/>
              </w:rPr>
            </w:pPr>
          </w:p>
        </w:tc>
        <w:tc>
          <w:tcPr>
            <w:tcW w:w="1224" w:type="dxa"/>
            <w:shd w:val="clear" w:color="auto" w:fill="auto"/>
          </w:tcPr>
          <w:p w14:paraId="047B6629" w14:textId="77777777" w:rsidR="007F19A9" w:rsidRPr="00FD1703" w:rsidRDefault="007F19A9" w:rsidP="003A0B4F">
            <w:pPr>
              <w:rPr>
                <w:rFonts w:ascii="Calibri" w:hAnsi="Calibri"/>
                <w:szCs w:val="22"/>
              </w:rPr>
            </w:pPr>
          </w:p>
        </w:tc>
        <w:tc>
          <w:tcPr>
            <w:tcW w:w="756" w:type="dxa"/>
            <w:shd w:val="clear" w:color="auto" w:fill="auto"/>
          </w:tcPr>
          <w:p w14:paraId="0D0AE673"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6377C0D" w14:textId="77777777" w:rsidR="007F19A9" w:rsidRPr="00FD1703" w:rsidRDefault="007F19A9" w:rsidP="003A0B4F">
            <w:pPr>
              <w:rPr>
                <w:rFonts w:ascii="Calibri" w:hAnsi="Calibri"/>
                <w:szCs w:val="22"/>
              </w:rPr>
            </w:pPr>
          </w:p>
        </w:tc>
      </w:tr>
      <w:tr w:rsidR="007F19A9" w:rsidRPr="0027539F" w14:paraId="1C0EDA30" w14:textId="77777777" w:rsidTr="003A0B4F">
        <w:tc>
          <w:tcPr>
            <w:tcW w:w="4428" w:type="dxa"/>
            <w:shd w:val="clear" w:color="auto" w:fill="auto"/>
          </w:tcPr>
          <w:p w14:paraId="72F743CE" w14:textId="77777777" w:rsidR="007F19A9" w:rsidRPr="00FD1703" w:rsidRDefault="007F19A9" w:rsidP="003A0B4F">
            <w:pPr>
              <w:rPr>
                <w:rFonts w:ascii="Calibri" w:hAnsi="Calibri"/>
                <w:szCs w:val="22"/>
              </w:rPr>
            </w:pPr>
            <w:r w:rsidRPr="00FD1703">
              <w:rPr>
                <w:rFonts w:ascii="Calibri" w:hAnsi="Calibri"/>
                <w:szCs w:val="22"/>
              </w:rPr>
              <w:t>ALAT</w:t>
            </w:r>
          </w:p>
        </w:tc>
        <w:tc>
          <w:tcPr>
            <w:tcW w:w="1260" w:type="dxa"/>
            <w:shd w:val="clear" w:color="auto" w:fill="auto"/>
          </w:tcPr>
          <w:p w14:paraId="12F1325F" w14:textId="77777777" w:rsidR="007F19A9" w:rsidRPr="00FD1703" w:rsidRDefault="007F19A9" w:rsidP="003A0B4F">
            <w:pPr>
              <w:rPr>
                <w:rFonts w:ascii="Calibri" w:hAnsi="Calibri"/>
                <w:szCs w:val="22"/>
              </w:rPr>
            </w:pPr>
          </w:p>
        </w:tc>
        <w:tc>
          <w:tcPr>
            <w:tcW w:w="1224" w:type="dxa"/>
            <w:shd w:val="clear" w:color="auto" w:fill="auto"/>
          </w:tcPr>
          <w:p w14:paraId="4A2615CB" w14:textId="77777777" w:rsidR="007F19A9" w:rsidRPr="00FD1703" w:rsidRDefault="007F19A9" w:rsidP="003A0B4F">
            <w:pPr>
              <w:rPr>
                <w:rFonts w:ascii="Calibri" w:hAnsi="Calibri"/>
                <w:szCs w:val="22"/>
              </w:rPr>
            </w:pPr>
          </w:p>
        </w:tc>
        <w:tc>
          <w:tcPr>
            <w:tcW w:w="756" w:type="dxa"/>
            <w:shd w:val="clear" w:color="auto" w:fill="auto"/>
          </w:tcPr>
          <w:p w14:paraId="321ED7D3"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44A93A4" w14:textId="77777777" w:rsidR="007F19A9" w:rsidRPr="00FD1703" w:rsidRDefault="007F19A9" w:rsidP="003A0B4F">
            <w:pPr>
              <w:rPr>
                <w:rFonts w:ascii="Calibri" w:hAnsi="Calibri"/>
                <w:szCs w:val="22"/>
              </w:rPr>
            </w:pPr>
          </w:p>
        </w:tc>
      </w:tr>
      <w:tr w:rsidR="007F19A9" w:rsidRPr="0027539F" w14:paraId="39EA00D8" w14:textId="77777777" w:rsidTr="003A0B4F">
        <w:tc>
          <w:tcPr>
            <w:tcW w:w="4428" w:type="dxa"/>
            <w:shd w:val="clear" w:color="auto" w:fill="auto"/>
          </w:tcPr>
          <w:p w14:paraId="00D53497" w14:textId="77777777" w:rsidR="007F19A9" w:rsidRPr="00FD1703" w:rsidRDefault="007F19A9" w:rsidP="003A0B4F">
            <w:pPr>
              <w:rPr>
                <w:rFonts w:ascii="Calibri" w:hAnsi="Calibri"/>
                <w:szCs w:val="22"/>
              </w:rPr>
            </w:pPr>
            <w:r w:rsidRPr="00FD1703">
              <w:rPr>
                <w:rFonts w:ascii="Calibri" w:hAnsi="Calibri"/>
                <w:szCs w:val="22"/>
              </w:rPr>
              <w:t>Alkaliska fosfataser</w:t>
            </w:r>
          </w:p>
        </w:tc>
        <w:tc>
          <w:tcPr>
            <w:tcW w:w="1260" w:type="dxa"/>
            <w:shd w:val="clear" w:color="auto" w:fill="auto"/>
          </w:tcPr>
          <w:p w14:paraId="0E4F2D78" w14:textId="77777777" w:rsidR="007F19A9" w:rsidRPr="00FD1703" w:rsidRDefault="007F19A9" w:rsidP="003A0B4F">
            <w:pPr>
              <w:rPr>
                <w:rFonts w:ascii="Calibri" w:hAnsi="Calibri"/>
                <w:szCs w:val="22"/>
              </w:rPr>
            </w:pPr>
          </w:p>
        </w:tc>
        <w:tc>
          <w:tcPr>
            <w:tcW w:w="1224" w:type="dxa"/>
            <w:shd w:val="clear" w:color="auto" w:fill="auto"/>
          </w:tcPr>
          <w:p w14:paraId="0E90194F" w14:textId="77777777" w:rsidR="007F19A9" w:rsidRPr="00FD1703" w:rsidRDefault="007F19A9" w:rsidP="003A0B4F">
            <w:pPr>
              <w:rPr>
                <w:rFonts w:ascii="Calibri" w:hAnsi="Calibri"/>
                <w:szCs w:val="22"/>
              </w:rPr>
            </w:pPr>
          </w:p>
        </w:tc>
        <w:tc>
          <w:tcPr>
            <w:tcW w:w="756" w:type="dxa"/>
            <w:shd w:val="clear" w:color="auto" w:fill="auto"/>
          </w:tcPr>
          <w:p w14:paraId="492799F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F4A8C03" w14:textId="77777777" w:rsidR="007F19A9" w:rsidRPr="00FD1703" w:rsidRDefault="007F19A9" w:rsidP="003A0B4F">
            <w:pPr>
              <w:rPr>
                <w:rFonts w:ascii="Calibri" w:hAnsi="Calibri"/>
                <w:szCs w:val="22"/>
              </w:rPr>
            </w:pPr>
          </w:p>
        </w:tc>
      </w:tr>
      <w:tr w:rsidR="007F19A9" w:rsidRPr="0027539F" w14:paraId="483AD4DA" w14:textId="77777777" w:rsidTr="003A0B4F">
        <w:tc>
          <w:tcPr>
            <w:tcW w:w="4428" w:type="dxa"/>
            <w:shd w:val="clear" w:color="auto" w:fill="auto"/>
          </w:tcPr>
          <w:p w14:paraId="612F2952" w14:textId="77777777" w:rsidR="007F19A9" w:rsidRPr="00FD1703" w:rsidRDefault="007F19A9" w:rsidP="003A0B4F">
            <w:pPr>
              <w:rPr>
                <w:rFonts w:ascii="Calibri" w:hAnsi="Calibri"/>
                <w:szCs w:val="22"/>
              </w:rPr>
            </w:pPr>
            <w:r w:rsidRPr="00FD1703">
              <w:rPr>
                <w:rFonts w:ascii="Calibri" w:hAnsi="Calibri"/>
                <w:szCs w:val="22"/>
              </w:rPr>
              <w:t>Bilirubin</w:t>
            </w:r>
          </w:p>
        </w:tc>
        <w:tc>
          <w:tcPr>
            <w:tcW w:w="1260" w:type="dxa"/>
            <w:shd w:val="clear" w:color="auto" w:fill="auto"/>
          </w:tcPr>
          <w:p w14:paraId="69511A3C" w14:textId="77777777" w:rsidR="007F19A9" w:rsidRPr="00FD1703" w:rsidRDefault="007F19A9" w:rsidP="003A0B4F">
            <w:pPr>
              <w:rPr>
                <w:rFonts w:ascii="Calibri" w:hAnsi="Calibri"/>
                <w:szCs w:val="22"/>
              </w:rPr>
            </w:pPr>
          </w:p>
        </w:tc>
        <w:tc>
          <w:tcPr>
            <w:tcW w:w="1224" w:type="dxa"/>
            <w:shd w:val="clear" w:color="auto" w:fill="auto"/>
          </w:tcPr>
          <w:p w14:paraId="67685BC4" w14:textId="77777777" w:rsidR="007F19A9" w:rsidRPr="00FD1703" w:rsidRDefault="007F19A9" w:rsidP="003A0B4F">
            <w:pPr>
              <w:rPr>
                <w:rFonts w:ascii="Calibri" w:hAnsi="Calibri"/>
                <w:szCs w:val="22"/>
              </w:rPr>
            </w:pPr>
          </w:p>
        </w:tc>
        <w:tc>
          <w:tcPr>
            <w:tcW w:w="756" w:type="dxa"/>
            <w:shd w:val="clear" w:color="auto" w:fill="auto"/>
          </w:tcPr>
          <w:p w14:paraId="2995649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340CE65" w14:textId="77777777" w:rsidR="007F19A9" w:rsidRPr="00FD1703" w:rsidRDefault="007F19A9" w:rsidP="003A0B4F">
            <w:pPr>
              <w:rPr>
                <w:rFonts w:ascii="Calibri" w:hAnsi="Calibri"/>
                <w:szCs w:val="22"/>
              </w:rPr>
            </w:pPr>
          </w:p>
        </w:tc>
      </w:tr>
      <w:tr w:rsidR="007F19A9" w:rsidRPr="0027539F" w14:paraId="2CCB6AB4" w14:textId="77777777" w:rsidTr="003A0B4F">
        <w:tc>
          <w:tcPr>
            <w:tcW w:w="4428" w:type="dxa"/>
            <w:shd w:val="clear" w:color="auto" w:fill="auto"/>
          </w:tcPr>
          <w:p w14:paraId="14049912" w14:textId="77777777" w:rsidR="007F19A9" w:rsidRPr="00FD1703" w:rsidRDefault="007F19A9" w:rsidP="003A0B4F">
            <w:pPr>
              <w:rPr>
                <w:rFonts w:ascii="Calibri" w:hAnsi="Calibri"/>
                <w:szCs w:val="22"/>
              </w:rPr>
            </w:pPr>
            <w:r w:rsidRPr="00FD1703">
              <w:rPr>
                <w:rFonts w:ascii="Calibri" w:hAnsi="Calibri"/>
                <w:szCs w:val="22"/>
              </w:rPr>
              <w:t>Natrium</w:t>
            </w:r>
          </w:p>
        </w:tc>
        <w:tc>
          <w:tcPr>
            <w:tcW w:w="1260" w:type="dxa"/>
            <w:shd w:val="clear" w:color="auto" w:fill="auto"/>
          </w:tcPr>
          <w:p w14:paraId="0F711445" w14:textId="77777777" w:rsidR="007F19A9" w:rsidRPr="00FD1703" w:rsidRDefault="007F19A9" w:rsidP="003A0B4F">
            <w:pPr>
              <w:rPr>
                <w:rFonts w:ascii="Calibri" w:hAnsi="Calibri"/>
                <w:szCs w:val="22"/>
              </w:rPr>
            </w:pPr>
          </w:p>
        </w:tc>
        <w:tc>
          <w:tcPr>
            <w:tcW w:w="1224" w:type="dxa"/>
            <w:shd w:val="clear" w:color="auto" w:fill="auto"/>
          </w:tcPr>
          <w:p w14:paraId="00234E8C" w14:textId="77777777" w:rsidR="007F19A9" w:rsidRPr="00FD1703" w:rsidRDefault="007F19A9" w:rsidP="003A0B4F">
            <w:pPr>
              <w:rPr>
                <w:rFonts w:ascii="Calibri" w:hAnsi="Calibri"/>
                <w:szCs w:val="22"/>
              </w:rPr>
            </w:pPr>
          </w:p>
        </w:tc>
        <w:tc>
          <w:tcPr>
            <w:tcW w:w="756" w:type="dxa"/>
            <w:shd w:val="clear" w:color="auto" w:fill="auto"/>
          </w:tcPr>
          <w:p w14:paraId="6588FC2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533ED703" w14:textId="77777777" w:rsidR="007F19A9" w:rsidRPr="00FD1703" w:rsidRDefault="007F19A9" w:rsidP="003A0B4F">
            <w:pPr>
              <w:rPr>
                <w:rFonts w:ascii="Calibri" w:hAnsi="Calibri"/>
                <w:szCs w:val="22"/>
              </w:rPr>
            </w:pPr>
          </w:p>
        </w:tc>
      </w:tr>
      <w:tr w:rsidR="007F19A9" w:rsidRPr="0027539F" w14:paraId="40C75434" w14:textId="77777777" w:rsidTr="003A0B4F">
        <w:tc>
          <w:tcPr>
            <w:tcW w:w="4428" w:type="dxa"/>
            <w:shd w:val="clear" w:color="auto" w:fill="auto"/>
          </w:tcPr>
          <w:p w14:paraId="12C9425A" w14:textId="77777777" w:rsidR="007F19A9" w:rsidRPr="00FD1703" w:rsidRDefault="007F19A9" w:rsidP="003A0B4F">
            <w:pPr>
              <w:rPr>
                <w:rFonts w:ascii="Calibri" w:hAnsi="Calibri"/>
                <w:szCs w:val="22"/>
              </w:rPr>
            </w:pPr>
            <w:r w:rsidRPr="00FD1703">
              <w:rPr>
                <w:rFonts w:ascii="Calibri" w:hAnsi="Calibri"/>
                <w:szCs w:val="22"/>
              </w:rPr>
              <w:t>Kalium</w:t>
            </w:r>
          </w:p>
        </w:tc>
        <w:tc>
          <w:tcPr>
            <w:tcW w:w="1260" w:type="dxa"/>
            <w:shd w:val="clear" w:color="auto" w:fill="auto"/>
          </w:tcPr>
          <w:p w14:paraId="4E032AB2" w14:textId="77777777" w:rsidR="007F19A9" w:rsidRPr="00FD1703" w:rsidRDefault="007F19A9" w:rsidP="003A0B4F">
            <w:pPr>
              <w:rPr>
                <w:rFonts w:ascii="Calibri" w:hAnsi="Calibri"/>
                <w:szCs w:val="22"/>
              </w:rPr>
            </w:pPr>
          </w:p>
        </w:tc>
        <w:tc>
          <w:tcPr>
            <w:tcW w:w="1224" w:type="dxa"/>
            <w:shd w:val="clear" w:color="auto" w:fill="auto"/>
          </w:tcPr>
          <w:p w14:paraId="6A89CAC0" w14:textId="77777777" w:rsidR="007F19A9" w:rsidRPr="00FD1703" w:rsidRDefault="007F19A9" w:rsidP="003A0B4F">
            <w:pPr>
              <w:rPr>
                <w:rFonts w:ascii="Calibri" w:hAnsi="Calibri"/>
                <w:szCs w:val="22"/>
              </w:rPr>
            </w:pPr>
          </w:p>
        </w:tc>
        <w:tc>
          <w:tcPr>
            <w:tcW w:w="756" w:type="dxa"/>
            <w:shd w:val="clear" w:color="auto" w:fill="auto"/>
          </w:tcPr>
          <w:p w14:paraId="43340AA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E899FE1" w14:textId="77777777" w:rsidR="007F19A9" w:rsidRPr="00FD1703" w:rsidRDefault="007F19A9" w:rsidP="003A0B4F">
            <w:pPr>
              <w:rPr>
                <w:rFonts w:ascii="Calibri" w:hAnsi="Calibri"/>
                <w:szCs w:val="22"/>
              </w:rPr>
            </w:pPr>
          </w:p>
        </w:tc>
      </w:tr>
      <w:tr w:rsidR="007F19A9" w:rsidRPr="0027539F" w14:paraId="6D7EC9ED" w14:textId="77777777" w:rsidTr="003A0B4F">
        <w:tc>
          <w:tcPr>
            <w:tcW w:w="4428" w:type="dxa"/>
            <w:shd w:val="clear" w:color="auto" w:fill="auto"/>
          </w:tcPr>
          <w:p w14:paraId="39F62416" w14:textId="77777777" w:rsidR="007F19A9" w:rsidRPr="00FD1703" w:rsidRDefault="007F19A9" w:rsidP="003A0B4F">
            <w:pPr>
              <w:rPr>
                <w:rFonts w:ascii="Calibri" w:hAnsi="Calibri"/>
                <w:szCs w:val="22"/>
              </w:rPr>
            </w:pPr>
            <w:r w:rsidRPr="00FD1703">
              <w:rPr>
                <w:rFonts w:ascii="Calibri" w:hAnsi="Calibri"/>
                <w:szCs w:val="22"/>
              </w:rPr>
              <w:t>Calcium</w:t>
            </w:r>
          </w:p>
        </w:tc>
        <w:tc>
          <w:tcPr>
            <w:tcW w:w="1260" w:type="dxa"/>
            <w:shd w:val="clear" w:color="auto" w:fill="auto"/>
          </w:tcPr>
          <w:p w14:paraId="32D327A0" w14:textId="77777777" w:rsidR="007F19A9" w:rsidRPr="00FD1703" w:rsidRDefault="007F19A9" w:rsidP="003A0B4F">
            <w:pPr>
              <w:rPr>
                <w:rFonts w:ascii="Calibri" w:hAnsi="Calibri"/>
                <w:szCs w:val="22"/>
              </w:rPr>
            </w:pPr>
          </w:p>
        </w:tc>
        <w:tc>
          <w:tcPr>
            <w:tcW w:w="1224" w:type="dxa"/>
            <w:shd w:val="clear" w:color="auto" w:fill="auto"/>
          </w:tcPr>
          <w:p w14:paraId="69A3F17A" w14:textId="77777777" w:rsidR="007F19A9" w:rsidRPr="00FD1703" w:rsidRDefault="007F19A9" w:rsidP="003A0B4F">
            <w:pPr>
              <w:rPr>
                <w:rFonts w:ascii="Calibri" w:hAnsi="Calibri"/>
                <w:szCs w:val="22"/>
              </w:rPr>
            </w:pPr>
          </w:p>
        </w:tc>
        <w:tc>
          <w:tcPr>
            <w:tcW w:w="756" w:type="dxa"/>
            <w:shd w:val="clear" w:color="auto" w:fill="auto"/>
          </w:tcPr>
          <w:p w14:paraId="5173B2AE"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5E9AA37D" w14:textId="77777777" w:rsidR="007F19A9" w:rsidRPr="00FD1703" w:rsidRDefault="007F19A9" w:rsidP="003A0B4F">
            <w:pPr>
              <w:rPr>
                <w:rFonts w:ascii="Calibri" w:hAnsi="Calibri"/>
                <w:szCs w:val="22"/>
              </w:rPr>
            </w:pPr>
          </w:p>
        </w:tc>
      </w:tr>
      <w:tr w:rsidR="007F19A9" w:rsidRPr="0027539F" w14:paraId="1F896CF3" w14:textId="77777777" w:rsidTr="003A0B4F">
        <w:tc>
          <w:tcPr>
            <w:tcW w:w="4428" w:type="dxa"/>
            <w:shd w:val="clear" w:color="auto" w:fill="auto"/>
          </w:tcPr>
          <w:p w14:paraId="341568EF" w14:textId="77777777" w:rsidR="007F19A9" w:rsidRPr="00FD1703" w:rsidRDefault="007F19A9" w:rsidP="003A0B4F">
            <w:pPr>
              <w:rPr>
                <w:rFonts w:ascii="Calibri" w:hAnsi="Calibri"/>
                <w:szCs w:val="22"/>
              </w:rPr>
            </w:pPr>
            <w:r w:rsidRPr="00FD1703">
              <w:rPr>
                <w:rFonts w:ascii="Calibri" w:hAnsi="Calibri"/>
                <w:szCs w:val="22"/>
              </w:rPr>
              <w:t>Albumin</w:t>
            </w:r>
          </w:p>
        </w:tc>
        <w:tc>
          <w:tcPr>
            <w:tcW w:w="1260" w:type="dxa"/>
            <w:shd w:val="clear" w:color="auto" w:fill="auto"/>
          </w:tcPr>
          <w:p w14:paraId="34675897" w14:textId="77777777" w:rsidR="007F19A9" w:rsidRPr="00FD1703" w:rsidRDefault="007F19A9" w:rsidP="003A0B4F">
            <w:pPr>
              <w:rPr>
                <w:rFonts w:ascii="Calibri" w:hAnsi="Calibri"/>
                <w:szCs w:val="22"/>
              </w:rPr>
            </w:pPr>
          </w:p>
        </w:tc>
        <w:tc>
          <w:tcPr>
            <w:tcW w:w="1224" w:type="dxa"/>
            <w:shd w:val="clear" w:color="auto" w:fill="auto"/>
          </w:tcPr>
          <w:p w14:paraId="7BBE626F" w14:textId="77777777" w:rsidR="007F19A9" w:rsidRPr="00FD1703" w:rsidRDefault="007F19A9" w:rsidP="003A0B4F">
            <w:pPr>
              <w:rPr>
                <w:rFonts w:ascii="Calibri" w:hAnsi="Calibri"/>
                <w:szCs w:val="22"/>
              </w:rPr>
            </w:pPr>
          </w:p>
        </w:tc>
        <w:tc>
          <w:tcPr>
            <w:tcW w:w="756" w:type="dxa"/>
            <w:shd w:val="clear" w:color="auto" w:fill="auto"/>
          </w:tcPr>
          <w:p w14:paraId="51D32466"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C28426F" w14:textId="77777777" w:rsidR="007F19A9" w:rsidRPr="00FD1703" w:rsidRDefault="007F19A9" w:rsidP="003A0B4F">
            <w:pPr>
              <w:rPr>
                <w:rFonts w:ascii="Calibri" w:hAnsi="Calibri"/>
                <w:szCs w:val="22"/>
              </w:rPr>
            </w:pPr>
          </w:p>
        </w:tc>
      </w:tr>
      <w:tr w:rsidR="007F19A9" w:rsidRPr="0027539F" w14:paraId="2FB3FFC1" w14:textId="77777777" w:rsidTr="003A0B4F">
        <w:tc>
          <w:tcPr>
            <w:tcW w:w="4428" w:type="dxa"/>
            <w:shd w:val="clear" w:color="auto" w:fill="auto"/>
          </w:tcPr>
          <w:p w14:paraId="76256AD5" w14:textId="77777777" w:rsidR="007F19A9" w:rsidRPr="00FD1703" w:rsidRDefault="007F19A9" w:rsidP="003A0B4F">
            <w:pPr>
              <w:rPr>
                <w:rFonts w:ascii="Calibri" w:hAnsi="Calibri"/>
                <w:szCs w:val="22"/>
              </w:rPr>
            </w:pPr>
            <w:r w:rsidRPr="00FD1703">
              <w:rPr>
                <w:rFonts w:ascii="Calibri" w:hAnsi="Calibri"/>
                <w:szCs w:val="22"/>
              </w:rPr>
              <w:t>Fosfat</w:t>
            </w:r>
          </w:p>
        </w:tc>
        <w:tc>
          <w:tcPr>
            <w:tcW w:w="1260" w:type="dxa"/>
            <w:shd w:val="clear" w:color="auto" w:fill="auto"/>
          </w:tcPr>
          <w:p w14:paraId="1480754D" w14:textId="77777777" w:rsidR="007F19A9" w:rsidRPr="00FD1703" w:rsidRDefault="007F19A9" w:rsidP="003A0B4F">
            <w:pPr>
              <w:rPr>
                <w:rFonts w:ascii="Calibri" w:hAnsi="Calibri"/>
                <w:szCs w:val="22"/>
              </w:rPr>
            </w:pPr>
          </w:p>
        </w:tc>
        <w:tc>
          <w:tcPr>
            <w:tcW w:w="1224" w:type="dxa"/>
            <w:shd w:val="clear" w:color="auto" w:fill="auto"/>
          </w:tcPr>
          <w:p w14:paraId="1F20D1A2" w14:textId="77777777" w:rsidR="007F19A9" w:rsidRPr="00FD1703" w:rsidRDefault="007F19A9" w:rsidP="003A0B4F">
            <w:pPr>
              <w:rPr>
                <w:rFonts w:ascii="Calibri" w:hAnsi="Calibri"/>
                <w:szCs w:val="22"/>
              </w:rPr>
            </w:pPr>
          </w:p>
        </w:tc>
        <w:tc>
          <w:tcPr>
            <w:tcW w:w="756" w:type="dxa"/>
            <w:shd w:val="clear" w:color="auto" w:fill="auto"/>
          </w:tcPr>
          <w:p w14:paraId="4916F25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05BE02E" w14:textId="77777777" w:rsidR="007F19A9" w:rsidRPr="00FD1703" w:rsidRDefault="007F19A9" w:rsidP="003A0B4F">
            <w:pPr>
              <w:rPr>
                <w:rFonts w:ascii="Calibri" w:hAnsi="Calibri"/>
                <w:szCs w:val="22"/>
              </w:rPr>
            </w:pPr>
          </w:p>
        </w:tc>
      </w:tr>
      <w:tr w:rsidR="007F19A9" w:rsidRPr="0027539F" w14:paraId="4E2D1488" w14:textId="77777777" w:rsidTr="003A0B4F">
        <w:tc>
          <w:tcPr>
            <w:tcW w:w="4428" w:type="dxa"/>
            <w:shd w:val="clear" w:color="auto" w:fill="auto"/>
          </w:tcPr>
          <w:p w14:paraId="27676E0D" w14:textId="77777777" w:rsidR="007F19A9" w:rsidRPr="00FD1703" w:rsidRDefault="007F19A9" w:rsidP="003A0B4F">
            <w:pPr>
              <w:rPr>
                <w:rFonts w:ascii="Calibri" w:hAnsi="Calibri"/>
                <w:szCs w:val="22"/>
              </w:rPr>
            </w:pPr>
            <w:r w:rsidRPr="00FD1703">
              <w:rPr>
                <w:rFonts w:ascii="Calibri" w:hAnsi="Calibri"/>
                <w:szCs w:val="22"/>
              </w:rPr>
              <w:t>Urat</w:t>
            </w:r>
          </w:p>
        </w:tc>
        <w:tc>
          <w:tcPr>
            <w:tcW w:w="1260" w:type="dxa"/>
            <w:shd w:val="clear" w:color="auto" w:fill="auto"/>
          </w:tcPr>
          <w:p w14:paraId="45F5A185" w14:textId="77777777" w:rsidR="007F19A9" w:rsidRPr="00FD1703" w:rsidRDefault="007F19A9" w:rsidP="003A0B4F">
            <w:pPr>
              <w:rPr>
                <w:rFonts w:ascii="Calibri" w:hAnsi="Calibri"/>
                <w:szCs w:val="22"/>
              </w:rPr>
            </w:pPr>
          </w:p>
        </w:tc>
        <w:tc>
          <w:tcPr>
            <w:tcW w:w="1224" w:type="dxa"/>
            <w:shd w:val="clear" w:color="auto" w:fill="auto"/>
          </w:tcPr>
          <w:p w14:paraId="7B423904" w14:textId="77777777" w:rsidR="007F19A9" w:rsidRPr="00FD1703" w:rsidRDefault="007F19A9" w:rsidP="003A0B4F">
            <w:pPr>
              <w:rPr>
                <w:rFonts w:ascii="Calibri" w:hAnsi="Calibri"/>
                <w:szCs w:val="22"/>
              </w:rPr>
            </w:pPr>
          </w:p>
        </w:tc>
        <w:tc>
          <w:tcPr>
            <w:tcW w:w="756" w:type="dxa"/>
            <w:shd w:val="clear" w:color="auto" w:fill="auto"/>
          </w:tcPr>
          <w:p w14:paraId="3692362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2345EFF" w14:textId="77777777" w:rsidR="007F19A9" w:rsidRPr="00FD1703" w:rsidRDefault="007F19A9" w:rsidP="003A0B4F">
            <w:pPr>
              <w:rPr>
                <w:rFonts w:ascii="Calibri" w:hAnsi="Calibri"/>
                <w:szCs w:val="22"/>
              </w:rPr>
            </w:pPr>
          </w:p>
        </w:tc>
      </w:tr>
      <w:tr w:rsidR="007F19A9" w:rsidRPr="0027539F" w14:paraId="3273BDF4" w14:textId="77777777" w:rsidTr="003A0B4F">
        <w:tc>
          <w:tcPr>
            <w:tcW w:w="4428" w:type="dxa"/>
            <w:shd w:val="clear" w:color="auto" w:fill="auto"/>
          </w:tcPr>
          <w:p w14:paraId="32799294" w14:textId="77777777" w:rsidR="007F19A9" w:rsidRPr="00FD1703" w:rsidRDefault="007F19A9" w:rsidP="003A0B4F">
            <w:pPr>
              <w:rPr>
                <w:rFonts w:ascii="Calibri" w:hAnsi="Calibri"/>
                <w:szCs w:val="22"/>
              </w:rPr>
            </w:pPr>
            <w:r w:rsidRPr="00FD1703">
              <w:rPr>
                <w:rFonts w:ascii="Calibri" w:hAnsi="Calibri"/>
                <w:szCs w:val="22"/>
              </w:rPr>
              <w:t>Kreatinin</w:t>
            </w:r>
          </w:p>
        </w:tc>
        <w:tc>
          <w:tcPr>
            <w:tcW w:w="1260" w:type="dxa"/>
            <w:shd w:val="clear" w:color="auto" w:fill="auto"/>
          </w:tcPr>
          <w:p w14:paraId="7CF90430" w14:textId="77777777" w:rsidR="007F19A9" w:rsidRPr="00FD1703" w:rsidRDefault="007F19A9" w:rsidP="003A0B4F">
            <w:pPr>
              <w:rPr>
                <w:rFonts w:ascii="Calibri" w:hAnsi="Calibri"/>
                <w:szCs w:val="22"/>
              </w:rPr>
            </w:pPr>
          </w:p>
        </w:tc>
        <w:tc>
          <w:tcPr>
            <w:tcW w:w="1224" w:type="dxa"/>
            <w:shd w:val="clear" w:color="auto" w:fill="auto"/>
          </w:tcPr>
          <w:p w14:paraId="7822B020" w14:textId="77777777" w:rsidR="007F19A9" w:rsidRPr="00FD1703" w:rsidRDefault="007F19A9" w:rsidP="003A0B4F">
            <w:pPr>
              <w:rPr>
                <w:rFonts w:ascii="Calibri" w:hAnsi="Calibri"/>
                <w:szCs w:val="22"/>
              </w:rPr>
            </w:pPr>
          </w:p>
        </w:tc>
        <w:tc>
          <w:tcPr>
            <w:tcW w:w="756" w:type="dxa"/>
            <w:shd w:val="clear" w:color="auto" w:fill="auto"/>
          </w:tcPr>
          <w:p w14:paraId="65CBC43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55337747" w14:textId="77777777" w:rsidR="007F19A9" w:rsidRPr="00FD1703" w:rsidRDefault="007F19A9" w:rsidP="003A0B4F">
            <w:pPr>
              <w:rPr>
                <w:rFonts w:ascii="Calibri" w:hAnsi="Calibri"/>
                <w:szCs w:val="22"/>
              </w:rPr>
            </w:pPr>
          </w:p>
        </w:tc>
      </w:tr>
      <w:tr w:rsidR="007F19A9" w:rsidRPr="0027539F" w14:paraId="460EFB08" w14:textId="77777777" w:rsidTr="003A0B4F">
        <w:tc>
          <w:tcPr>
            <w:tcW w:w="4428" w:type="dxa"/>
            <w:shd w:val="clear" w:color="auto" w:fill="auto"/>
          </w:tcPr>
          <w:p w14:paraId="1D4B0758" w14:textId="77777777" w:rsidR="007F19A9" w:rsidRPr="00FD1703" w:rsidRDefault="007F19A9" w:rsidP="003A0B4F">
            <w:pPr>
              <w:rPr>
                <w:rFonts w:ascii="Calibri" w:hAnsi="Calibri"/>
                <w:szCs w:val="22"/>
              </w:rPr>
            </w:pPr>
            <w:r w:rsidRPr="00FD1703">
              <w:rPr>
                <w:rFonts w:ascii="Calibri" w:hAnsi="Calibri"/>
                <w:szCs w:val="22"/>
              </w:rPr>
              <w:t xml:space="preserve">Cystatin C </w:t>
            </w:r>
          </w:p>
        </w:tc>
        <w:tc>
          <w:tcPr>
            <w:tcW w:w="1260" w:type="dxa"/>
            <w:shd w:val="clear" w:color="auto" w:fill="auto"/>
          </w:tcPr>
          <w:p w14:paraId="62657C4E" w14:textId="77777777" w:rsidR="007F19A9" w:rsidRPr="00FD1703" w:rsidRDefault="007F19A9" w:rsidP="003A0B4F">
            <w:pPr>
              <w:rPr>
                <w:rFonts w:ascii="Calibri" w:hAnsi="Calibri"/>
                <w:szCs w:val="22"/>
              </w:rPr>
            </w:pPr>
          </w:p>
        </w:tc>
        <w:tc>
          <w:tcPr>
            <w:tcW w:w="1224" w:type="dxa"/>
            <w:shd w:val="clear" w:color="auto" w:fill="auto"/>
          </w:tcPr>
          <w:p w14:paraId="6A5EA529" w14:textId="77777777" w:rsidR="007F19A9" w:rsidRPr="00FD1703" w:rsidRDefault="007F19A9" w:rsidP="003A0B4F">
            <w:pPr>
              <w:rPr>
                <w:rFonts w:ascii="Calibri" w:hAnsi="Calibri"/>
                <w:szCs w:val="22"/>
              </w:rPr>
            </w:pPr>
          </w:p>
        </w:tc>
        <w:tc>
          <w:tcPr>
            <w:tcW w:w="756" w:type="dxa"/>
            <w:shd w:val="clear" w:color="auto" w:fill="auto"/>
          </w:tcPr>
          <w:p w14:paraId="4BF2F427" w14:textId="77777777" w:rsidR="007F19A9" w:rsidRPr="00FD1703" w:rsidRDefault="007F19A9" w:rsidP="003A0B4F">
            <w:pPr>
              <w:jc w:val="center"/>
              <w:rPr>
                <w:rFonts w:ascii="Calibri" w:hAnsi="Calibri"/>
                <w:szCs w:val="22"/>
              </w:rPr>
            </w:pPr>
            <w:r w:rsidRPr="00FD1703">
              <w:rPr>
                <w:rFonts w:ascii="Arial" w:hAnsi="Arial" w:cs="Arial"/>
                <w:szCs w:val="22"/>
              </w:rPr>
              <w:sym w:font="Symbol" w:char="F087"/>
            </w:r>
          </w:p>
        </w:tc>
        <w:tc>
          <w:tcPr>
            <w:tcW w:w="2788" w:type="dxa"/>
            <w:shd w:val="clear" w:color="auto" w:fill="auto"/>
          </w:tcPr>
          <w:p w14:paraId="428D6957" w14:textId="77777777" w:rsidR="007F19A9" w:rsidRPr="00FD1703" w:rsidRDefault="007F19A9" w:rsidP="003A0B4F">
            <w:pPr>
              <w:rPr>
                <w:rFonts w:ascii="Calibri" w:hAnsi="Calibri"/>
                <w:szCs w:val="22"/>
              </w:rPr>
            </w:pPr>
          </w:p>
        </w:tc>
      </w:tr>
      <w:tr w:rsidR="007F19A9" w:rsidRPr="0027539F" w14:paraId="65DF1FBB" w14:textId="77777777" w:rsidTr="003A0B4F">
        <w:tc>
          <w:tcPr>
            <w:tcW w:w="4428" w:type="dxa"/>
            <w:shd w:val="clear" w:color="auto" w:fill="auto"/>
          </w:tcPr>
          <w:p w14:paraId="47C1463C" w14:textId="77777777" w:rsidR="007F19A9" w:rsidRPr="00FD1703" w:rsidRDefault="007F19A9" w:rsidP="003A0B4F">
            <w:pPr>
              <w:rPr>
                <w:rFonts w:ascii="Calibri" w:hAnsi="Calibri"/>
                <w:szCs w:val="22"/>
              </w:rPr>
            </w:pPr>
            <w:r>
              <w:rPr>
                <w:rFonts w:ascii="Calibri" w:hAnsi="Calibri"/>
                <w:szCs w:val="22"/>
              </w:rPr>
              <w:t xml:space="preserve">Medel </w:t>
            </w:r>
            <w:r w:rsidRPr="00FD1703">
              <w:rPr>
                <w:rFonts w:ascii="Calibri" w:hAnsi="Calibri"/>
                <w:szCs w:val="22"/>
              </w:rPr>
              <w:t xml:space="preserve">eGFR </w:t>
            </w:r>
            <w:hyperlink r:id="rId36" w:history="1">
              <w:r w:rsidRPr="002E0BEB">
                <w:rPr>
                  <w:rStyle w:val="Hyperlnk"/>
                </w:rPr>
                <w:t>http://www.egfr.se/eGFRen.html</w:t>
              </w:r>
            </w:hyperlink>
          </w:p>
        </w:tc>
        <w:tc>
          <w:tcPr>
            <w:tcW w:w="1260" w:type="dxa"/>
            <w:shd w:val="clear" w:color="auto" w:fill="auto"/>
          </w:tcPr>
          <w:p w14:paraId="5CB04DF4" w14:textId="77777777" w:rsidR="007F19A9" w:rsidRPr="00FD1703" w:rsidRDefault="007F19A9" w:rsidP="003A0B4F">
            <w:pPr>
              <w:rPr>
                <w:rFonts w:ascii="Calibri" w:hAnsi="Calibri"/>
                <w:szCs w:val="22"/>
              </w:rPr>
            </w:pPr>
          </w:p>
        </w:tc>
        <w:tc>
          <w:tcPr>
            <w:tcW w:w="1224" w:type="dxa"/>
            <w:shd w:val="clear" w:color="auto" w:fill="auto"/>
          </w:tcPr>
          <w:p w14:paraId="72AB6187" w14:textId="77777777" w:rsidR="007F19A9" w:rsidRPr="00FD1703" w:rsidRDefault="007F19A9" w:rsidP="003A0B4F">
            <w:pPr>
              <w:rPr>
                <w:rFonts w:ascii="Calibri" w:hAnsi="Calibri"/>
                <w:szCs w:val="22"/>
              </w:rPr>
            </w:pPr>
          </w:p>
        </w:tc>
        <w:tc>
          <w:tcPr>
            <w:tcW w:w="756" w:type="dxa"/>
            <w:shd w:val="clear" w:color="auto" w:fill="auto"/>
          </w:tcPr>
          <w:p w14:paraId="33C97AB8" w14:textId="77777777" w:rsidR="007F19A9" w:rsidRPr="00FD1703" w:rsidRDefault="007F19A9" w:rsidP="003A0B4F">
            <w:pPr>
              <w:jc w:val="center"/>
              <w:rPr>
                <w:rFonts w:ascii="Calibri" w:hAnsi="Calibri"/>
                <w:szCs w:val="22"/>
              </w:rPr>
            </w:pPr>
            <w:r w:rsidRPr="00FD1703">
              <w:rPr>
                <w:rFonts w:ascii="Arial" w:hAnsi="Arial" w:cs="Arial"/>
                <w:szCs w:val="22"/>
              </w:rPr>
              <w:sym w:font="Symbol" w:char="F087"/>
            </w:r>
          </w:p>
        </w:tc>
        <w:tc>
          <w:tcPr>
            <w:tcW w:w="2788" w:type="dxa"/>
            <w:shd w:val="clear" w:color="auto" w:fill="auto"/>
          </w:tcPr>
          <w:p w14:paraId="5375B64A" w14:textId="77777777" w:rsidR="007F19A9" w:rsidRPr="00FD1703" w:rsidRDefault="007F19A9" w:rsidP="003A0B4F">
            <w:pPr>
              <w:rPr>
                <w:rFonts w:ascii="Calibri" w:hAnsi="Calibri"/>
                <w:szCs w:val="22"/>
              </w:rPr>
            </w:pPr>
          </w:p>
        </w:tc>
      </w:tr>
      <w:tr w:rsidR="007F19A9" w:rsidRPr="0027539F" w14:paraId="10152B74" w14:textId="77777777" w:rsidTr="003A0B4F">
        <w:tblPrEx>
          <w:tblLook w:val="04A0" w:firstRow="1" w:lastRow="0" w:firstColumn="1" w:lastColumn="0" w:noHBand="0" w:noVBand="1"/>
        </w:tblPrEx>
        <w:tc>
          <w:tcPr>
            <w:tcW w:w="4428" w:type="dxa"/>
            <w:shd w:val="clear" w:color="auto" w:fill="auto"/>
          </w:tcPr>
          <w:p w14:paraId="3BD12386" w14:textId="77777777" w:rsidR="007F19A9" w:rsidRPr="00FD1703" w:rsidRDefault="007F19A9" w:rsidP="003A0B4F">
            <w:pPr>
              <w:rPr>
                <w:rFonts w:ascii="Calibri" w:hAnsi="Calibri"/>
                <w:szCs w:val="22"/>
              </w:rPr>
            </w:pPr>
            <w:r w:rsidRPr="00FD1703">
              <w:rPr>
                <w:rFonts w:ascii="Calibri" w:hAnsi="Calibri"/>
                <w:szCs w:val="22"/>
              </w:rPr>
              <w:t>Kolesterol</w:t>
            </w:r>
          </w:p>
        </w:tc>
        <w:tc>
          <w:tcPr>
            <w:tcW w:w="1260" w:type="dxa"/>
            <w:shd w:val="clear" w:color="auto" w:fill="auto"/>
          </w:tcPr>
          <w:p w14:paraId="614C964E" w14:textId="77777777" w:rsidR="007F19A9" w:rsidRPr="00FD1703" w:rsidRDefault="007F19A9" w:rsidP="003A0B4F">
            <w:pPr>
              <w:rPr>
                <w:rFonts w:ascii="Calibri" w:hAnsi="Calibri"/>
                <w:szCs w:val="22"/>
              </w:rPr>
            </w:pPr>
          </w:p>
        </w:tc>
        <w:tc>
          <w:tcPr>
            <w:tcW w:w="1224" w:type="dxa"/>
            <w:shd w:val="clear" w:color="auto" w:fill="auto"/>
          </w:tcPr>
          <w:p w14:paraId="522F2B3E" w14:textId="77777777" w:rsidR="007F19A9" w:rsidRPr="00FD1703" w:rsidRDefault="007F19A9" w:rsidP="003A0B4F">
            <w:pPr>
              <w:rPr>
                <w:rFonts w:ascii="Calibri" w:hAnsi="Calibri"/>
                <w:szCs w:val="22"/>
              </w:rPr>
            </w:pPr>
          </w:p>
        </w:tc>
        <w:tc>
          <w:tcPr>
            <w:tcW w:w="756" w:type="dxa"/>
            <w:shd w:val="clear" w:color="auto" w:fill="auto"/>
          </w:tcPr>
          <w:p w14:paraId="769ABB7E"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917C60A" w14:textId="77777777" w:rsidR="007F19A9" w:rsidRPr="00FD1703" w:rsidRDefault="007F19A9" w:rsidP="003A0B4F">
            <w:pPr>
              <w:rPr>
                <w:rFonts w:ascii="Calibri" w:hAnsi="Calibri"/>
                <w:szCs w:val="22"/>
              </w:rPr>
            </w:pPr>
          </w:p>
        </w:tc>
      </w:tr>
      <w:tr w:rsidR="007F19A9" w:rsidRPr="0027539F" w14:paraId="4585994C" w14:textId="77777777" w:rsidTr="003A0B4F">
        <w:tblPrEx>
          <w:tblLook w:val="04A0" w:firstRow="1" w:lastRow="0" w:firstColumn="1" w:lastColumn="0" w:noHBand="0" w:noVBand="1"/>
        </w:tblPrEx>
        <w:tc>
          <w:tcPr>
            <w:tcW w:w="4428" w:type="dxa"/>
            <w:shd w:val="clear" w:color="auto" w:fill="auto"/>
          </w:tcPr>
          <w:p w14:paraId="1730AF00" w14:textId="77777777" w:rsidR="007F19A9" w:rsidRPr="00FD1703" w:rsidRDefault="007F19A9" w:rsidP="003A0B4F">
            <w:pPr>
              <w:rPr>
                <w:rFonts w:ascii="Calibri" w:hAnsi="Calibri"/>
                <w:szCs w:val="22"/>
              </w:rPr>
            </w:pPr>
            <w:r w:rsidRPr="00FD1703">
              <w:rPr>
                <w:rFonts w:ascii="Calibri" w:hAnsi="Calibri"/>
                <w:szCs w:val="22"/>
              </w:rPr>
              <w:t>HDL</w:t>
            </w:r>
          </w:p>
        </w:tc>
        <w:tc>
          <w:tcPr>
            <w:tcW w:w="1260" w:type="dxa"/>
            <w:shd w:val="clear" w:color="auto" w:fill="auto"/>
          </w:tcPr>
          <w:p w14:paraId="41B64CC5" w14:textId="77777777" w:rsidR="007F19A9" w:rsidRPr="00FD1703" w:rsidRDefault="007F19A9" w:rsidP="003A0B4F">
            <w:pPr>
              <w:rPr>
                <w:rFonts w:ascii="Calibri" w:hAnsi="Calibri"/>
                <w:szCs w:val="22"/>
              </w:rPr>
            </w:pPr>
          </w:p>
        </w:tc>
        <w:tc>
          <w:tcPr>
            <w:tcW w:w="1224" w:type="dxa"/>
            <w:shd w:val="clear" w:color="auto" w:fill="auto"/>
          </w:tcPr>
          <w:p w14:paraId="09ABFD22" w14:textId="77777777" w:rsidR="007F19A9" w:rsidRPr="00FD1703" w:rsidRDefault="007F19A9" w:rsidP="003A0B4F">
            <w:pPr>
              <w:rPr>
                <w:rFonts w:ascii="Calibri" w:hAnsi="Calibri"/>
                <w:szCs w:val="22"/>
              </w:rPr>
            </w:pPr>
          </w:p>
        </w:tc>
        <w:tc>
          <w:tcPr>
            <w:tcW w:w="756" w:type="dxa"/>
            <w:shd w:val="clear" w:color="auto" w:fill="auto"/>
          </w:tcPr>
          <w:p w14:paraId="261AB37B"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9643D03" w14:textId="77777777" w:rsidR="007F19A9" w:rsidRPr="00FD1703" w:rsidRDefault="007F19A9" w:rsidP="003A0B4F">
            <w:pPr>
              <w:rPr>
                <w:rFonts w:ascii="Calibri" w:hAnsi="Calibri"/>
                <w:szCs w:val="22"/>
              </w:rPr>
            </w:pPr>
          </w:p>
        </w:tc>
      </w:tr>
      <w:tr w:rsidR="007F19A9" w:rsidRPr="0027539F" w14:paraId="40953564" w14:textId="77777777" w:rsidTr="003A0B4F">
        <w:tblPrEx>
          <w:tblLook w:val="04A0" w:firstRow="1" w:lastRow="0" w:firstColumn="1" w:lastColumn="0" w:noHBand="0" w:noVBand="1"/>
        </w:tblPrEx>
        <w:tc>
          <w:tcPr>
            <w:tcW w:w="4428" w:type="dxa"/>
            <w:shd w:val="clear" w:color="auto" w:fill="auto"/>
          </w:tcPr>
          <w:p w14:paraId="3156C018" w14:textId="77777777" w:rsidR="007F19A9" w:rsidRPr="00FD1703" w:rsidRDefault="007F19A9" w:rsidP="003A0B4F">
            <w:pPr>
              <w:rPr>
                <w:rFonts w:ascii="Calibri" w:hAnsi="Calibri"/>
                <w:szCs w:val="22"/>
              </w:rPr>
            </w:pPr>
            <w:r w:rsidRPr="00FD1703">
              <w:rPr>
                <w:rFonts w:ascii="Calibri" w:hAnsi="Calibri"/>
                <w:szCs w:val="22"/>
              </w:rPr>
              <w:t>LDL</w:t>
            </w:r>
          </w:p>
        </w:tc>
        <w:tc>
          <w:tcPr>
            <w:tcW w:w="1260" w:type="dxa"/>
            <w:shd w:val="clear" w:color="auto" w:fill="auto"/>
          </w:tcPr>
          <w:p w14:paraId="68141722" w14:textId="77777777" w:rsidR="007F19A9" w:rsidRPr="00FD1703" w:rsidRDefault="007F19A9" w:rsidP="003A0B4F">
            <w:pPr>
              <w:rPr>
                <w:rFonts w:ascii="Calibri" w:hAnsi="Calibri"/>
                <w:szCs w:val="22"/>
              </w:rPr>
            </w:pPr>
          </w:p>
        </w:tc>
        <w:tc>
          <w:tcPr>
            <w:tcW w:w="1224" w:type="dxa"/>
            <w:shd w:val="clear" w:color="auto" w:fill="auto"/>
          </w:tcPr>
          <w:p w14:paraId="65C858F4" w14:textId="77777777" w:rsidR="007F19A9" w:rsidRPr="00FD1703" w:rsidRDefault="007F19A9" w:rsidP="003A0B4F">
            <w:pPr>
              <w:rPr>
                <w:rFonts w:ascii="Calibri" w:hAnsi="Calibri"/>
                <w:szCs w:val="22"/>
              </w:rPr>
            </w:pPr>
          </w:p>
        </w:tc>
        <w:tc>
          <w:tcPr>
            <w:tcW w:w="756" w:type="dxa"/>
            <w:shd w:val="clear" w:color="auto" w:fill="auto"/>
          </w:tcPr>
          <w:p w14:paraId="52096E2B"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ED4462E" w14:textId="77777777" w:rsidR="007F19A9" w:rsidRPr="00FD1703" w:rsidRDefault="007F19A9" w:rsidP="003A0B4F">
            <w:pPr>
              <w:rPr>
                <w:rFonts w:ascii="Calibri" w:hAnsi="Calibri"/>
                <w:szCs w:val="22"/>
              </w:rPr>
            </w:pPr>
          </w:p>
        </w:tc>
      </w:tr>
      <w:tr w:rsidR="007F19A9" w:rsidRPr="0027539F" w14:paraId="47F837F8" w14:textId="77777777" w:rsidTr="003A0B4F">
        <w:tblPrEx>
          <w:tblLook w:val="04A0" w:firstRow="1" w:lastRow="0" w:firstColumn="1" w:lastColumn="0" w:noHBand="0" w:noVBand="1"/>
        </w:tblPrEx>
        <w:tc>
          <w:tcPr>
            <w:tcW w:w="4428" w:type="dxa"/>
            <w:shd w:val="clear" w:color="auto" w:fill="auto"/>
          </w:tcPr>
          <w:p w14:paraId="372E1FA3" w14:textId="77777777" w:rsidR="007F19A9" w:rsidRPr="00FD1703" w:rsidRDefault="007F19A9" w:rsidP="003A0B4F">
            <w:pPr>
              <w:rPr>
                <w:rFonts w:ascii="Calibri" w:hAnsi="Calibri"/>
                <w:szCs w:val="22"/>
              </w:rPr>
            </w:pPr>
            <w:r w:rsidRPr="00FD1703">
              <w:rPr>
                <w:rFonts w:ascii="Calibri" w:hAnsi="Calibri"/>
                <w:szCs w:val="22"/>
              </w:rPr>
              <w:t>Triglycerider</w:t>
            </w:r>
          </w:p>
        </w:tc>
        <w:tc>
          <w:tcPr>
            <w:tcW w:w="1260" w:type="dxa"/>
            <w:shd w:val="clear" w:color="auto" w:fill="auto"/>
          </w:tcPr>
          <w:p w14:paraId="7F806FAD" w14:textId="77777777" w:rsidR="007F19A9" w:rsidRPr="00FD1703" w:rsidRDefault="007F19A9" w:rsidP="003A0B4F">
            <w:pPr>
              <w:rPr>
                <w:rFonts w:ascii="Calibri" w:hAnsi="Calibri"/>
                <w:szCs w:val="22"/>
              </w:rPr>
            </w:pPr>
          </w:p>
        </w:tc>
        <w:tc>
          <w:tcPr>
            <w:tcW w:w="1224" w:type="dxa"/>
            <w:shd w:val="clear" w:color="auto" w:fill="auto"/>
          </w:tcPr>
          <w:p w14:paraId="7D493A47" w14:textId="77777777" w:rsidR="007F19A9" w:rsidRPr="00FD1703" w:rsidRDefault="007F19A9" w:rsidP="003A0B4F">
            <w:pPr>
              <w:rPr>
                <w:rFonts w:ascii="Calibri" w:hAnsi="Calibri"/>
                <w:szCs w:val="22"/>
              </w:rPr>
            </w:pPr>
          </w:p>
        </w:tc>
        <w:tc>
          <w:tcPr>
            <w:tcW w:w="756" w:type="dxa"/>
            <w:shd w:val="clear" w:color="auto" w:fill="auto"/>
          </w:tcPr>
          <w:p w14:paraId="7D4DAE80"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82C5651" w14:textId="77777777" w:rsidR="007F19A9" w:rsidRPr="00FD1703" w:rsidRDefault="007F19A9" w:rsidP="003A0B4F">
            <w:pPr>
              <w:rPr>
                <w:rFonts w:ascii="Calibri" w:hAnsi="Calibri"/>
                <w:szCs w:val="22"/>
              </w:rPr>
            </w:pPr>
          </w:p>
        </w:tc>
      </w:tr>
      <w:tr w:rsidR="007F19A9" w:rsidRPr="0027539F" w14:paraId="35FB0B17" w14:textId="77777777" w:rsidTr="003A0B4F">
        <w:tblPrEx>
          <w:tblLook w:val="04A0" w:firstRow="1" w:lastRow="0" w:firstColumn="1" w:lastColumn="0" w:noHBand="0" w:noVBand="1"/>
        </w:tblPrEx>
        <w:tc>
          <w:tcPr>
            <w:tcW w:w="4428" w:type="dxa"/>
            <w:shd w:val="clear" w:color="auto" w:fill="auto"/>
          </w:tcPr>
          <w:p w14:paraId="1887F711" w14:textId="77777777" w:rsidR="007F19A9" w:rsidRPr="00FD1703" w:rsidRDefault="007F19A9" w:rsidP="003A0B4F">
            <w:pPr>
              <w:rPr>
                <w:rFonts w:ascii="Calibri" w:hAnsi="Calibri"/>
                <w:szCs w:val="22"/>
              </w:rPr>
            </w:pPr>
            <w:r w:rsidRPr="00FD1703">
              <w:rPr>
                <w:rFonts w:ascii="Calibri" w:hAnsi="Calibri"/>
                <w:szCs w:val="22"/>
              </w:rPr>
              <w:t>Elfores (proteinfraktioner)</w:t>
            </w:r>
          </w:p>
        </w:tc>
        <w:tc>
          <w:tcPr>
            <w:tcW w:w="1260" w:type="dxa"/>
            <w:shd w:val="clear" w:color="auto" w:fill="auto"/>
          </w:tcPr>
          <w:p w14:paraId="331E1614" w14:textId="77777777" w:rsidR="007F19A9" w:rsidRPr="00FD1703" w:rsidRDefault="007F19A9" w:rsidP="003A0B4F">
            <w:pPr>
              <w:rPr>
                <w:rFonts w:ascii="Calibri" w:hAnsi="Calibri"/>
                <w:szCs w:val="22"/>
              </w:rPr>
            </w:pPr>
          </w:p>
        </w:tc>
        <w:tc>
          <w:tcPr>
            <w:tcW w:w="1224" w:type="dxa"/>
            <w:shd w:val="clear" w:color="auto" w:fill="auto"/>
          </w:tcPr>
          <w:p w14:paraId="2441BB02" w14:textId="77777777" w:rsidR="007F19A9" w:rsidRPr="00FD1703" w:rsidRDefault="007F19A9" w:rsidP="003A0B4F">
            <w:pPr>
              <w:rPr>
                <w:rFonts w:ascii="Calibri" w:hAnsi="Calibri"/>
                <w:szCs w:val="22"/>
              </w:rPr>
            </w:pPr>
          </w:p>
        </w:tc>
        <w:tc>
          <w:tcPr>
            <w:tcW w:w="756" w:type="dxa"/>
            <w:shd w:val="clear" w:color="auto" w:fill="auto"/>
          </w:tcPr>
          <w:p w14:paraId="08B008FB"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4554313" w14:textId="77777777" w:rsidR="007F19A9" w:rsidRPr="00FD1703" w:rsidRDefault="007F19A9" w:rsidP="003A0B4F">
            <w:pPr>
              <w:rPr>
                <w:rFonts w:ascii="Calibri" w:hAnsi="Calibri"/>
                <w:szCs w:val="22"/>
              </w:rPr>
            </w:pPr>
          </w:p>
        </w:tc>
      </w:tr>
      <w:tr w:rsidR="00B91C22" w:rsidRPr="0027539F" w14:paraId="69DAC60C" w14:textId="77777777" w:rsidTr="003A0B4F">
        <w:tblPrEx>
          <w:tblLook w:val="04A0" w:firstRow="1" w:lastRow="0" w:firstColumn="1" w:lastColumn="0" w:noHBand="0" w:noVBand="1"/>
        </w:tblPrEx>
        <w:tc>
          <w:tcPr>
            <w:tcW w:w="4428" w:type="dxa"/>
            <w:shd w:val="clear" w:color="auto" w:fill="auto"/>
          </w:tcPr>
          <w:p w14:paraId="734D635F" w14:textId="1C61A57D" w:rsidR="00B91C22" w:rsidRPr="00DC093D" w:rsidRDefault="00B91C22" w:rsidP="003A0B4F">
            <w:pPr>
              <w:rPr>
                <w:rFonts w:ascii="Calibri" w:hAnsi="Calibri"/>
                <w:szCs w:val="22"/>
              </w:rPr>
            </w:pPr>
            <w:r w:rsidRPr="00DC093D">
              <w:rPr>
                <w:rFonts w:ascii="Calibri" w:hAnsi="Calibri"/>
                <w:szCs w:val="22"/>
              </w:rPr>
              <w:t>HbA1c</w:t>
            </w:r>
          </w:p>
        </w:tc>
        <w:tc>
          <w:tcPr>
            <w:tcW w:w="1260" w:type="dxa"/>
            <w:shd w:val="clear" w:color="auto" w:fill="auto"/>
          </w:tcPr>
          <w:p w14:paraId="7AEA1A76" w14:textId="77777777" w:rsidR="00B91C22" w:rsidRPr="00FD1703" w:rsidRDefault="00B91C22" w:rsidP="003A0B4F">
            <w:pPr>
              <w:rPr>
                <w:rFonts w:ascii="Calibri" w:hAnsi="Calibri"/>
                <w:szCs w:val="22"/>
              </w:rPr>
            </w:pPr>
          </w:p>
        </w:tc>
        <w:tc>
          <w:tcPr>
            <w:tcW w:w="1224" w:type="dxa"/>
            <w:shd w:val="clear" w:color="auto" w:fill="auto"/>
          </w:tcPr>
          <w:p w14:paraId="020610E4" w14:textId="77777777" w:rsidR="00B91C22" w:rsidRPr="00FD1703" w:rsidRDefault="00B91C22" w:rsidP="003A0B4F">
            <w:pPr>
              <w:rPr>
                <w:rFonts w:ascii="Calibri" w:hAnsi="Calibri"/>
                <w:szCs w:val="22"/>
              </w:rPr>
            </w:pPr>
          </w:p>
        </w:tc>
        <w:tc>
          <w:tcPr>
            <w:tcW w:w="756" w:type="dxa"/>
            <w:shd w:val="clear" w:color="auto" w:fill="auto"/>
          </w:tcPr>
          <w:p w14:paraId="3DC29D38" w14:textId="77777777" w:rsidR="00B91C22" w:rsidRPr="00FD1703" w:rsidRDefault="00B91C22" w:rsidP="003A0B4F">
            <w:pPr>
              <w:jc w:val="center"/>
              <w:rPr>
                <w:rFonts w:ascii="Arial" w:hAnsi="Arial" w:cs="Arial"/>
                <w:szCs w:val="22"/>
              </w:rPr>
            </w:pPr>
          </w:p>
        </w:tc>
        <w:tc>
          <w:tcPr>
            <w:tcW w:w="2788" w:type="dxa"/>
            <w:shd w:val="clear" w:color="auto" w:fill="auto"/>
          </w:tcPr>
          <w:p w14:paraId="6E16557E" w14:textId="77777777" w:rsidR="00B91C22" w:rsidRPr="00FD1703" w:rsidRDefault="00B91C22" w:rsidP="003A0B4F">
            <w:pPr>
              <w:rPr>
                <w:rFonts w:ascii="Calibri" w:hAnsi="Calibri"/>
                <w:szCs w:val="22"/>
              </w:rPr>
            </w:pPr>
          </w:p>
        </w:tc>
      </w:tr>
      <w:tr w:rsidR="007F19A9" w:rsidRPr="0027539F" w14:paraId="0BB92EC9" w14:textId="77777777" w:rsidTr="003A0B4F">
        <w:tblPrEx>
          <w:tblLook w:val="04A0" w:firstRow="1" w:lastRow="0" w:firstColumn="1" w:lastColumn="0" w:noHBand="0" w:noVBand="1"/>
        </w:tblPrEx>
        <w:tc>
          <w:tcPr>
            <w:tcW w:w="4428" w:type="dxa"/>
            <w:shd w:val="clear" w:color="auto" w:fill="auto"/>
          </w:tcPr>
          <w:p w14:paraId="7AE54D5D" w14:textId="585496C8" w:rsidR="007F19A9" w:rsidRPr="00DC093D" w:rsidRDefault="007F19A9" w:rsidP="003A0B4F">
            <w:pPr>
              <w:rPr>
                <w:rFonts w:ascii="Calibri" w:hAnsi="Calibri"/>
                <w:szCs w:val="22"/>
              </w:rPr>
            </w:pPr>
            <w:r w:rsidRPr="00DC093D">
              <w:rPr>
                <w:rFonts w:ascii="Calibri" w:hAnsi="Calibri"/>
                <w:szCs w:val="22"/>
              </w:rPr>
              <w:t>Per oral glukosbelastning</w:t>
            </w:r>
            <w:r w:rsidR="00B91C22" w:rsidRPr="00DC093D">
              <w:rPr>
                <w:rFonts w:ascii="Calibri" w:hAnsi="Calibri"/>
                <w:szCs w:val="22"/>
              </w:rPr>
              <w:t xml:space="preserve"> (inkl f-Glukos)</w:t>
            </w:r>
          </w:p>
        </w:tc>
        <w:tc>
          <w:tcPr>
            <w:tcW w:w="1260" w:type="dxa"/>
            <w:shd w:val="clear" w:color="auto" w:fill="auto"/>
          </w:tcPr>
          <w:p w14:paraId="49D5EB16" w14:textId="77777777" w:rsidR="007F19A9" w:rsidRPr="00FD1703" w:rsidRDefault="007F19A9" w:rsidP="003A0B4F">
            <w:pPr>
              <w:rPr>
                <w:rFonts w:ascii="Calibri" w:hAnsi="Calibri"/>
                <w:szCs w:val="22"/>
              </w:rPr>
            </w:pPr>
          </w:p>
        </w:tc>
        <w:tc>
          <w:tcPr>
            <w:tcW w:w="1224" w:type="dxa"/>
            <w:shd w:val="clear" w:color="auto" w:fill="auto"/>
          </w:tcPr>
          <w:p w14:paraId="2EA8800A" w14:textId="77777777" w:rsidR="007F19A9" w:rsidRPr="00FD1703" w:rsidRDefault="007F19A9" w:rsidP="003A0B4F">
            <w:pPr>
              <w:rPr>
                <w:rFonts w:ascii="Calibri" w:hAnsi="Calibri"/>
                <w:szCs w:val="22"/>
              </w:rPr>
            </w:pPr>
          </w:p>
        </w:tc>
        <w:tc>
          <w:tcPr>
            <w:tcW w:w="756" w:type="dxa"/>
            <w:shd w:val="clear" w:color="auto" w:fill="auto"/>
          </w:tcPr>
          <w:p w14:paraId="1144B955"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486A01D" w14:textId="77777777" w:rsidR="007F19A9" w:rsidRPr="00FD1703" w:rsidRDefault="007F19A9" w:rsidP="003A0B4F">
            <w:pPr>
              <w:rPr>
                <w:rFonts w:ascii="Calibri" w:hAnsi="Calibri"/>
                <w:szCs w:val="22"/>
              </w:rPr>
            </w:pPr>
          </w:p>
        </w:tc>
      </w:tr>
      <w:tr w:rsidR="007F19A9" w:rsidRPr="0027539F" w14:paraId="50398A54" w14:textId="77777777" w:rsidTr="003A0B4F">
        <w:tblPrEx>
          <w:tblLook w:val="04A0" w:firstRow="1" w:lastRow="0" w:firstColumn="1" w:lastColumn="0" w:noHBand="0" w:noVBand="1"/>
        </w:tblPrEx>
        <w:tc>
          <w:tcPr>
            <w:tcW w:w="4428" w:type="dxa"/>
            <w:tcBorders>
              <w:bottom w:val="single" w:sz="4" w:space="0" w:color="auto"/>
            </w:tcBorders>
            <w:shd w:val="clear" w:color="auto" w:fill="auto"/>
          </w:tcPr>
          <w:p w14:paraId="5A449BFA" w14:textId="77777777" w:rsidR="007F19A9" w:rsidRPr="00FD1703" w:rsidRDefault="007F19A9" w:rsidP="003A0B4F">
            <w:pPr>
              <w:rPr>
                <w:rFonts w:ascii="Calibri" w:hAnsi="Calibri"/>
                <w:szCs w:val="22"/>
              </w:rPr>
            </w:pPr>
            <w:r w:rsidRPr="00FD1703">
              <w:rPr>
                <w:rFonts w:ascii="Calibri" w:hAnsi="Calibri"/>
                <w:szCs w:val="22"/>
              </w:rPr>
              <w:t>PSA (män &gt;50 år eller prostatism i anamnes)</w:t>
            </w:r>
          </w:p>
        </w:tc>
        <w:tc>
          <w:tcPr>
            <w:tcW w:w="1260" w:type="dxa"/>
            <w:tcBorders>
              <w:bottom w:val="single" w:sz="4" w:space="0" w:color="auto"/>
            </w:tcBorders>
            <w:shd w:val="clear" w:color="auto" w:fill="auto"/>
          </w:tcPr>
          <w:p w14:paraId="1520A030" w14:textId="77777777" w:rsidR="007F19A9" w:rsidRPr="00FD1703" w:rsidRDefault="007F19A9" w:rsidP="003A0B4F">
            <w:pPr>
              <w:rPr>
                <w:rFonts w:ascii="Calibri" w:hAnsi="Calibri"/>
                <w:szCs w:val="22"/>
              </w:rPr>
            </w:pPr>
          </w:p>
        </w:tc>
        <w:tc>
          <w:tcPr>
            <w:tcW w:w="1224" w:type="dxa"/>
            <w:tcBorders>
              <w:bottom w:val="single" w:sz="4" w:space="0" w:color="auto"/>
            </w:tcBorders>
            <w:shd w:val="clear" w:color="auto" w:fill="auto"/>
          </w:tcPr>
          <w:p w14:paraId="1FAE072A" w14:textId="77777777" w:rsidR="007F19A9" w:rsidRPr="00FD1703" w:rsidRDefault="007F19A9" w:rsidP="003A0B4F">
            <w:pPr>
              <w:rPr>
                <w:rFonts w:ascii="Calibri" w:hAnsi="Calibri"/>
                <w:szCs w:val="22"/>
              </w:rPr>
            </w:pPr>
          </w:p>
        </w:tc>
        <w:tc>
          <w:tcPr>
            <w:tcW w:w="756" w:type="dxa"/>
            <w:tcBorders>
              <w:bottom w:val="single" w:sz="4" w:space="0" w:color="auto"/>
            </w:tcBorders>
            <w:shd w:val="clear" w:color="auto" w:fill="auto"/>
          </w:tcPr>
          <w:p w14:paraId="725592CC"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tcBorders>
              <w:bottom w:val="single" w:sz="4" w:space="0" w:color="auto"/>
            </w:tcBorders>
            <w:shd w:val="clear" w:color="auto" w:fill="auto"/>
          </w:tcPr>
          <w:p w14:paraId="57ED9352" w14:textId="77777777" w:rsidR="007F19A9" w:rsidRPr="00FD1703" w:rsidRDefault="007F19A9" w:rsidP="003A0B4F">
            <w:pPr>
              <w:rPr>
                <w:rFonts w:ascii="Calibri" w:hAnsi="Calibri"/>
                <w:szCs w:val="22"/>
              </w:rPr>
            </w:pPr>
          </w:p>
        </w:tc>
      </w:tr>
      <w:tr w:rsidR="005E00AD" w:rsidRPr="0027539F" w14:paraId="1FE54531" w14:textId="77777777" w:rsidTr="003A0B4F">
        <w:tblPrEx>
          <w:tblLook w:val="04A0" w:firstRow="1" w:lastRow="0" w:firstColumn="1" w:lastColumn="0" w:noHBand="0" w:noVBand="1"/>
        </w:tblPrEx>
        <w:tc>
          <w:tcPr>
            <w:tcW w:w="4428" w:type="dxa"/>
            <w:tcBorders>
              <w:bottom w:val="single" w:sz="4" w:space="0" w:color="auto"/>
            </w:tcBorders>
            <w:shd w:val="clear" w:color="auto" w:fill="auto"/>
          </w:tcPr>
          <w:p w14:paraId="7A81B3ED" w14:textId="5F48BCE8" w:rsidR="005E00AD" w:rsidRPr="00FD1703" w:rsidRDefault="009B30B0" w:rsidP="003A0B4F">
            <w:pPr>
              <w:rPr>
                <w:rFonts w:ascii="Calibri" w:hAnsi="Calibri"/>
                <w:szCs w:val="22"/>
              </w:rPr>
            </w:pPr>
            <w:r>
              <w:rPr>
                <w:rFonts w:ascii="Calibri" w:hAnsi="Calibri"/>
                <w:szCs w:val="22"/>
              </w:rPr>
              <w:t xml:space="preserve">IGRA - </w:t>
            </w:r>
            <w:r w:rsidR="005E00AD">
              <w:rPr>
                <w:rFonts w:ascii="Calibri" w:hAnsi="Calibri"/>
                <w:szCs w:val="22"/>
              </w:rPr>
              <w:t>Quantiferon (</w:t>
            </w:r>
            <w:r>
              <w:rPr>
                <w:rFonts w:ascii="Calibri" w:hAnsi="Calibri"/>
                <w:szCs w:val="22"/>
              </w:rPr>
              <w:t>utesluta</w:t>
            </w:r>
            <w:r w:rsidR="00041B79">
              <w:rPr>
                <w:rFonts w:ascii="Calibri" w:hAnsi="Calibri"/>
                <w:szCs w:val="22"/>
              </w:rPr>
              <w:t xml:space="preserve"> </w:t>
            </w:r>
            <w:r>
              <w:rPr>
                <w:rFonts w:ascii="Calibri" w:hAnsi="Calibri"/>
                <w:szCs w:val="22"/>
              </w:rPr>
              <w:t>latent TBC)</w:t>
            </w:r>
          </w:p>
        </w:tc>
        <w:tc>
          <w:tcPr>
            <w:tcW w:w="1260" w:type="dxa"/>
            <w:tcBorders>
              <w:bottom w:val="single" w:sz="4" w:space="0" w:color="auto"/>
            </w:tcBorders>
            <w:shd w:val="clear" w:color="auto" w:fill="auto"/>
          </w:tcPr>
          <w:p w14:paraId="5CE09590" w14:textId="77777777" w:rsidR="005E00AD" w:rsidRPr="00FD1703" w:rsidRDefault="005E00AD" w:rsidP="003A0B4F">
            <w:pPr>
              <w:rPr>
                <w:rFonts w:ascii="Calibri" w:hAnsi="Calibri"/>
                <w:szCs w:val="22"/>
              </w:rPr>
            </w:pPr>
          </w:p>
        </w:tc>
        <w:tc>
          <w:tcPr>
            <w:tcW w:w="1224" w:type="dxa"/>
            <w:tcBorders>
              <w:bottom w:val="single" w:sz="4" w:space="0" w:color="auto"/>
            </w:tcBorders>
            <w:shd w:val="clear" w:color="auto" w:fill="auto"/>
          </w:tcPr>
          <w:p w14:paraId="2ED6A8EE" w14:textId="77777777" w:rsidR="005E00AD" w:rsidRPr="00FD1703" w:rsidRDefault="005E00AD" w:rsidP="003A0B4F">
            <w:pPr>
              <w:rPr>
                <w:rFonts w:ascii="Calibri" w:hAnsi="Calibri"/>
                <w:szCs w:val="22"/>
              </w:rPr>
            </w:pPr>
          </w:p>
        </w:tc>
        <w:tc>
          <w:tcPr>
            <w:tcW w:w="756" w:type="dxa"/>
            <w:tcBorders>
              <w:bottom w:val="single" w:sz="4" w:space="0" w:color="auto"/>
            </w:tcBorders>
            <w:shd w:val="clear" w:color="auto" w:fill="auto"/>
          </w:tcPr>
          <w:p w14:paraId="7C1B7059" w14:textId="08DC2586" w:rsidR="005E00AD" w:rsidRPr="00FD1703" w:rsidRDefault="005E00AD" w:rsidP="003A0B4F">
            <w:pPr>
              <w:jc w:val="center"/>
              <w:rPr>
                <w:rFonts w:ascii="Arial" w:hAnsi="Arial" w:cs="Arial"/>
                <w:szCs w:val="22"/>
              </w:rPr>
            </w:pPr>
            <w:r w:rsidRPr="00FD1703">
              <w:rPr>
                <w:rFonts w:ascii="Arial" w:hAnsi="Arial" w:cs="Arial"/>
                <w:szCs w:val="22"/>
              </w:rPr>
              <w:sym w:font="Symbol" w:char="F087"/>
            </w:r>
          </w:p>
        </w:tc>
        <w:tc>
          <w:tcPr>
            <w:tcW w:w="2788" w:type="dxa"/>
            <w:tcBorders>
              <w:bottom w:val="single" w:sz="4" w:space="0" w:color="auto"/>
            </w:tcBorders>
            <w:shd w:val="clear" w:color="auto" w:fill="auto"/>
          </w:tcPr>
          <w:p w14:paraId="43B207E2" w14:textId="77777777" w:rsidR="005E00AD" w:rsidRPr="00FD1703" w:rsidRDefault="005E00AD" w:rsidP="003A0B4F">
            <w:pPr>
              <w:rPr>
                <w:rFonts w:ascii="Calibri" w:hAnsi="Calibri"/>
                <w:szCs w:val="22"/>
              </w:rPr>
            </w:pPr>
          </w:p>
        </w:tc>
      </w:tr>
      <w:tr w:rsidR="007F19A9" w:rsidRPr="0027539F" w14:paraId="2766615A" w14:textId="77777777" w:rsidTr="003A0B4F">
        <w:tblPrEx>
          <w:tblLook w:val="04A0" w:firstRow="1" w:lastRow="0" w:firstColumn="1" w:lastColumn="0" w:noHBand="0" w:noVBand="1"/>
        </w:tblPrEx>
        <w:tc>
          <w:tcPr>
            <w:tcW w:w="4428" w:type="dxa"/>
            <w:shd w:val="clear" w:color="auto" w:fill="4F81BD" w:themeFill="accent1"/>
          </w:tcPr>
          <w:p w14:paraId="4A7C94AD"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lastRenderedPageBreak/>
              <w:t>Undersökning</w:t>
            </w:r>
          </w:p>
        </w:tc>
        <w:tc>
          <w:tcPr>
            <w:tcW w:w="1260" w:type="dxa"/>
            <w:shd w:val="clear" w:color="auto" w:fill="4F81BD" w:themeFill="accent1"/>
          </w:tcPr>
          <w:p w14:paraId="28609AB9"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Beställt</w:t>
            </w:r>
          </w:p>
        </w:tc>
        <w:tc>
          <w:tcPr>
            <w:tcW w:w="1224" w:type="dxa"/>
            <w:shd w:val="clear" w:color="auto" w:fill="4F81BD" w:themeFill="accent1"/>
          </w:tcPr>
          <w:p w14:paraId="1D1C77F0"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Svar</w:t>
            </w:r>
          </w:p>
        </w:tc>
        <w:tc>
          <w:tcPr>
            <w:tcW w:w="756" w:type="dxa"/>
            <w:shd w:val="clear" w:color="auto" w:fill="4F81BD" w:themeFill="accent1"/>
          </w:tcPr>
          <w:p w14:paraId="6831E5A9"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Kopia</w:t>
            </w:r>
          </w:p>
        </w:tc>
        <w:tc>
          <w:tcPr>
            <w:tcW w:w="2788" w:type="dxa"/>
            <w:shd w:val="clear" w:color="auto" w:fill="4F81BD" w:themeFill="accent1"/>
          </w:tcPr>
          <w:p w14:paraId="5D447C6E" w14:textId="77777777" w:rsidR="007F19A9" w:rsidRPr="00FD1703" w:rsidRDefault="007F19A9" w:rsidP="003A0B4F">
            <w:pPr>
              <w:jc w:val="center"/>
              <w:rPr>
                <w:rFonts w:ascii="Calibri" w:hAnsi="Calibri"/>
                <w:b/>
                <w:color w:val="FFFFFF"/>
                <w:szCs w:val="22"/>
              </w:rPr>
            </w:pPr>
            <w:r w:rsidRPr="00FD1703">
              <w:rPr>
                <w:rFonts w:ascii="Calibri" w:hAnsi="Calibri"/>
                <w:b/>
                <w:color w:val="FFFFFF"/>
                <w:szCs w:val="22"/>
              </w:rPr>
              <w:t>Kommentar</w:t>
            </w:r>
          </w:p>
        </w:tc>
      </w:tr>
      <w:tr w:rsidR="007F19A9" w:rsidRPr="0027539F" w14:paraId="3EB8347D"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1DB187EC" w14:textId="77777777" w:rsidR="007F19A9" w:rsidRPr="00FD1703" w:rsidRDefault="007F19A9" w:rsidP="003A0B4F">
            <w:pPr>
              <w:rPr>
                <w:rFonts w:ascii="Calibri" w:hAnsi="Calibri"/>
                <w:b/>
                <w:szCs w:val="22"/>
              </w:rPr>
            </w:pPr>
            <w:r w:rsidRPr="00FD1703">
              <w:rPr>
                <w:rFonts w:ascii="Calibri" w:hAnsi="Calibri"/>
                <w:b/>
                <w:szCs w:val="22"/>
              </w:rPr>
              <w:t>VIROLOGI</w:t>
            </w:r>
          </w:p>
        </w:tc>
      </w:tr>
      <w:tr w:rsidR="007F19A9" w:rsidRPr="0027539F" w14:paraId="590ADBB6" w14:textId="77777777" w:rsidTr="003A0B4F">
        <w:tblPrEx>
          <w:tblLook w:val="04A0" w:firstRow="1" w:lastRow="0" w:firstColumn="1" w:lastColumn="0" w:noHBand="0" w:noVBand="1"/>
        </w:tblPrEx>
        <w:tc>
          <w:tcPr>
            <w:tcW w:w="4428" w:type="dxa"/>
            <w:shd w:val="clear" w:color="auto" w:fill="auto"/>
          </w:tcPr>
          <w:p w14:paraId="3BC26B63" w14:textId="77777777" w:rsidR="007F19A9" w:rsidRPr="00FD1703" w:rsidRDefault="007F19A9" w:rsidP="003A0B4F">
            <w:pPr>
              <w:rPr>
                <w:rFonts w:ascii="Calibri" w:hAnsi="Calibri"/>
                <w:szCs w:val="22"/>
              </w:rPr>
            </w:pPr>
            <w:r w:rsidRPr="00FD1703">
              <w:rPr>
                <w:rFonts w:ascii="Calibri" w:hAnsi="Calibri"/>
                <w:szCs w:val="22"/>
              </w:rPr>
              <w:t>CMV Ig-G</w:t>
            </w:r>
          </w:p>
        </w:tc>
        <w:tc>
          <w:tcPr>
            <w:tcW w:w="1260" w:type="dxa"/>
            <w:shd w:val="clear" w:color="auto" w:fill="auto"/>
          </w:tcPr>
          <w:p w14:paraId="2C9E95D9" w14:textId="77777777" w:rsidR="007F19A9" w:rsidRPr="00FD1703" w:rsidRDefault="007F19A9" w:rsidP="003A0B4F">
            <w:pPr>
              <w:rPr>
                <w:rFonts w:ascii="Calibri" w:hAnsi="Calibri"/>
                <w:szCs w:val="22"/>
              </w:rPr>
            </w:pPr>
          </w:p>
        </w:tc>
        <w:tc>
          <w:tcPr>
            <w:tcW w:w="1224" w:type="dxa"/>
            <w:shd w:val="clear" w:color="auto" w:fill="auto"/>
          </w:tcPr>
          <w:p w14:paraId="5AE77A5A" w14:textId="77777777" w:rsidR="007F19A9" w:rsidRPr="00FD1703" w:rsidRDefault="007F19A9" w:rsidP="003A0B4F">
            <w:pPr>
              <w:rPr>
                <w:rFonts w:ascii="Calibri" w:hAnsi="Calibri"/>
                <w:szCs w:val="22"/>
              </w:rPr>
            </w:pPr>
          </w:p>
        </w:tc>
        <w:tc>
          <w:tcPr>
            <w:tcW w:w="756" w:type="dxa"/>
            <w:shd w:val="clear" w:color="auto" w:fill="auto"/>
          </w:tcPr>
          <w:p w14:paraId="7D4DA456"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6A668AF" w14:textId="77777777" w:rsidR="007F19A9" w:rsidRPr="00FD1703" w:rsidRDefault="007F19A9" w:rsidP="003A0B4F">
            <w:pPr>
              <w:rPr>
                <w:rFonts w:ascii="Calibri" w:hAnsi="Calibri"/>
                <w:szCs w:val="22"/>
              </w:rPr>
            </w:pPr>
          </w:p>
        </w:tc>
      </w:tr>
      <w:tr w:rsidR="007F19A9" w:rsidRPr="0027539F" w14:paraId="12907617" w14:textId="77777777" w:rsidTr="003A0B4F">
        <w:tblPrEx>
          <w:tblLook w:val="04A0" w:firstRow="1" w:lastRow="0" w:firstColumn="1" w:lastColumn="0" w:noHBand="0" w:noVBand="1"/>
        </w:tblPrEx>
        <w:tc>
          <w:tcPr>
            <w:tcW w:w="4428" w:type="dxa"/>
            <w:shd w:val="clear" w:color="auto" w:fill="auto"/>
          </w:tcPr>
          <w:p w14:paraId="109BC2AA" w14:textId="77777777" w:rsidR="007F19A9" w:rsidRPr="00FD1703" w:rsidRDefault="007F19A9" w:rsidP="003A0B4F">
            <w:pPr>
              <w:rPr>
                <w:rFonts w:ascii="Calibri" w:hAnsi="Calibri"/>
                <w:szCs w:val="22"/>
              </w:rPr>
            </w:pPr>
            <w:r w:rsidRPr="00FD1703">
              <w:rPr>
                <w:rFonts w:ascii="Calibri" w:hAnsi="Calibri"/>
                <w:szCs w:val="22"/>
              </w:rPr>
              <w:t>EBV Ig-G</w:t>
            </w:r>
          </w:p>
        </w:tc>
        <w:tc>
          <w:tcPr>
            <w:tcW w:w="1260" w:type="dxa"/>
            <w:shd w:val="clear" w:color="auto" w:fill="auto"/>
          </w:tcPr>
          <w:p w14:paraId="4287BCAA" w14:textId="77777777" w:rsidR="007F19A9" w:rsidRPr="00FD1703" w:rsidRDefault="007F19A9" w:rsidP="003A0B4F">
            <w:pPr>
              <w:rPr>
                <w:rFonts w:ascii="Calibri" w:hAnsi="Calibri"/>
                <w:szCs w:val="22"/>
              </w:rPr>
            </w:pPr>
          </w:p>
        </w:tc>
        <w:tc>
          <w:tcPr>
            <w:tcW w:w="1224" w:type="dxa"/>
            <w:shd w:val="clear" w:color="auto" w:fill="auto"/>
          </w:tcPr>
          <w:p w14:paraId="6C5D957B" w14:textId="77777777" w:rsidR="007F19A9" w:rsidRPr="00FD1703" w:rsidRDefault="007F19A9" w:rsidP="003A0B4F">
            <w:pPr>
              <w:rPr>
                <w:rFonts w:ascii="Calibri" w:hAnsi="Calibri"/>
                <w:szCs w:val="22"/>
              </w:rPr>
            </w:pPr>
          </w:p>
        </w:tc>
        <w:tc>
          <w:tcPr>
            <w:tcW w:w="756" w:type="dxa"/>
            <w:shd w:val="clear" w:color="auto" w:fill="auto"/>
          </w:tcPr>
          <w:p w14:paraId="5D3C73B6"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32FF9D6" w14:textId="77777777" w:rsidR="007F19A9" w:rsidRPr="00FD1703" w:rsidRDefault="007F19A9" w:rsidP="003A0B4F">
            <w:pPr>
              <w:rPr>
                <w:rFonts w:ascii="Calibri" w:hAnsi="Calibri"/>
                <w:szCs w:val="22"/>
              </w:rPr>
            </w:pPr>
          </w:p>
        </w:tc>
      </w:tr>
      <w:tr w:rsidR="007F19A9" w:rsidRPr="0027539F" w14:paraId="40DE78F0" w14:textId="77777777" w:rsidTr="003A0B4F">
        <w:tblPrEx>
          <w:tblLook w:val="04A0" w:firstRow="1" w:lastRow="0" w:firstColumn="1" w:lastColumn="0" w:noHBand="0" w:noVBand="1"/>
        </w:tblPrEx>
        <w:tc>
          <w:tcPr>
            <w:tcW w:w="4428" w:type="dxa"/>
            <w:shd w:val="clear" w:color="auto" w:fill="auto"/>
          </w:tcPr>
          <w:p w14:paraId="4B0F00D5" w14:textId="77777777" w:rsidR="007F19A9" w:rsidRPr="00FD1703" w:rsidRDefault="007F19A9" w:rsidP="003A0B4F">
            <w:pPr>
              <w:rPr>
                <w:rFonts w:ascii="Calibri" w:hAnsi="Calibri"/>
                <w:szCs w:val="22"/>
              </w:rPr>
            </w:pPr>
            <w:r w:rsidRPr="00FD1703">
              <w:rPr>
                <w:rFonts w:ascii="Calibri" w:hAnsi="Calibri"/>
                <w:szCs w:val="22"/>
              </w:rPr>
              <w:t>HBsAg</w:t>
            </w:r>
          </w:p>
        </w:tc>
        <w:tc>
          <w:tcPr>
            <w:tcW w:w="1260" w:type="dxa"/>
            <w:shd w:val="clear" w:color="auto" w:fill="auto"/>
          </w:tcPr>
          <w:p w14:paraId="199FD93A" w14:textId="77777777" w:rsidR="007F19A9" w:rsidRPr="00FD1703" w:rsidRDefault="007F19A9" w:rsidP="003A0B4F">
            <w:pPr>
              <w:rPr>
                <w:rFonts w:ascii="Calibri" w:hAnsi="Calibri"/>
                <w:szCs w:val="22"/>
              </w:rPr>
            </w:pPr>
          </w:p>
        </w:tc>
        <w:tc>
          <w:tcPr>
            <w:tcW w:w="1224" w:type="dxa"/>
            <w:shd w:val="clear" w:color="auto" w:fill="auto"/>
          </w:tcPr>
          <w:p w14:paraId="245D447D" w14:textId="77777777" w:rsidR="007F19A9" w:rsidRPr="00FD1703" w:rsidRDefault="007F19A9" w:rsidP="003A0B4F">
            <w:pPr>
              <w:rPr>
                <w:rFonts w:ascii="Calibri" w:hAnsi="Calibri"/>
                <w:szCs w:val="22"/>
              </w:rPr>
            </w:pPr>
          </w:p>
        </w:tc>
        <w:tc>
          <w:tcPr>
            <w:tcW w:w="756" w:type="dxa"/>
            <w:shd w:val="clear" w:color="auto" w:fill="auto"/>
          </w:tcPr>
          <w:p w14:paraId="29192EA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61F7BD5" w14:textId="77777777" w:rsidR="007F19A9" w:rsidRPr="00FD1703" w:rsidRDefault="007F19A9" w:rsidP="003A0B4F">
            <w:pPr>
              <w:rPr>
                <w:rFonts w:ascii="Calibri" w:hAnsi="Calibri"/>
                <w:szCs w:val="22"/>
              </w:rPr>
            </w:pPr>
          </w:p>
        </w:tc>
      </w:tr>
      <w:tr w:rsidR="007F19A9" w:rsidRPr="0027539F" w14:paraId="79739555" w14:textId="77777777" w:rsidTr="003A0B4F">
        <w:tblPrEx>
          <w:tblLook w:val="04A0" w:firstRow="1" w:lastRow="0" w:firstColumn="1" w:lastColumn="0" w:noHBand="0" w:noVBand="1"/>
        </w:tblPrEx>
        <w:tc>
          <w:tcPr>
            <w:tcW w:w="4428" w:type="dxa"/>
            <w:shd w:val="clear" w:color="auto" w:fill="auto"/>
          </w:tcPr>
          <w:p w14:paraId="31D271DF" w14:textId="77777777" w:rsidR="007F19A9" w:rsidRPr="00FD1703" w:rsidRDefault="007F19A9" w:rsidP="003A0B4F">
            <w:pPr>
              <w:rPr>
                <w:rFonts w:ascii="Calibri" w:hAnsi="Calibri"/>
                <w:szCs w:val="22"/>
              </w:rPr>
            </w:pPr>
            <w:r w:rsidRPr="00FD1703">
              <w:rPr>
                <w:rFonts w:ascii="Calibri" w:hAnsi="Calibri"/>
                <w:szCs w:val="22"/>
              </w:rPr>
              <w:t>Anti HBc</w:t>
            </w:r>
          </w:p>
        </w:tc>
        <w:tc>
          <w:tcPr>
            <w:tcW w:w="1260" w:type="dxa"/>
            <w:shd w:val="clear" w:color="auto" w:fill="auto"/>
          </w:tcPr>
          <w:p w14:paraId="716733F4" w14:textId="77777777" w:rsidR="007F19A9" w:rsidRPr="00FD1703" w:rsidRDefault="007F19A9" w:rsidP="003A0B4F">
            <w:pPr>
              <w:rPr>
                <w:rFonts w:ascii="Calibri" w:hAnsi="Calibri"/>
                <w:szCs w:val="22"/>
              </w:rPr>
            </w:pPr>
          </w:p>
        </w:tc>
        <w:tc>
          <w:tcPr>
            <w:tcW w:w="1224" w:type="dxa"/>
            <w:shd w:val="clear" w:color="auto" w:fill="auto"/>
          </w:tcPr>
          <w:p w14:paraId="1F40FD78" w14:textId="77777777" w:rsidR="007F19A9" w:rsidRPr="00FD1703" w:rsidRDefault="007F19A9" w:rsidP="003A0B4F">
            <w:pPr>
              <w:rPr>
                <w:rFonts w:ascii="Calibri" w:hAnsi="Calibri"/>
                <w:szCs w:val="22"/>
              </w:rPr>
            </w:pPr>
          </w:p>
        </w:tc>
        <w:tc>
          <w:tcPr>
            <w:tcW w:w="756" w:type="dxa"/>
            <w:shd w:val="clear" w:color="auto" w:fill="auto"/>
          </w:tcPr>
          <w:p w14:paraId="1B48B8BE"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FE403D3" w14:textId="77777777" w:rsidR="007F19A9" w:rsidRPr="00FD1703" w:rsidRDefault="007F19A9" w:rsidP="003A0B4F">
            <w:pPr>
              <w:rPr>
                <w:rFonts w:ascii="Calibri" w:hAnsi="Calibri"/>
                <w:szCs w:val="22"/>
              </w:rPr>
            </w:pPr>
          </w:p>
        </w:tc>
      </w:tr>
      <w:tr w:rsidR="007F19A9" w:rsidRPr="0027539F" w14:paraId="617AF799" w14:textId="77777777" w:rsidTr="003A0B4F">
        <w:tblPrEx>
          <w:tblLook w:val="04A0" w:firstRow="1" w:lastRow="0" w:firstColumn="1" w:lastColumn="0" w:noHBand="0" w:noVBand="1"/>
        </w:tblPrEx>
        <w:tc>
          <w:tcPr>
            <w:tcW w:w="4428" w:type="dxa"/>
            <w:shd w:val="clear" w:color="auto" w:fill="auto"/>
          </w:tcPr>
          <w:p w14:paraId="6234DC5B" w14:textId="77777777" w:rsidR="007F19A9" w:rsidRPr="00FD1703" w:rsidRDefault="007F19A9" w:rsidP="003A0B4F">
            <w:pPr>
              <w:rPr>
                <w:rFonts w:ascii="Calibri" w:hAnsi="Calibri"/>
                <w:szCs w:val="22"/>
              </w:rPr>
            </w:pPr>
            <w:r w:rsidRPr="00FD1703">
              <w:rPr>
                <w:rFonts w:ascii="Calibri" w:hAnsi="Calibri"/>
                <w:szCs w:val="22"/>
              </w:rPr>
              <w:t>Anti HBs</w:t>
            </w:r>
          </w:p>
        </w:tc>
        <w:tc>
          <w:tcPr>
            <w:tcW w:w="1260" w:type="dxa"/>
            <w:shd w:val="clear" w:color="auto" w:fill="auto"/>
          </w:tcPr>
          <w:p w14:paraId="20F68047" w14:textId="77777777" w:rsidR="007F19A9" w:rsidRPr="00FD1703" w:rsidRDefault="007F19A9" w:rsidP="003A0B4F">
            <w:pPr>
              <w:rPr>
                <w:rFonts w:ascii="Calibri" w:hAnsi="Calibri"/>
                <w:szCs w:val="22"/>
              </w:rPr>
            </w:pPr>
          </w:p>
        </w:tc>
        <w:tc>
          <w:tcPr>
            <w:tcW w:w="1224" w:type="dxa"/>
            <w:shd w:val="clear" w:color="auto" w:fill="auto"/>
          </w:tcPr>
          <w:p w14:paraId="2BA3E8E1" w14:textId="77777777" w:rsidR="007F19A9" w:rsidRPr="00FD1703" w:rsidRDefault="007F19A9" w:rsidP="003A0B4F">
            <w:pPr>
              <w:rPr>
                <w:rFonts w:ascii="Calibri" w:hAnsi="Calibri"/>
                <w:szCs w:val="22"/>
              </w:rPr>
            </w:pPr>
          </w:p>
        </w:tc>
        <w:tc>
          <w:tcPr>
            <w:tcW w:w="756" w:type="dxa"/>
            <w:shd w:val="clear" w:color="auto" w:fill="auto"/>
          </w:tcPr>
          <w:p w14:paraId="4A29C559"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F84B75B" w14:textId="77777777" w:rsidR="007F19A9" w:rsidRPr="00FD1703" w:rsidRDefault="007F19A9" w:rsidP="003A0B4F">
            <w:pPr>
              <w:rPr>
                <w:rFonts w:ascii="Calibri" w:hAnsi="Calibri"/>
                <w:szCs w:val="22"/>
              </w:rPr>
            </w:pPr>
          </w:p>
        </w:tc>
      </w:tr>
      <w:tr w:rsidR="007F19A9" w:rsidRPr="0027539F" w14:paraId="406B1D17" w14:textId="77777777" w:rsidTr="003A0B4F">
        <w:tblPrEx>
          <w:tblLook w:val="04A0" w:firstRow="1" w:lastRow="0" w:firstColumn="1" w:lastColumn="0" w:noHBand="0" w:noVBand="1"/>
        </w:tblPrEx>
        <w:tc>
          <w:tcPr>
            <w:tcW w:w="4428" w:type="dxa"/>
            <w:shd w:val="clear" w:color="auto" w:fill="auto"/>
          </w:tcPr>
          <w:p w14:paraId="457984BE" w14:textId="77777777" w:rsidR="007F19A9" w:rsidRPr="00FD1703" w:rsidRDefault="007F19A9" w:rsidP="003A0B4F">
            <w:pPr>
              <w:rPr>
                <w:rFonts w:ascii="Calibri" w:hAnsi="Calibri"/>
                <w:szCs w:val="22"/>
              </w:rPr>
            </w:pPr>
            <w:r w:rsidRPr="00FD1703">
              <w:rPr>
                <w:rFonts w:ascii="Calibri" w:hAnsi="Calibri"/>
                <w:szCs w:val="22"/>
              </w:rPr>
              <w:t>Anti HCV</w:t>
            </w:r>
          </w:p>
        </w:tc>
        <w:tc>
          <w:tcPr>
            <w:tcW w:w="1260" w:type="dxa"/>
            <w:shd w:val="clear" w:color="auto" w:fill="auto"/>
          </w:tcPr>
          <w:p w14:paraId="61E656E5" w14:textId="77777777" w:rsidR="007F19A9" w:rsidRPr="00FD1703" w:rsidRDefault="007F19A9" w:rsidP="003A0B4F">
            <w:pPr>
              <w:rPr>
                <w:rFonts w:ascii="Calibri" w:hAnsi="Calibri"/>
                <w:szCs w:val="22"/>
              </w:rPr>
            </w:pPr>
          </w:p>
        </w:tc>
        <w:tc>
          <w:tcPr>
            <w:tcW w:w="1224" w:type="dxa"/>
            <w:shd w:val="clear" w:color="auto" w:fill="auto"/>
          </w:tcPr>
          <w:p w14:paraId="5CA08248" w14:textId="77777777" w:rsidR="007F19A9" w:rsidRPr="00FD1703" w:rsidRDefault="007F19A9" w:rsidP="003A0B4F">
            <w:pPr>
              <w:rPr>
                <w:rFonts w:ascii="Calibri" w:hAnsi="Calibri"/>
                <w:szCs w:val="22"/>
              </w:rPr>
            </w:pPr>
          </w:p>
        </w:tc>
        <w:tc>
          <w:tcPr>
            <w:tcW w:w="756" w:type="dxa"/>
            <w:shd w:val="clear" w:color="auto" w:fill="auto"/>
          </w:tcPr>
          <w:p w14:paraId="14B2DE00"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CFB514F" w14:textId="77777777" w:rsidR="007F19A9" w:rsidRPr="00FD1703" w:rsidRDefault="007F19A9" w:rsidP="003A0B4F">
            <w:pPr>
              <w:rPr>
                <w:rFonts w:ascii="Calibri" w:hAnsi="Calibri"/>
                <w:szCs w:val="22"/>
              </w:rPr>
            </w:pPr>
          </w:p>
        </w:tc>
      </w:tr>
      <w:tr w:rsidR="007F19A9" w:rsidRPr="0027539F" w14:paraId="6C7E89CB" w14:textId="77777777" w:rsidTr="003A0B4F">
        <w:tblPrEx>
          <w:tblLook w:val="04A0" w:firstRow="1" w:lastRow="0" w:firstColumn="1" w:lastColumn="0" w:noHBand="0" w:noVBand="1"/>
        </w:tblPrEx>
        <w:tc>
          <w:tcPr>
            <w:tcW w:w="4428" w:type="dxa"/>
            <w:shd w:val="clear" w:color="auto" w:fill="auto"/>
          </w:tcPr>
          <w:p w14:paraId="6847C994" w14:textId="77777777" w:rsidR="007F19A9" w:rsidRPr="00FD1703" w:rsidRDefault="007F19A9" w:rsidP="003A0B4F">
            <w:pPr>
              <w:rPr>
                <w:rFonts w:ascii="Calibri" w:hAnsi="Calibri"/>
                <w:szCs w:val="22"/>
              </w:rPr>
            </w:pPr>
            <w:r w:rsidRPr="00FD1703">
              <w:rPr>
                <w:rFonts w:ascii="Calibri" w:hAnsi="Calibri"/>
                <w:szCs w:val="22"/>
              </w:rPr>
              <w:t>Anti HIV</w:t>
            </w:r>
          </w:p>
        </w:tc>
        <w:tc>
          <w:tcPr>
            <w:tcW w:w="1260" w:type="dxa"/>
            <w:shd w:val="clear" w:color="auto" w:fill="auto"/>
          </w:tcPr>
          <w:p w14:paraId="250D24E2" w14:textId="77777777" w:rsidR="007F19A9" w:rsidRPr="00FD1703" w:rsidRDefault="007F19A9" w:rsidP="003A0B4F">
            <w:pPr>
              <w:rPr>
                <w:rFonts w:ascii="Calibri" w:hAnsi="Calibri"/>
                <w:szCs w:val="22"/>
              </w:rPr>
            </w:pPr>
          </w:p>
        </w:tc>
        <w:tc>
          <w:tcPr>
            <w:tcW w:w="1224" w:type="dxa"/>
            <w:shd w:val="clear" w:color="auto" w:fill="auto"/>
          </w:tcPr>
          <w:p w14:paraId="044CBE15" w14:textId="77777777" w:rsidR="007F19A9" w:rsidRPr="00FD1703" w:rsidRDefault="007F19A9" w:rsidP="003A0B4F">
            <w:pPr>
              <w:rPr>
                <w:rFonts w:ascii="Calibri" w:hAnsi="Calibri"/>
                <w:szCs w:val="22"/>
              </w:rPr>
            </w:pPr>
          </w:p>
        </w:tc>
        <w:tc>
          <w:tcPr>
            <w:tcW w:w="756" w:type="dxa"/>
            <w:shd w:val="clear" w:color="auto" w:fill="auto"/>
          </w:tcPr>
          <w:p w14:paraId="0F24E62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59E1454" w14:textId="77777777" w:rsidR="007F19A9" w:rsidRPr="00FD1703" w:rsidRDefault="007F19A9" w:rsidP="003A0B4F">
            <w:pPr>
              <w:rPr>
                <w:rFonts w:ascii="Calibri" w:hAnsi="Calibri"/>
                <w:szCs w:val="22"/>
              </w:rPr>
            </w:pPr>
          </w:p>
        </w:tc>
      </w:tr>
      <w:tr w:rsidR="007F19A9" w:rsidRPr="0027539F" w14:paraId="653AEC23" w14:textId="77777777" w:rsidTr="003A0B4F">
        <w:tblPrEx>
          <w:tblLook w:val="04A0" w:firstRow="1" w:lastRow="0" w:firstColumn="1" w:lastColumn="0" w:noHBand="0" w:noVBand="1"/>
        </w:tblPrEx>
        <w:tc>
          <w:tcPr>
            <w:tcW w:w="4428" w:type="dxa"/>
            <w:shd w:val="clear" w:color="auto" w:fill="auto"/>
          </w:tcPr>
          <w:p w14:paraId="4D792230" w14:textId="77777777" w:rsidR="007F19A9" w:rsidRPr="00FD1703" w:rsidRDefault="007F19A9" w:rsidP="003A0B4F">
            <w:pPr>
              <w:rPr>
                <w:rFonts w:ascii="Calibri" w:hAnsi="Calibri"/>
                <w:szCs w:val="22"/>
              </w:rPr>
            </w:pPr>
            <w:r w:rsidRPr="00FD1703">
              <w:rPr>
                <w:rFonts w:ascii="Calibri" w:hAnsi="Calibri"/>
                <w:szCs w:val="22"/>
              </w:rPr>
              <w:t>Ak mot syfilis (treponema pallidum)</w:t>
            </w:r>
          </w:p>
        </w:tc>
        <w:tc>
          <w:tcPr>
            <w:tcW w:w="1260" w:type="dxa"/>
            <w:shd w:val="clear" w:color="auto" w:fill="auto"/>
          </w:tcPr>
          <w:p w14:paraId="3B216594" w14:textId="77777777" w:rsidR="007F19A9" w:rsidRPr="00FD1703" w:rsidRDefault="007F19A9" w:rsidP="003A0B4F">
            <w:pPr>
              <w:rPr>
                <w:rFonts w:ascii="Calibri" w:hAnsi="Calibri"/>
                <w:szCs w:val="22"/>
              </w:rPr>
            </w:pPr>
          </w:p>
        </w:tc>
        <w:tc>
          <w:tcPr>
            <w:tcW w:w="1224" w:type="dxa"/>
            <w:shd w:val="clear" w:color="auto" w:fill="auto"/>
          </w:tcPr>
          <w:p w14:paraId="0B42A5F3" w14:textId="77777777" w:rsidR="007F19A9" w:rsidRPr="00FD1703" w:rsidRDefault="007F19A9" w:rsidP="003A0B4F">
            <w:pPr>
              <w:rPr>
                <w:rFonts w:ascii="Calibri" w:hAnsi="Calibri"/>
                <w:szCs w:val="22"/>
              </w:rPr>
            </w:pPr>
          </w:p>
        </w:tc>
        <w:tc>
          <w:tcPr>
            <w:tcW w:w="756" w:type="dxa"/>
            <w:shd w:val="clear" w:color="auto" w:fill="auto"/>
          </w:tcPr>
          <w:p w14:paraId="16E5242F"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FA9EECC" w14:textId="77777777" w:rsidR="007F19A9" w:rsidRPr="00FD1703" w:rsidRDefault="007F19A9" w:rsidP="003A0B4F">
            <w:pPr>
              <w:rPr>
                <w:rFonts w:ascii="Calibri" w:hAnsi="Calibri"/>
                <w:szCs w:val="22"/>
              </w:rPr>
            </w:pPr>
          </w:p>
        </w:tc>
      </w:tr>
      <w:tr w:rsidR="007F19A9" w:rsidRPr="0027539F" w14:paraId="32987CAB"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2081E770" w14:textId="77777777" w:rsidR="007F19A9" w:rsidRPr="00FD1703" w:rsidRDefault="007F19A9" w:rsidP="003A0B4F">
            <w:pPr>
              <w:rPr>
                <w:rFonts w:ascii="Calibri" w:hAnsi="Calibri"/>
                <w:b/>
                <w:szCs w:val="22"/>
              </w:rPr>
            </w:pPr>
            <w:r w:rsidRPr="00FD1703">
              <w:rPr>
                <w:rFonts w:ascii="Calibri" w:hAnsi="Calibri"/>
                <w:b/>
                <w:szCs w:val="22"/>
              </w:rPr>
              <w:t>URINPROVER</w:t>
            </w:r>
          </w:p>
        </w:tc>
      </w:tr>
      <w:tr w:rsidR="007F19A9" w:rsidRPr="0027539F" w14:paraId="6BE31191" w14:textId="77777777" w:rsidTr="003A0B4F">
        <w:tblPrEx>
          <w:tblLook w:val="04A0" w:firstRow="1" w:lastRow="0" w:firstColumn="1" w:lastColumn="0" w:noHBand="0" w:noVBand="1"/>
        </w:tblPrEx>
        <w:tc>
          <w:tcPr>
            <w:tcW w:w="4428" w:type="dxa"/>
            <w:shd w:val="clear" w:color="auto" w:fill="auto"/>
          </w:tcPr>
          <w:p w14:paraId="1EF382D1" w14:textId="77777777" w:rsidR="007F19A9" w:rsidRPr="00FD1703" w:rsidRDefault="007F19A9" w:rsidP="003A0B4F">
            <w:pPr>
              <w:rPr>
                <w:rFonts w:ascii="Calibri" w:hAnsi="Calibri"/>
                <w:szCs w:val="22"/>
              </w:rPr>
            </w:pPr>
            <w:r w:rsidRPr="00FD1703">
              <w:rPr>
                <w:rFonts w:ascii="Calibri" w:hAnsi="Calibri"/>
                <w:szCs w:val="22"/>
              </w:rPr>
              <w:t>Urinsticka x 2</w:t>
            </w:r>
          </w:p>
        </w:tc>
        <w:tc>
          <w:tcPr>
            <w:tcW w:w="1260" w:type="dxa"/>
            <w:shd w:val="clear" w:color="auto" w:fill="auto"/>
          </w:tcPr>
          <w:p w14:paraId="7EEE4578" w14:textId="77777777" w:rsidR="007F19A9" w:rsidRPr="00FD1703" w:rsidRDefault="007F19A9" w:rsidP="003A0B4F">
            <w:pPr>
              <w:rPr>
                <w:rFonts w:ascii="Calibri" w:hAnsi="Calibri"/>
                <w:szCs w:val="22"/>
              </w:rPr>
            </w:pPr>
          </w:p>
        </w:tc>
        <w:tc>
          <w:tcPr>
            <w:tcW w:w="1224" w:type="dxa"/>
            <w:shd w:val="clear" w:color="auto" w:fill="auto"/>
          </w:tcPr>
          <w:p w14:paraId="15EBF99E" w14:textId="77777777" w:rsidR="007F19A9" w:rsidRPr="00FD1703" w:rsidRDefault="007F19A9" w:rsidP="003A0B4F">
            <w:pPr>
              <w:rPr>
                <w:rFonts w:ascii="Calibri" w:hAnsi="Calibri"/>
                <w:szCs w:val="22"/>
              </w:rPr>
            </w:pPr>
          </w:p>
        </w:tc>
        <w:tc>
          <w:tcPr>
            <w:tcW w:w="756" w:type="dxa"/>
            <w:shd w:val="clear" w:color="auto" w:fill="auto"/>
          </w:tcPr>
          <w:p w14:paraId="18D3E0F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136A30E9" w14:textId="77777777" w:rsidR="007F19A9" w:rsidRPr="00FD1703" w:rsidRDefault="007F19A9" w:rsidP="003A0B4F">
            <w:pPr>
              <w:rPr>
                <w:rFonts w:ascii="Calibri" w:hAnsi="Calibri"/>
                <w:szCs w:val="22"/>
              </w:rPr>
            </w:pPr>
          </w:p>
        </w:tc>
      </w:tr>
      <w:tr w:rsidR="007F19A9" w:rsidRPr="0027539F" w14:paraId="77869EA1" w14:textId="77777777" w:rsidTr="003A0B4F">
        <w:tblPrEx>
          <w:tblLook w:val="04A0" w:firstRow="1" w:lastRow="0" w:firstColumn="1" w:lastColumn="0" w:noHBand="0" w:noVBand="1"/>
        </w:tblPrEx>
        <w:tc>
          <w:tcPr>
            <w:tcW w:w="4428" w:type="dxa"/>
            <w:shd w:val="clear" w:color="auto" w:fill="auto"/>
          </w:tcPr>
          <w:p w14:paraId="0125C6FD" w14:textId="77777777" w:rsidR="007F19A9" w:rsidRPr="00446E69" w:rsidRDefault="007F19A9" w:rsidP="003A0B4F">
            <w:pPr>
              <w:rPr>
                <w:rFonts w:ascii="Calibri" w:hAnsi="Calibri"/>
                <w:szCs w:val="22"/>
                <w:highlight w:val="yellow"/>
              </w:rPr>
            </w:pPr>
            <w:r w:rsidRPr="00D64097">
              <w:rPr>
                <w:rFonts w:ascii="Calibri" w:hAnsi="Calibri"/>
                <w:szCs w:val="22"/>
              </w:rPr>
              <w:t>Urinsediment x1</w:t>
            </w:r>
          </w:p>
        </w:tc>
        <w:tc>
          <w:tcPr>
            <w:tcW w:w="1260" w:type="dxa"/>
            <w:shd w:val="clear" w:color="auto" w:fill="auto"/>
          </w:tcPr>
          <w:p w14:paraId="214F8D30" w14:textId="77777777" w:rsidR="007F19A9" w:rsidRPr="00FD1703" w:rsidRDefault="007F19A9" w:rsidP="003A0B4F">
            <w:pPr>
              <w:rPr>
                <w:rFonts w:ascii="Calibri" w:hAnsi="Calibri"/>
                <w:szCs w:val="22"/>
              </w:rPr>
            </w:pPr>
          </w:p>
        </w:tc>
        <w:tc>
          <w:tcPr>
            <w:tcW w:w="1224" w:type="dxa"/>
            <w:shd w:val="clear" w:color="auto" w:fill="auto"/>
          </w:tcPr>
          <w:p w14:paraId="03E8238A" w14:textId="77777777" w:rsidR="007F19A9" w:rsidRPr="00FD1703" w:rsidRDefault="007F19A9" w:rsidP="003A0B4F">
            <w:pPr>
              <w:rPr>
                <w:rFonts w:ascii="Calibri" w:hAnsi="Calibri"/>
                <w:szCs w:val="22"/>
              </w:rPr>
            </w:pPr>
          </w:p>
        </w:tc>
        <w:tc>
          <w:tcPr>
            <w:tcW w:w="756" w:type="dxa"/>
            <w:shd w:val="clear" w:color="auto" w:fill="auto"/>
          </w:tcPr>
          <w:p w14:paraId="7BA80D7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91A0D8C" w14:textId="77777777" w:rsidR="007F19A9" w:rsidRPr="00FD1703" w:rsidRDefault="007F19A9" w:rsidP="003A0B4F">
            <w:pPr>
              <w:rPr>
                <w:rFonts w:ascii="Calibri" w:hAnsi="Calibri"/>
                <w:szCs w:val="22"/>
              </w:rPr>
            </w:pPr>
          </w:p>
        </w:tc>
      </w:tr>
      <w:tr w:rsidR="007F19A9" w:rsidRPr="0027539F" w14:paraId="22E1086B" w14:textId="77777777" w:rsidTr="003A0B4F">
        <w:tblPrEx>
          <w:tblLook w:val="04A0" w:firstRow="1" w:lastRow="0" w:firstColumn="1" w:lastColumn="0" w:noHBand="0" w:noVBand="1"/>
        </w:tblPrEx>
        <w:tc>
          <w:tcPr>
            <w:tcW w:w="4428" w:type="dxa"/>
            <w:shd w:val="clear" w:color="auto" w:fill="auto"/>
          </w:tcPr>
          <w:p w14:paraId="0280808D" w14:textId="77777777" w:rsidR="007F19A9" w:rsidRPr="00FD1703" w:rsidRDefault="007F19A9" w:rsidP="003A0B4F">
            <w:pPr>
              <w:rPr>
                <w:rFonts w:ascii="Calibri" w:hAnsi="Calibri"/>
                <w:szCs w:val="22"/>
              </w:rPr>
            </w:pPr>
            <w:r w:rsidRPr="00FD1703">
              <w:rPr>
                <w:rFonts w:ascii="Calibri" w:hAnsi="Calibri"/>
                <w:szCs w:val="22"/>
              </w:rPr>
              <w:t>Urinodling</w:t>
            </w:r>
          </w:p>
        </w:tc>
        <w:tc>
          <w:tcPr>
            <w:tcW w:w="1260" w:type="dxa"/>
            <w:shd w:val="clear" w:color="auto" w:fill="auto"/>
          </w:tcPr>
          <w:p w14:paraId="16D050A8" w14:textId="77777777" w:rsidR="007F19A9" w:rsidRPr="00FD1703" w:rsidRDefault="007F19A9" w:rsidP="003A0B4F">
            <w:pPr>
              <w:rPr>
                <w:rFonts w:ascii="Calibri" w:hAnsi="Calibri"/>
                <w:szCs w:val="22"/>
              </w:rPr>
            </w:pPr>
          </w:p>
        </w:tc>
        <w:tc>
          <w:tcPr>
            <w:tcW w:w="1224" w:type="dxa"/>
            <w:shd w:val="clear" w:color="auto" w:fill="auto"/>
          </w:tcPr>
          <w:p w14:paraId="50B2EFAF" w14:textId="77777777" w:rsidR="007F19A9" w:rsidRPr="00FD1703" w:rsidRDefault="007F19A9" w:rsidP="003A0B4F">
            <w:pPr>
              <w:rPr>
                <w:rFonts w:ascii="Calibri" w:hAnsi="Calibri"/>
                <w:szCs w:val="22"/>
              </w:rPr>
            </w:pPr>
          </w:p>
        </w:tc>
        <w:tc>
          <w:tcPr>
            <w:tcW w:w="756" w:type="dxa"/>
            <w:shd w:val="clear" w:color="auto" w:fill="auto"/>
          </w:tcPr>
          <w:p w14:paraId="7BA1F552"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F4D4872" w14:textId="77777777" w:rsidR="007F19A9" w:rsidRPr="00FD1703" w:rsidRDefault="007F19A9" w:rsidP="003A0B4F">
            <w:pPr>
              <w:rPr>
                <w:rFonts w:ascii="Calibri" w:hAnsi="Calibri"/>
                <w:szCs w:val="22"/>
              </w:rPr>
            </w:pPr>
          </w:p>
        </w:tc>
      </w:tr>
      <w:tr w:rsidR="007F19A9" w:rsidRPr="0027539F" w14:paraId="256B7F03" w14:textId="77777777" w:rsidTr="003A0B4F">
        <w:tblPrEx>
          <w:tblLook w:val="04A0" w:firstRow="1" w:lastRow="0" w:firstColumn="1" w:lastColumn="0" w:noHBand="0" w:noVBand="1"/>
        </w:tblPrEx>
        <w:tc>
          <w:tcPr>
            <w:tcW w:w="4428" w:type="dxa"/>
            <w:shd w:val="clear" w:color="auto" w:fill="auto"/>
          </w:tcPr>
          <w:p w14:paraId="2E0CC3E5" w14:textId="77777777" w:rsidR="007F19A9" w:rsidRPr="00FD1703" w:rsidRDefault="007F19A9" w:rsidP="003A0B4F">
            <w:pPr>
              <w:rPr>
                <w:rFonts w:ascii="Calibri" w:hAnsi="Calibri"/>
                <w:szCs w:val="22"/>
              </w:rPr>
            </w:pPr>
            <w:r w:rsidRPr="00FD1703">
              <w:rPr>
                <w:rFonts w:ascii="Calibri" w:hAnsi="Calibri"/>
                <w:szCs w:val="22"/>
              </w:rPr>
              <w:t>Urin-Elfores (</w:t>
            </w:r>
            <w:r w:rsidRPr="00D64097">
              <w:rPr>
                <w:rFonts w:ascii="Calibri" w:hAnsi="Calibri"/>
              </w:rPr>
              <w:t>Urin proteinanalys</w:t>
            </w:r>
            <w:r>
              <w:rPr>
                <w:rFonts w:ascii="Calibri" w:hAnsi="Calibri"/>
              </w:rPr>
              <w:t xml:space="preserve"> </w:t>
            </w:r>
            <w:r w:rsidRPr="00D64097">
              <w:rPr>
                <w:rFonts w:ascii="Calibri" w:hAnsi="Calibri"/>
              </w:rPr>
              <w:t>på morgonurin</w:t>
            </w:r>
            <w:r>
              <w:rPr>
                <w:rFonts w:ascii="Calibri" w:hAnsi="Calibri"/>
              </w:rPr>
              <w:t>)</w:t>
            </w:r>
          </w:p>
        </w:tc>
        <w:tc>
          <w:tcPr>
            <w:tcW w:w="1260" w:type="dxa"/>
            <w:shd w:val="clear" w:color="auto" w:fill="auto"/>
          </w:tcPr>
          <w:p w14:paraId="3AC3E58F" w14:textId="77777777" w:rsidR="007F19A9" w:rsidRPr="00FD1703" w:rsidRDefault="007F19A9" w:rsidP="003A0B4F">
            <w:pPr>
              <w:rPr>
                <w:rFonts w:ascii="Calibri" w:hAnsi="Calibri"/>
                <w:szCs w:val="22"/>
              </w:rPr>
            </w:pPr>
          </w:p>
        </w:tc>
        <w:tc>
          <w:tcPr>
            <w:tcW w:w="1224" w:type="dxa"/>
            <w:shd w:val="clear" w:color="auto" w:fill="auto"/>
          </w:tcPr>
          <w:p w14:paraId="084A6FBA" w14:textId="77777777" w:rsidR="007F19A9" w:rsidRPr="00FD1703" w:rsidRDefault="007F19A9" w:rsidP="003A0B4F">
            <w:pPr>
              <w:rPr>
                <w:rFonts w:ascii="Calibri" w:hAnsi="Calibri"/>
                <w:szCs w:val="22"/>
              </w:rPr>
            </w:pPr>
          </w:p>
        </w:tc>
        <w:tc>
          <w:tcPr>
            <w:tcW w:w="756" w:type="dxa"/>
            <w:shd w:val="clear" w:color="auto" w:fill="auto"/>
          </w:tcPr>
          <w:p w14:paraId="2AACDEB4"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4E878B5" w14:textId="77777777" w:rsidR="007F19A9" w:rsidRPr="00FD1703" w:rsidRDefault="007F19A9" w:rsidP="003A0B4F">
            <w:pPr>
              <w:rPr>
                <w:rFonts w:ascii="Calibri" w:hAnsi="Calibri"/>
                <w:szCs w:val="22"/>
              </w:rPr>
            </w:pPr>
          </w:p>
        </w:tc>
      </w:tr>
      <w:tr w:rsidR="007F19A9" w:rsidRPr="0027539F" w14:paraId="417D99C9" w14:textId="77777777" w:rsidTr="003A0B4F">
        <w:tblPrEx>
          <w:tblLook w:val="04A0" w:firstRow="1" w:lastRow="0" w:firstColumn="1" w:lastColumn="0" w:noHBand="0" w:noVBand="1"/>
        </w:tblPrEx>
        <w:tc>
          <w:tcPr>
            <w:tcW w:w="4428" w:type="dxa"/>
            <w:shd w:val="clear" w:color="auto" w:fill="auto"/>
          </w:tcPr>
          <w:p w14:paraId="27F465F7" w14:textId="77777777" w:rsidR="007F19A9" w:rsidRPr="00FD1703" w:rsidRDefault="007F19A9" w:rsidP="003A0B4F">
            <w:pPr>
              <w:rPr>
                <w:rFonts w:ascii="Calibri" w:hAnsi="Calibri"/>
                <w:szCs w:val="22"/>
              </w:rPr>
            </w:pPr>
            <w:r w:rsidRPr="00FD1703">
              <w:rPr>
                <w:rFonts w:ascii="Calibri" w:hAnsi="Calibri"/>
                <w:szCs w:val="22"/>
              </w:rPr>
              <w:t xml:space="preserve">      Albumin/krea kvot</w:t>
            </w:r>
          </w:p>
        </w:tc>
        <w:tc>
          <w:tcPr>
            <w:tcW w:w="1260" w:type="dxa"/>
            <w:shd w:val="clear" w:color="auto" w:fill="auto"/>
          </w:tcPr>
          <w:p w14:paraId="65F88055" w14:textId="77777777" w:rsidR="007F19A9" w:rsidRPr="00FD1703" w:rsidRDefault="007F19A9" w:rsidP="003A0B4F">
            <w:pPr>
              <w:rPr>
                <w:rFonts w:ascii="Calibri" w:hAnsi="Calibri"/>
                <w:szCs w:val="22"/>
              </w:rPr>
            </w:pPr>
            <w:r w:rsidRPr="00FD1703">
              <w:rPr>
                <w:rFonts w:ascii="Calibri" w:hAnsi="Calibri"/>
                <w:szCs w:val="22"/>
              </w:rPr>
              <w:t xml:space="preserve">  </w:t>
            </w:r>
          </w:p>
        </w:tc>
        <w:tc>
          <w:tcPr>
            <w:tcW w:w="1224" w:type="dxa"/>
            <w:shd w:val="clear" w:color="auto" w:fill="auto"/>
          </w:tcPr>
          <w:p w14:paraId="09602149" w14:textId="77777777" w:rsidR="007F19A9" w:rsidRPr="00FD1703" w:rsidRDefault="007F19A9" w:rsidP="003A0B4F">
            <w:pPr>
              <w:rPr>
                <w:rFonts w:ascii="Calibri" w:hAnsi="Calibri"/>
                <w:szCs w:val="22"/>
              </w:rPr>
            </w:pPr>
          </w:p>
        </w:tc>
        <w:tc>
          <w:tcPr>
            <w:tcW w:w="756" w:type="dxa"/>
            <w:shd w:val="clear" w:color="auto" w:fill="auto"/>
          </w:tcPr>
          <w:p w14:paraId="47E9B04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B1C8DEC" w14:textId="77777777" w:rsidR="007F19A9" w:rsidRPr="00FD1703" w:rsidRDefault="007F19A9" w:rsidP="003A0B4F">
            <w:pPr>
              <w:rPr>
                <w:rFonts w:ascii="Calibri" w:hAnsi="Calibri"/>
                <w:szCs w:val="22"/>
              </w:rPr>
            </w:pPr>
          </w:p>
        </w:tc>
      </w:tr>
      <w:tr w:rsidR="007F19A9" w:rsidRPr="0027539F" w14:paraId="53E48E88" w14:textId="77777777" w:rsidTr="003A0B4F">
        <w:tblPrEx>
          <w:tblLook w:val="04A0" w:firstRow="1" w:lastRow="0" w:firstColumn="1" w:lastColumn="0" w:noHBand="0" w:noVBand="1"/>
        </w:tblPrEx>
        <w:tc>
          <w:tcPr>
            <w:tcW w:w="4428" w:type="dxa"/>
            <w:shd w:val="clear" w:color="auto" w:fill="auto"/>
          </w:tcPr>
          <w:p w14:paraId="0A818206" w14:textId="77777777" w:rsidR="007F19A9" w:rsidRPr="00FD1703" w:rsidRDefault="007F19A9" w:rsidP="003A0B4F">
            <w:pPr>
              <w:rPr>
                <w:rFonts w:ascii="Calibri" w:hAnsi="Calibri"/>
                <w:szCs w:val="22"/>
              </w:rPr>
            </w:pPr>
            <w:r w:rsidRPr="00FD1703">
              <w:rPr>
                <w:rFonts w:ascii="Calibri" w:hAnsi="Calibri"/>
                <w:szCs w:val="22"/>
              </w:rPr>
              <w:t xml:space="preserve">      Protein HC, kappa och lambda /kreat kvot</w:t>
            </w:r>
          </w:p>
        </w:tc>
        <w:tc>
          <w:tcPr>
            <w:tcW w:w="1260" w:type="dxa"/>
            <w:shd w:val="clear" w:color="auto" w:fill="auto"/>
          </w:tcPr>
          <w:p w14:paraId="2565D707" w14:textId="77777777" w:rsidR="007F19A9" w:rsidRPr="00FD1703" w:rsidRDefault="007F19A9" w:rsidP="003A0B4F">
            <w:pPr>
              <w:rPr>
                <w:rFonts w:ascii="Calibri" w:hAnsi="Calibri"/>
                <w:szCs w:val="22"/>
              </w:rPr>
            </w:pPr>
          </w:p>
        </w:tc>
        <w:tc>
          <w:tcPr>
            <w:tcW w:w="1224" w:type="dxa"/>
            <w:shd w:val="clear" w:color="auto" w:fill="auto"/>
          </w:tcPr>
          <w:p w14:paraId="4EF6FFE2" w14:textId="77777777" w:rsidR="007F19A9" w:rsidRPr="00FD1703" w:rsidRDefault="007F19A9" w:rsidP="003A0B4F">
            <w:pPr>
              <w:rPr>
                <w:rFonts w:ascii="Calibri" w:hAnsi="Calibri"/>
                <w:szCs w:val="22"/>
              </w:rPr>
            </w:pPr>
          </w:p>
        </w:tc>
        <w:tc>
          <w:tcPr>
            <w:tcW w:w="756" w:type="dxa"/>
            <w:shd w:val="clear" w:color="auto" w:fill="auto"/>
          </w:tcPr>
          <w:p w14:paraId="74C360DB" w14:textId="77777777" w:rsidR="007F19A9" w:rsidRPr="00FD1703" w:rsidRDefault="007F19A9" w:rsidP="003A0B4F">
            <w:pPr>
              <w:jc w:val="center"/>
              <w:rPr>
                <w:rFonts w:ascii="Arial" w:hAnsi="Arial" w:cs="Arial"/>
                <w:szCs w:val="22"/>
              </w:rPr>
            </w:pPr>
            <w:r w:rsidRPr="00FD1703">
              <w:rPr>
                <w:rFonts w:ascii="Arial" w:hAnsi="Arial" w:cs="Arial"/>
                <w:szCs w:val="22"/>
              </w:rPr>
              <w:sym w:font="Symbol" w:char="F087"/>
            </w:r>
          </w:p>
        </w:tc>
        <w:tc>
          <w:tcPr>
            <w:tcW w:w="2788" w:type="dxa"/>
            <w:shd w:val="clear" w:color="auto" w:fill="auto"/>
          </w:tcPr>
          <w:p w14:paraId="0667B702" w14:textId="77777777" w:rsidR="007F19A9" w:rsidRPr="00FD1703" w:rsidRDefault="007F19A9" w:rsidP="003A0B4F">
            <w:pPr>
              <w:rPr>
                <w:rFonts w:ascii="Calibri" w:hAnsi="Calibri"/>
                <w:szCs w:val="22"/>
              </w:rPr>
            </w:pPr>
          </w:p>
        </w:tc>
      </w:tr>
      <w:tr w:rsidR="007F19A9" w:rsidRPr="0027539F" w14:paraId="20E6D59F"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49501949" w14:textId="77777777" w:rsidR="007F19A9" w:rsidRPr="00FD1703" w:rsidRDefault="007F19A9" w:rsidP="003A0B4F">
            <w:pPr>
              <w:rPr>
                <w:rFonts w:ascii="Calibri" w:hAnsi="Calibri"/>
                <w:b/>
                <w:szCs w:val="22"/>
              </w:rPr>
            </w:pPr>
            <w:r w:rsidRPr="00FD1703">
              <w:rPr>
                <w:rFonts w:ascii="Calibri" w:hAnsi="Calibri"/>
                <w:b/>
                <w:szCs w:val="22"/>
              </w:rPr>
              <w:t>KOAGULATIONSPROVER</w:t>
            </w:r>
          </w:p>
        </w:tc>
      </w:tr>
      <w:tr w:rsidR="007F19A9" w:rsidRPr="0027539F" w14:paraId="521C0426" w14:textId="77777777" w:rsidTr="003A0B4F">
        <w:tblPrEx>
          <w:tblLook w:val="04A0" w:firstRow="1" w:lastRow="0" w:firstColumn="1" w:lastColumn="0" w:noHBand="0" w:noVBand="1"/>
        </w:tblPrEx>
        <w:tc>
          <w:tcPr>
            <w:tcW w:w="4428" w:type="dxa"/>
            <w:shd w:val="clear" w:color="auto" w:fill="auto"/>
          </w:tcPr>
          <w:p w14:paraId="529DEEE8" w14:textId="77777777" w:rsidR="007F19A9" w:rsidRPr="00FD1703" w:rsidRDefault="007F19A9" w:rsidP="003A0B4F">
            <w:pPr>
              <w:rPr>
                <w:rFonts w:ascii="Calibri" w:hAnsi="Calibri"/>
                <w:szCs w:val="22"/>
              </w:rPr>
            </w:pPr>
            <w:r w:rsidRPr="00FD1703">
              <w:rPr>
                <w:rFonts w:ascii="Calibri" w:hAnsi="Calibri"/>
                <w:szCs w:val="22"/>
              </w:rPr>
              <w:t>APT-tid</w:t>
            </w:r>
          </w:p>
        </w:tc>
        <w:tc>
          <w:tcPr>
            <w:tcW w:w="1260" w:type="dxa"/>
            <w:shd w:val="clear" w:color="auto" w:fill="auto"/>
          </w:tcPr>
          <w:p w14:paraId="0FE31253" w14:textId="77777777" w:rsidR="007F19A9" w:rsidRPr="00FD1703" w:rsidRDefault="007F19A9" w:rsidP="003A0B4F">
            <w:pPr>
              <w:rPr>
                <w:rFonts w:ascii="Calibri" w:hAnsi="Calibri"/>
                <w:szCs w:val="22"/>
              </w:rPr>
            </w:pPr>
          </w:p>
        </w:tc>
        <w:tc>
          <w:tcPr>
            <w:tcW w:w="1224" w:type="dxa"/>
            <w:shd w:val="clear" w:color="auto" w:fill="auto"/>
          </w:tcPr>
          <w:p w14:paraId="1542BE0A" w14:textId="77777777" w:rsidR="007F19A9" w:rsidRPr="00FD1703" w:rsidRDefault="007F19A9" w:rsidP="003A0B4F">
            <w:pPr>
              <w:rPr>
                <w:rFonts w:ascii="Calibri" w:hAnsi="Calibri"/>
                <w:szCs w:val="22"/>
              </w:rPr>
            </w:pPr>
          </w:p>
        </w:tc>
        <w:tc>
          <w:tcPr>
            <w:tcW w:w="756" w:type="dxa"/>
            <w:shd w:val="clear" w:color="auto" w:fill="auto"/>
          </w:tcPr>
          <w:p w14:paraId="3C814ED7"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7BA5357" w14:textId="77777777" w:rsidR="007F19A9" w:rsidRPr="00FD1703" w:rsidRDefault="007F19A9" w:rsidP="003A0B4F">
            <w:pPr>
              <w:rPr>
                <w:rFonts w:ascii="Calibri" w:hAnsi="Calibri"/>
                <w:szCs w:val="22"/>
              </w:rPr>
            </w:pPr>
          </w:p>
        </w:tc>
      </w:tr>
      <w:tr w:rsidR="007F19A9" w:rsidRPr="0027539F" w14:paraId="5B77A08D" w14:textId="77777777" w:rsidTr="003A0B4F">
        <w:tblPrEx>
          <w:tblLook w:val="04A0" w:firstRow="1" w:lastRow="0" w:firstColumn="1" w:lastColumn="0" w:noHBand="0" w:noVBand="1"/>
        </w:tblPrEx>
        <w:tc>
          <w:tcPr>
            <w:tcW w:w="4428" w:type="dxa"/>
            <w:shd w:val="clear" w:color="auto" w:fill="auto"/>
          </w:tcPr>
          <w:p w14:paraId="17D813F4" w14:textId="77777777" w:rsidR="007F19A9" w:rsidRPr="00FD1703" w:rsidRDefault="007F19A9" w:rsidP="003A0B4F">
            <w:pPr>
              <w:rPr>
                <w:rFonts w:ascii="Calibri" w:hAnsi="Calibri"/>
                <w:szCs w:val="22"/>
              </w:rPr>
            </w:pPr>
            <w:r w:rsidRPr="00FD1703">
              <w:rPr>
                <w:rFonts w:ascii="Calibri" w:hAnsi="Calibri"/>
                <w:szCs w:val="22"/>
              </w:rPr>
              <w:t>PK INR</w:t>
            </w:r>
          </w:p>
        </w:tc>
        <w:tc>
          <w:tcPr>
            <w:tcW w:w="1260" w:type="dxa"/>
            <w:shd w:val="clear" w:color="auto" w:fill="auto"/>
          </w:tcPr>
          <w:p w14:paraId="57822B91" w14:textId="77777777" w:rsidR="007F19A9" w:rsidRPr="00FD1703" w:rsidRDefault="007F19A9" w:rsidP="003A0B4F">
            <w:pPr>
              <w:rPr>
                <w:rFonts w:ascii="Calibri" w:hAnsi="Calibri"/>
                <w:szCs w:val="22"/>
              </w:rPr>
            </w:pPr>
          </w:p>
        </w:tc>
        <w:tc>
          <w:tcPr>
            <w:tcW w:w="1224" w:type="dxa"/>
            <w:shd w:val="clear" w:color="auto" w:fill="auto"/>
          </w:tcPr>
          <w:p w14:paraId="37CE2ECC" w14:textId="77777777" w:rsidR="007F19A9" w:rsidRPr="00FD1703" w:rsidRDefault="007F19A9" w:rsidP="003A0B4F">
            <w:pPr>
              <w:rPr>
                <w:rFonts w:ascii="Calibri" w:hAnsi="Calibri"/>
                <w:szCs w:val="22"/>
              </w:rPr>
            </w:pPr>
          </w:p>
        </w:tc>
        <w:tc>
          <w:tcPr>
            <w:tcW w:w="756" w:type="dxa"/>
            <w:shd w:val="clear" w:color="auto" w:fill="auto"/>
          </w:tcPr>
          <w:p w14:paraId="7BE608C5"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42EB6467" w14:textId="77777777" w:rsidR="007F19A9" w:rsidRPr="00FD1703" w:rsidRDefault="007F19A9" w:rsidP="003A0B4F">
            <w:pPr>
              <w:rPr>
                <w:rFonts w:ascii="Calibri" w:hAnsi="Calibri"/>
                <w:szCs w:val="22"/>
              </w:rPr>
            </w:pPr>
          </w:p>
        </w:tc>
      </w:tr>
      <w:tr w:rsidR="007F19A9" w:rsidRPr="0027539F" w14:paraId="3D220A7D" w14:textId="77777777" w:rsidTr="003A0B4F">
        <w:tblPrEx>
          <w:tblLook w:val="04A0" w:firstRow="1" w:lastRow="0" w:firstColumn="1" w:lastColumn="0" w:noHBand="0" w:noVBand="1"/>
        </w:tblPrEx>
        <w:tc>
          <w:tcPr>
            <w:tcW w:w="4428" w:type="dxa"/>
            <w:shd w:val="clear" w:color="auto" w:fill="auto"/>
          </w:tcPr>
          <w:p w14:paraId="175738F6" w14:textId="77777777" w:rsidR="007F19A9" w:rsidRPr="00FD1703" w:rsidRDefault="007F19A9" w:rsidP="003A0B4F">
            <w:pPr>
              <w:rPr>
                <w:rFonts w:ascii="Calibri" w:hAnsi="Calibri"/>
                <w:szCs w:val="22"/>
              </w:rPr>
            </w:pPr>
            <w:r w:rsidRPr="00FD1703">
              <w:rPr>
                <w:rFonts w:ascii="Calibri" w:hAnsi="Calibri"/>
                <w:szCs w:val="22"/>
              </w:rPr>
              <w:t>P-Antitrombin</w:t>
            </w:r>
          </w:p>
        </w:tc>
        <w:tc>
          <w:tcPr>
            <w:tcW w:w="1260" w:type="dxa"/>
            <w:shd w:val="clear" w:color="auto" w:fill="auto"/>
          </w:tcPr>
          <w:p w14:paraId="0830F2E3" w14:textId="77777777" w:rsidR="007F19A9" w:rsidRPr="00FD1703" w:rsidRDefault="007F19A9" w:rsidP="003A0B4F">
            <w:pPr>
              <w:rPr>
                <w:rFonts w:ascii="Calibri" w:hAnsi="Calibri"/>
                <w:szCs w:val="22"/>
              </w:rPr>
            </w:pPr>
          </w:p>
        </w:tc>
        <w:tc>
          <w:tcPr>
            <w:tcW w:w="1224" w:type="dxa"/>
            <w:shd w:val="clear" w:color="auto" w:fill="auto"/>
          </w:tcPr>
          <w:p w14:paraId="58E2A6CF" w14:textId="77777777" w:rsidR="007F19A9" w:rsidRPr="00FD1703" w:rsidRDefault="007F19A9" w:rsidP="003A0B4F">
            <w:pPr>
              <w:rPr>
                <w:rFonts w:ascii="Calibri" w:hAnsi="Calibri"/>
                <w:szCs w:val="22"/>
              </w:rPr>
            </w:pPr>
          </w:p>
        </w:tc>
        <w:tc>
          <w:tcPr>
            <w:tcW w:w="756" w:type="dxa"/>
            <w:shd w:val="clear" w:color="auto" w:fill="auto"/>
          </w:tcPr>
          <w:p w14:paraId="0A2643D2"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90482FD" w14:textId="77777777" w:rsidR="007F19A9" w:rsidRPr="00FD1703" w:rsidRDefault="007F19A9" w:rsidP="003A0B4F">
            <w:pPr>
              <w:rPr>
                <w:rFonts w:ascii="Calibri" w:hAnsi="Calibri"/>
                <w:szCs w:val="22"/>
              </w:rPr>
            </w:pPr>
          </w:p>
        </w:tc>
      </w:tr>
      <w:tr w:rsidR="007F19A9" w:rsidRPr="0027539F" w14:paraId="1B3EAD2A" w14:textId="77777777" w:rsidTr="003A0B4F">
        <w:tblPrEx>
          <w:tblLook w:val="04A0" w:firstRow="1" w:lastRow="0" w:firstColumn="1" w:lastColumn="0" w:noHBand="0" w:noVBand="1"/>
        </w:tblPrEx>
        <w:tc>
          <w:tcPr>
            <w:tcW w:w="4428" w:type="dxa"/>
            <w:shd w:val="clear" w:color="auto" w:fill="auto"/>
          </w:tcPr>
          <w:p w14:paraId="5DF92A83" w14:textId="77777777" w:rsidR="007F19A9" w:rsidRPr="00FD1703" w:rsidRDefault="007F19A9" w:rsidP="003A0B4F">
            <w:pPr>
              <w:rPr>
                <w:rFonts w:ascii="Calibri" w:hAnsi="Calibri"/>
                <w:szCs w:val="22"/>
              </w:rPr>
            </w:pPr>
            <w:r w:rsidRPr="00FD1703">
              <w:rPr>
                <w:rFonts w:ascii="Calibri" w:hAnsi="Calibri"/>
                <w:szCs w:val="22"/>
              </w:rPr>
              <w:t>Protein C</w:t>
            </w:r>
          </w:p>
        </w:tc>
        <w:tc>
          <w:tcPr>
            <w:tcW w:w="1260" w:type="dxa"/>
            <w:shd w:val="clear" w:color="auto" w:fill="auto"/>
          </w:tcPr>
          <w:p w14:paraId="3AE0B9E8" w14:textId="77777777" w:rsidR="007F19A9" w:rsidRPr="00FD1703" w:rsidRDefault="007F19A9" w:rsidP="003A0B4F">
            <w:pPr>
              <w:rPr>
                <w:rFonts w:ascii="Calibri" w:hAnsi="Calibri"/>
                <w:szCs w:val="22"/>
              </w:rPr>
            </w:pPr>
          </w:p>
        </w:tc>
        <w:tc>
          <w:tcPr>
            <w:tcW w:w="1224" w:type="dxa"/>
            <w:shd w:val="clear" w:color="auto" w:fill="auto"/>
          </w:tcPr>
          <w:p w14:paraId="5A48DCB6" w14:textId="77777777" w:rsidR="007F19A9" w:rsidRPr="00FD1703" w:rsidRDefault="007F19A9" w:rsidP="003A0B4F">
            <w:pPr>
              <w:rPr>
                <w:rFonts w:ascii="Calibri" w:hAnsi="Calibri"/>
                <w:szCs w:val="22"/>
              </w:rPr>
            </w:pPr>
          </w:p>
        </w:tc>
        <w:tc>
          <w:tcPr>
            <w:tcW w:w="756" w:type="dxa"/>
            <w:shd w:val="clear" w:color="auto" w:fill="auto"/>
          </w:tcPr>
          <w:p w14:paraId="38480D61"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F362538" w14:textId="77777777" w:rsidR="007F19A9" w:rsidRPr="00FD1703" w:rsidRDefault="007F19A9" w:rsidP="003A0B4F">
            <w:pPr>
              <w:rPr>
                <w:rFonts w:ascii="Calibri" w:hAnsi="Calibri"/>
                <w:szCs w:val="22"/>
              </w:rPr>
            </w:pPr>
          </w:p>
        </w:tc>
      </w:tr>
      <w:tr w:rsidR="007F19A9" w:rsidRPr="0027539F" w14:paraId="2DC9798F" w14:textId="77777777" w:rsidTr="003A0B4F">
        <w:tblPrEx>
          <w:tblLook w:val="04A0" w:firstRow="1" w:lastRow="0" w:firstColumn="1" w:lastColumn="0" w:noHBand="0" w:noVBand="1"/>
        </w:tblPrEx>
        <w:tc>
          <w:tcPr>
            <w:tcW w:w="4428" w:type="dxa"/>
            <w:shd w:val="clear" w:color="auto" w:fill="auto"/>
          </w:tcPr>
          <w:p w14:paraId="4E85D33D" w14:textId="77777777" w:rsidR="007F19A9" w:rsidRPr="00FD1703" w:rsidRDefault="007F19A9" w:rsidP="003A0B4F">
            <w:pPr>
              <w:rPr>
                <w:rFonts w:ascii="Calibri" w:hAnsi="Calibri"/>
                <w:szCs w:val="22"/>
              </w:rPr>
            </w:pPr>
            <w:r w:rsidRPr="00FD1703">
              <w:rPr>
                <w:rFonts w:ascii="Calibri" w:hAnsi="Calibri"/>
                <w:szCs w:val="22"/>
              </w:rPr>
              <w:t>Protein S</w:t>
            </w:r>
          </w:p>
        </w:tc>
        <w:tc>
          <w:tcPr>
            <w:tcW w:w="1260" w:type="dxa"/>
            <w:shd w:val="clear" w:color="auto" w:fill="auto"/>
          </w:tcPr>
          <w:p w14:paraId="7F05A0BA" w14:textId="77777777" w:rsidR="007F19A9" w:rsidRPr="00FD1703" w:rsidRDefault="007F19A9" w:rsidP="003A0B4F">
            <w:pPr>
              <w:rPr>
                <w:rFonts w:ascii="Calibri" w:hAnsi="Calibri"/>
                <w:szCs w:val="22"/>
              </w:rPr>
            </w:pPr>
          </w:p>
        </w:tc>
        <w:tc>
          <w:tcPr>
            <w:tcW w:w="1224" w:type="dxa"/>
            <w:shd w:val="clear" w:color="auto" w:fill="auto"/>
          </w:tcPr>
          <w:p w14:paraId="15F3EA0C" w14:textId="77777777" w:rsidR="007F19A9" w:rsidRPr="00FD1703" w:rsidRDefault="007F19A9" w:rsidP="003A0B4F">
            <w:pPr>
              <w:rPr>
                <w:rFonts w:ascii="Calibri" w:hAnsi="Calibri"/>
                <w:szCs w:val="22"/>
              </w:rPr>
            </w:pPr>
          </w:p>
        </w:tc>
        <w:tc>
          <w:tcPr>
            <w:tcW w:w="756" w:type="dxa"/>
            <w:shd w:val="clear" w:color="auto" w:fill="auto"/>
          </w:tcPr>
          <w:p w14:paraId="4966862E"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D3678E9" w14:textId="77777777" w:rsidR="007F19A9" w:rsidRPr="00FD1703" w:rsidRDefault="007F19A9" w:rsidP="003A0B4F">
            <w:pPr>
              <w:rPr>
                <w:rFonts w:ascii="Calibri" w:hAnsi="Calibri"/>
                <w:szCs w:val="22"/>
              </w:rPr>
            </w:pPr>
          </w:p>
        </w:tc>
      </w:tr>
      <w:tr w:rsidR="007F19A9" w:rsidRPr="0027539F" w14:paraId="71A05D59" w14:textId="77777777" w:rsidTr="003A0B4F">
        <w:tblPrEx>
          <w:tblLook w:val="04A0" w:firstRow="1" w:lastRow="0" w:firstColumn="1" w:lastColumn="0" w:noHBand="0" w:noVBand="1"/>
        </w:tblPrEx>
        <w:tc>
          <w:tcPr>
            <w:tcW w:w="4428" w:type="dxa"/>
            <w:shd w:val="clear" w:color="auto" w:fill="auto"/>
          </w:tcPr>
          <w:p w14:paraId="2549209E" w14:textId="77777777" w:rsidR="007F19A9" w:rsidRPr="00FD1703" w:rsidRDefault="007F19A9" w:rsidP="003A0B4F">
            <w:pPr>
              <w:rPr>
                <w:rFonts w:ascii="Calibri" w:hAnsi="Calibri"/>
                <w:szCs w:val="22"/>
              </w:rPr>
            </w:pPr>
            <w:r w:rsidRPr="00FD1703">
              <w:rPr>
                <w:rFonts w:ascii="Calibri" w:hAnsi="Calibri"/>
                <w:szCs w:val="22"/>
              </w:rPr>
              <w:t>Koag faktor V, genotyp (APC-resistens)</w:t>
            </w:r>
          </w:p>
        </w:tc>
        <w:tc>
          <w:tcPr>
            <w:tcW w:w="1260" w:type="dxa"/>
            <w:shd w:val="clear" w:color="auto" w:fill="auto"/>
          </w:tcPr>
          <w:p w14:paraId="017513AF" w14:textId="77777777" w:rsidR="007F19A9" w:rsidRPr="00FD1703" w:rsidRDefault="007F19A9" w:rsidP="003A0B4F">
            <w:pPr>
              <w:rPr>
                <w:rFonts w:ascii="Calibri" w:hAnsi="Calibri"/>
                <w:szCs w:val="22"/>
              </w:rPr>
            </w:pPr>
          </w:p>
        </w:tc>
        <w:tc>
          <w:tcPr>
            <w:tcW w:w="1224" w:type="dxa"/>
            <w:shd w:val="clear" w:color="auto" w:fill="auto"/>
          </w:tcPr>
          <w:p w14:paraId="0380E297" w14:textId="77777777" w:rsidR="007F19A9" w:rsidRPr="00FD1703" w:rsidRDefault="007F19A9" w:rsidP="003A0B4F">
            <w:pPr>
              <w:rPr>
                <w:rFonts w:ascii="Calibri" w:hAnsi="Calibri"/>
                <w:szCs w:val="22"/>
              </w:rPr>
            </w:pPr>
          </w:p>
        </w:tc>
        <w:tc>
          <w:tcPr>
            <w:tcW w:w="756" w:type="dxa"/>
            <w:shd w:val="clear" w:color="auto" w:fill="auto"/>
          </w:tcPr>
          <w:p w14:paraId="02816F4F"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3A97EE5E" w14:textId="77777777" w:rsidR="007F19A9" w:rsidRPr="00FD1703" w:rsidRDefault="007F19A9" w:rsidP="003A0B4F">
            <w:pPr>
              <w:rPr>
                <w:rFonts w:ascii="Calibri" w:hAnsi="Calibri"/>
                <w:szCs w:val="22"/>
              </w:rPr>
            </w:pPr>
          </w:p>
        </w:tc>
      </w:tr>
      <w:tr w:rsidR="007F19A9" w:rsidRPr="0027539F" w14:paraId="4CCC37F8" w14:textId="77777777" w:rsidTr="003A0B4F">
        <w:tblPrEx>
          <w:tblLook w:val="04A0" w:firstRow="1" w:lastRow="0" w:firstColumn="1" w:lastColumn="0" w:noHBand="0" w:noVBand="1"/>
        </w:tblPrEx>
        <w:tc>
          <w:tcPr>
            <w:tcW w:w="4428" w:type="dxa"/>
            <w:shd w:val="clear" w:color="auto" w:fill="auto"/>
          </w:tcPr>
          <w:p w14:paraId="302A0C81" w14:textId="77777777" w:rsidR="007F19A9" w:rsidRPr="00FD1703" w:rsidRDefault="007F19A9" w:rsidP="003A0B4F">
            <w:pPr>
              <w:rPr>
                <w:rFonts w:ascii="Calibri" w:hAnsi="Calibri"/>
                <w:szCs w:val="22"/>
              </w:rPr>
            </w:pPr>
            <w:r w:rsidRPr="00FD1703">
              <w:rPr>
                <w:rFonts w:ascii="Calibri" w:hAnsi="Calibri"/>
                <w:szCs w:val="22"/>
              </w:rPr>
              <w:t>Protrombin, genotyp</w:t>
            </w:r>
          </w:p>
        </w:tc>
        <w:tc>
          <w:tcPr>
            <w:tcW w:w="1260" w:type="dxa"/>
            <w:shd w:val="clear" w:color="auto" w:fill="auto"/>
          </w:tcPr>
          <w:p w14:paraId="582E7D5D" w14:textId="77777777" w:rsidR="007F19A9" w:rsidRPr="00FD1703" w:rsidRDefault="007F19A9" w:rsidP="003A0B4F">
            <w:pPr>
              <w:rPr>
                <w:rFonts w:ascii="Calibri" w:hAnsi="Calibri"/>
                <w:szCs w:val="22"/>
              </w:rPr>
            </w:pPr>
          </w:p>
        </w:tc>
        <w:tc>
          <w:tcPr>
            <w:tcW w:w="1224" w:type="dxa"/>
            <w:shd w:val="clear" w:color="auto" w:fill="auto"/>
          </w:tcPr>
          <w:p w14:paraId="0A8C4416" w14:textId="77777777" w:rsidR="007F19A9" w:rsidRPr="00FD1703" w:rsidRDefault="007F19A9" w:rsidP="003A0B4F">
            <w:pPr>
              <w:rPr>
                <w:rFonts w:ascii="Calibri" w:hAnsi="Calibri"/>
                <w:szCs w:val="22"/>
              </w:rPr>
            </w:pPr>
          </w:p>
        </w:tc>
        <w:tc>
          <w:tcPr>
            <w:tcW w:w="756" w:type="dxa"/>
            <w:shd w:val="clear" w:color="auto" w:fill="auto"/>
          </w:tcPr>
          <w:p w14:paraId="421CB7A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2BECD06" w14:textId="77777777" w:rsidR="007F19A9" w:rsidRPr="00FD1703" w:rsidRDefault="007F19A9" w:rsidP="003A0B4F">
            <w:pPr>
              <w:rPr>
                <w:rFonts w:ascii="Calibri" w:hAnsi="Calibri"/>
                <w:szCs w:val="22"/>
              </w:rPr>
            </w:pPr>
          </w:p>
        </w:tc>
      </w:tr>
      <w:tr w:rsidR="007F19A9" w:rsidRPr="0027539F" w14:paraId="7A920770" w14:textId="77777777" w:rsidTr="003A0B4F">
        <w:tblPrEx>
          <w:tblLook w:val="04A0" w:firstRow="1" w:lastRow="0" w:firstColumn="1" w:lastColumn="0" w:noHBand="0" w:noVBand="1"/>
        </w:tblPrEx>
        <w:tc>
          <w:tcPr>
            <w:tcW w:w="4428" w:type="dxa"/>
            <w:shd w:val="clear" w:color="auto" w:fill="auto"/>
          </w:tcPr>
          <w:p w14:paraId="518C084C" w14:textId="77777777" w:rsidR="007F19A9" w:rsidRPr="00FD1703" w:rsidRDefault="007F19A9" w:rsidP="003A0B4F">
            <w:pPr>
              <w:rPr>
                <w:rFonts w:ascii="Calibri" w:hAnsi="Calibri"/>
                <w:szCs w:val="22"/>
              </w:rPr>
            </w:pPr>
            <w:r w:rsidRPr="00FD1703">
              <w:rPr>
                <w:rFonts w:ascii="Calibri" w:hAnsi="Calibri"/>
                <w:szCs w:val="22"/>
              </w:rPr>
              <w:t>Lupus antikoagulans</w:t>
            </w:r>
          </w:p>
        </w:tc>
        <w:tc>
          <w:tcPr>
            <w:tcW w:w="1260" w:type="dxa"/>
            <w:shd w:val="clear" w:color="auto" w:fill="auto"/>
          </w:tcPr>
          <w:p w14:paraId="04273856" w14:textId="77777777" w:rsidR="007F19A9" w:rsidRPr="00FD1703" w:rsidRDefault="007F19A9" w:rsidP="003A0B4F">
            <w:pPr>
              <w:rPr>
                <w:rFonts w:ascii="Calibri" w:hAnsi="Calibri"/>
                <w:szCs w:val="22"/>
              </w:rPr>
            </w:pPr>
          </w:p>
        </w:tc>
        <w:tc>
          <w:tcPr>
            <w:tcW w:w="1224" w:type="dxa"/>
            <w:shd w:val="clear" w:color="auto" w:fill="auto"/>
          </w:tcPr>
          <w:p w14:paraId="6FA8DDDB" w14:textId="77777777" w:rsidR="007F19A9" w:rsidRPr="00FD1703" w:rsidRDefault="007F19A9" w:rsidP="003A0B4F">
            <w:pPr>
              <w:rPr>
                <w:rFonts w:ascii="Calibri" w:hAnsi="Calibri"/>
                <w:szCs w:val="22"/>
              </w:rPr>
            </w:pPr>
          </w:p>
        </w:tc>
        <w:tc>
          <w:tcPr>
            <w:tcW w:w="756" w:type="dxa"/>
            <w:shd w:val="clear" w:color="auto" w:fill="auto"/>
          </w:tcPr>
          <w:p w14:paraId="3C54179D"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11AC206" w14:textId="77777777" w:rsidR="007F19A9" w:rsidRPr="00FD1703" w:rsidRDefault="007F19A9" w:rsidP="003A0B4F">
            <w:pPr>
              <w:rPr>
                <w:rFonts w:ascii="Calibri" w:hAnsi="Calibri"/>
                <w:szCs w:val="22"/>
              </w:rPr>
            </w:pPr>
          </w:p>
        </w:tc>
      </w:tr>
      <w:tr w:rsidR="007F19A9" w:rsidRPr="0027539F" w14:paraId="0F8380AC" w14:textId="77777777" w:rsidTr="003A0B4F">
        <w:tblPrEx>
          <w:tblLook w:val="04A0" w:firstRow="1" w:lastRow="0" w:firstColumn="1" w:lastColumn="0" w:noHBand="0" w:noVBand="1"/>
        </w:tblPrEx>
        <w:tc>
          <w:tcPr>
            <w:tcW w:w="4428" w:type="dxa"/>
            <w:shd w:val="clear" w:color="auto" w:fill="auto"/>
          </w:tcPr>
          <w:p w14:paraId="4F345AC9" w14:textId="77777777" w:rsidR="007F19A9" w:rsidRPr="00FD1703" w:rsidRDefault="007F19A9" w:rsidP="003A0B4F">
            <w:pPr>
              <w:rPr>
                <w:rFonts w:ascii="Calibri" w:hAnsi="Calibri"/>
                <w:szCs w:val="22"/>
              </w:rPr>
            </w:pPr>
            <w:r w:rsidRPr="00FD1703">
              <w:rPr>
                <w:rFonts w:ascii="Calibri" w:hAnsi="Calibri"/>
                <w:szCs w:val="22"/>
              </w:rPr>
              <w:t>Beta2glykoprotein Ak (IgG)</w:t>
            </w:r>
          </w:p>
        </w:tc>
        <w:tc>
          <w:tcPr>
            <w:tcW w:w="1260" w:type="dxa"/>
            <w:shd w:val="clear" w:color="auto" w:fill="auto"/>
          </w:tcPr>
          <w:p w14:paraId="268BA338" w14:textId="77777777" w:rsidR="007F19A9" w:rsidRPr="00FD1703" w:rsidRDefault="007F19A9" w:rsidP="003A0B4F">
            <w:pPr>
              <w:rPr>
                <w:rFonts w:ascii="Calibri" w:hAnsi="Calibri"/>
                <w:szCs w:val="22"/>
              </w:rPr>
            </w:pPr>
          </w:p>
        </w:tc>
        <w:tc>
          <w:tcPr>
            <w:tcW w:w="1224" w:type="dxa"/>
            <w:shd w:val="clear" w:color="auto" w:fill="auto"/>
          </w:tcPr>
          <w:p w14:paraId="560158C9" w14:textId="77777777" w:rsidR="007F19A9" w:rsidRPr="00FD1703" w:rsidRDefault="007F19A9" w:rsidP="003A0B4F">
            <w:pPr>
              <w:rPr>
                <w:rFonts w:ascii="Calibri" w:hAnsi="Calibri"/>
                <w:szCs w:val="22"/>
              </w:rPr>
            </w:pPr>
          </w:p>
        </w:tc>
        <w:tc>
          <w:tcPr>
            <w:tcW w:w="756" w:type="dxa"/>
            <w:shd w:val="clear" w:color="auto" w:fill="auto"/>
          </w:tcPr>
          <w:p w14:paraId="0CB7EEC4"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74F7D38" w14:textId="77777777" w:rsidR="007F19A9" w:rsidRPr="00FD1703" w:rsidRDefault="007F19A9" w:rsidP="003A0B4F">
            <w:pPr>
              <w:rPr>
                <w:rFonts w:ascii="Calibri" w:hAnsi="Calibri"/>
                <w:szCs w:val="22"/>
              </w:rPr>
            </w:pPr>
          </w:p>
        </w:tc>
      </w:tr>
      <w:tr w:rsidR="007F19A9" w:rsidRPr="0027539F" w14:paraId="7450E7F9"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42EC0A38" w14:textId="77777777" w:rsidR="007F19A9" w:rsidRPr="00FD1703" w:rsidRDefault="007F19A9" w:rsidP="003A0B4F">
            <w:pPr>
              <w:rPr>
                <w:rFonts w:ascii="Calibri" w:hAnsi="Calibri"/>
                <w:b/>
                <w:szCs w:val="22"/>
              </w:rPr>
            </w:pPr>
            <w:r w:rsidRPr="00FD1703">
              <w:rPr>
                <w:rFonts w:ascii="Calibri" w:hAnsi="Calibri"/>
                <w:b/>
                <w:szCs w:val="22"/>
              </w:rPr>
              <w:t>UTREDNING HJÄRTA OCH KÄRL</w:t>
            </w:r>
          </w:p>
        </w:tc>
      </w:tr>
      <w:tr w:rsidR="007F19A9" w:rsidRPr="0027539F" w14:paraId="37F9DBA3" w14:textId="77777777" w:rsidTr="003A0B4F">
        <w:tblPrEx>
          <w:tblLook w:val="04A0" w:firstRow="1" w:lastRow="0" w:firstColumn="1" w:lastColumn="0" w:noHBand="0" w:noVBand="1"/>
        </w:tblPrEx>
        <w:tc>
          <w:tcPr>
            <w:tcW w:w="4428" w:type="dxa"/>
            <w:shd w:val="clear" w:color="auto" w:fill="auto"/>
          </w:tcPr>
          <w:p w14:paraId="5EE02F4B" w14:textId="77777777" w:rsidR="007F19A9" w:rsidRPr="00FD1703" w:rsidRDefault="007F19A9" w:rsidP="003A0B4F">
            <w:pPr>
              <w:rPr>
                <w:rFonts w:ascii="Calibri" w:hAnsi="Calibri"/>
                <w:szCs w:val="22"/>
              </w:rPr>
            </w:pPr>
            <w:r w:rsidRPr="00FD1703">
              <w:rPr>
                <w:rFonts w:ascii="Calibri" w:hAnsi="Calibri"/>
                <w:szCs w:val="22"/>
              </w:rPr>
              <w:t>Vilo EKG</w:t>
            </w:r>
          </w:p>
        </w:tc>
        <w:tc>
          <w:tcPr>
            <w:tcW w:w="1260" w:type="dxa"/>
            <w:shd w:val="clear" w:color="auto" w:fill="auto"/>
          </w:tcPr>
          <w:p w14:paraId="5983498E" w14:textId="77777777" w:rsidR="007F19A9" w:rsidRPr="00FD1703" w:rsidRDefault="007F19A9" w:rsidP="003A0B4F">
            <w:pPr>
              <w:rPr>
                <w:rFonts w:ascii="Calibri" w:hAnsi="Calibri"/>
                <w:szCs w:val="22"/>
              </w:rPr>
            </w:pPr>
          </w:p>
        </w:tc>
        <w:tc>
          <w:tcPr>
            <w:tcW w:w="1224" w:type="dxa"/>
            <w:shd w:val="clear" w:color="auto" w:fill="auto"/>
          </w:tcPr>
          <w:p w14:paraId="1CA9A95A" w14:textId="77777777" w:rsidR="007F19A9" w:rsidRPr="00FD1703" w:rsidRDefault="007F19A9" w:rsidP="003A0B4F">
            <w:pPr>
              <w:rPr>
                <w:rFonts w:ascii="Calibri" w:hAnsi="Calibri"/>
                <w:szCs w:val="22"/>
              </w:rPr>
            </w:pPr>
          </w:p>
        </w:tc>
        <w:tc>
          <w:tcPr>
            <w:tcW w:w="756" w:type="dxa"/>
            <w:shd w:val="clear" w:color="auto" w:fill="auto"/>
          </w:tcPr>
          <w:p w14:paraId="33D2903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2FF3D331" w14:textId="77777777" w:rsidR="007F19A9" w:rsidRPr="00FD1703" w:rsidRDefault="007F19A9" w:rsidP="003A0B4F">
            <w:pPr>
              <w:rPr>
                <w:rFonts w:ascii="Calibri" w:hAnsi="Calibri"/>
                <w:szCs w:val="22"/>
              </w:rPr>
            </w:pPr>
          </w:p>
        </w:tc>
      </w:tr>
      <w:tr w:rsidR="007F19A9" w:rsidRPr="0027539F" w14:paraId="1BB07671" w14:textId="77777777" w:rsidTr="003A0B4F">
        <w:tblPrEx>
          <w:tblLook w:val="04A0" w:firstRow="1" w:lastRow="0" w:firstColumn="1" w:lastColumn="0" w:noHBand="0" w:noVBand="1"/>
        </w:tblPrEx>
        <w:tc>
          <w:tcPr>
            <w:tcW w:w="4428" w:type="dxa"/>
            <w:shd w:val="clear" w:color="auto" w:fill="auto"/>
          </w:tcPr>
          <w:p w14:paraId="076BD815" w14:textId="77777777" w:rsidR="007F19A9" w:rsidRPr="00FD1703" w:rsidRDefault="007F19A9" w:rsidP="003A0B4F">
            <w:pPr>
              <w:rPr>
                <w:rFonts w:ascii="Calibri" w:hAnsi="Calibri"/>
                <w:szCs w:val="22"/>
              </w:rPr>
            </w:pPr>
            <w:r w:rsidRPr="00FD1703">
              <w:rPr>
                <w:rFonts w:ascii="Calibri" w:hAnsi="Calibri"/>
                <w:szCs w:val="22"/>
              </w:rPr>
              <w:t>Lungröntgen</w:t>
            </w:r>
          </w:p>
        </w:tc>
        <w:tc>
          <w:tcPr>
            <w:tcW w:w="1260" w:type="dxa"/>
            <w:shd w:val="clear" w:color="auto" w:fill="auto"/>
          </w:tcPr>
          <w:p w14:paraId="4F4D4544" w14:textId="77777777" w:rsidR="007F19A9" w:rsidRPr="00FD1703" w:rsidRDefault="007F19A9" w:rsidP="003A0B4F">
            <w:pPr>
              <w:rPr>
                <w:rFonts w:ascii="Calibri" w:hAnsi="Calibri"/>
                <w:szCs w:val="22"/>
              </w:rPr>
            </w:pPr>
          </w:p>
        </w:tc>
        <w:tc>
          <w:tcPr>
            <w:tcW w:w="1224" w:type="dxa"/>
            <w:shd w:val="clear" w:color="auto" w:fill="auto"/>
          </w:tcPr>
          <w:p w14:paraId="62671EEA" w14:textId="77777777" w:rsidR="007F19A9" w:rsidRPr="00FD1703" w:rsidRDefault="007F19A9" w:rsidP="003A0B4F">
            <w:pPr>
              <w:rPr>
                <w:rFonts w:ascii="Calibri" w:hAnsi="Calibri"/>
                <w:szCs w:val="22"/>
              </w:rPr>
            </w:pPr>
          </w:p>
        </w:tc>
        <w:tc>
          <w:tcPr>
            <w:tcW w:w="756" w:type="dxa"/>
            <w:shd w:val="clear" w:color="auto" w:fill="auto"/>
          </w:tcPr>
          <w:p w14:paraId="2919CF5A"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5E346917" w14:textId="77777777" w:rsidR="007F19A9" w:rsidRPr="00FD1703" w:rsidRDefault="007F19A9" w:rsidP="003A0B4F">
            <w:pPr>
              <w:rPr>
                <w:rFonts w:ascii="Calibri" w:hAnsi="Calibri"/>
                <w:szCs w:val="22"/>
              </w:rPr>
            </w:pPr>
          </w:p>
        </w:tc>
      </w:tr>
      <w:tr w:rsidR="00564FBB" w:rsidRPr="0027539F" w14:paraId="58A5ED67" w14:textId="77777777" w:rsidTr="003A0B4F">
        <w:tblPrEx>
          <w:tblLook w:val="04A0" w:firstRow="1" w:lastRow="0" w:firstColumn="1" w:lastColumn="0" w:noHBand="0" w:noVBand="1"/>
        </w:tblPrEx>
        <w:tc>
          <w:tcPr>
            <w:tcW w:w="4428" w:type="dxa"/>
            <w:shd w:val="clear" w:color="auto" w:fill="auto"/>
          </w:tcPr>
          <w:p w14:paraId="472B62A5" w14:textId="3B080EA4" w:rsidR="00564FBB" w:rsidRPr="00FD1703" w:rsidRDefault="00564FBB" w:rsidP="003A0B4F">
            <w:pPr>
              <w:rPr>
                <w:rFonts w:ascii="Calibri" w:hAnsi="Calibri"/>
                <w:szCs w:val="22"/>
              </w:rPr>
            </w:pPr>
            <w:r>
              <w:rPr>
                <w:rFonts w:ascii="Calibri" w:hAnsi="Calibri"/>
                <w:szCs w:val="22"/>
              </w:rPr>
              <w:t>Hjärteko om högre blodtryck</w:t>
            </w:r>
          </w:p>
        </w:tc>
        <w:tc>
          <w:tcPr>
            <w:tcW w:w="1260" w:type="dxa"/>
            <w:shd w:val="clear" w:color="auto" w:fill="auto"/>
          </w:tcPr>
          <w:p w14:paraId="667420AA" w14:textId="77777777" w:rsidR="00564FBB" w:rsidRPr="00FD1703" w:rsidRDefault="00564FBB" w:rsidP="003A0B4F">
            <w:pPr>
              <w:rPr>
                <w:rFonts w:ascii="Calibri" w:hAnsi="Calibri"/>
                <w:szCs w:val="22"/>
              </w:rPr>
            </w:pPr>
          </w:p>
        </w:tc>
        <w:tc>
          <w:tcPr>
            <w:tcW w:w="1224" w:type="dxa"/>
            <w:shd w:val="clear" w:color="auto" w:fill="auto"/>
          </w:tcPr>
          <w:p w14:paraId="101619F7" w14:textId="77777777" w:rsidR="00564FBB" w:rsidRPr="00FD1703" w:rsidRDefault="00564FBB" w:rsidP="003A0B4F">
            <w:pPr>
              <w:rPr>
                <w:rFonts w:ascii="Calibri" w:hAnsi="Calibri"/>
                <w:szCs w:val="22"/>
              </w:rPr>
            </w:pPr>
          </w:p>
        </w:tc>
        <w:tc>
          <w:tcPr>
            <w:tcW w:w="756" w:type="dxa"/>
            <w:shd w:val="clear" w:color="auto" w:fill="auto"/>
          </w:tcPr>
          <w:p w14:paraId="3AEEC40A" w14:textId="426CFE7A" w:rsidR="00564FBB" w:rsidRPr="00FD1703" w:rsidRDefault="00564FBB" w:rsidP="003A0B4F">
            <w:pPr>
              <w:jc w:val="center"/>
              <w:rPr>
                <w:rFonts w:ascii="Arial" w:hAnsi="Arial" w:cs="Arial"/>
                <w:szCs w:val="22"/>
              </w:rPr>
            </w:pPr>
            <w:r w:rsidRPr="00FD1703">
              <w:rPr>
                <w:rFonts w:ascii="Arial" w:hAnsi="Arial" w:cs="Arial"/>
                <w:szCs w:val="22"/>
              </w:rPr>
              <w:sym w:font="Symbol" w:char="F087"/>
            </w:r>
          </w:p>
        </w:tc>
        <w:tc>
          <w:tcPr>
            <w:tcW w:w="2788" w:type="dxa"/>
            <w:shd w:val="clear" w:color="auto" w:fill="auto"/>
          </w:tcPr>
          <w:p w14:paraId="74E38D05" w14:textId="77777777" w:rsidR="00564FBB" w:rsidRPr="00FD1703" w:rsidRDefault="00564FBB" w:rsidP="003A0B4F">
            <w:pPr>
              <w:rPr>
                <w:rFonts w:ascii="Calibri" w:hAnsi="Calibri"/>
                <w:szCs w:val="22"/>
              </w:rPr>
            </w:pPr>
          </w:p>
        </w:tc>
      </w:tr>
      <w:tr w:rsidR="007F19A9" w:rsidRPr="0027539F" w14:paraId="3A3F8D46" w14:textId="77777777" w:rsidTr="003A0B4F">
        <w:tblPrEx>
          <w:tblLook w:val="04A0" w:firstRow="1" w:lastRow="0" w:firstColumn="1" w:lastColumn="0" w:noHBand="0" w:noVBand="1"/>
        </w:tblPrEx>
        <w:tc>
          <w:tcPr>
            <w:tcW w:w="4428" w:type="dxa"/>
            <w:shd w:val="clear" w:color="auto" w:fill="auto"/>
          </w:tcPr>
          <w:p w14:paraId="5BBC93C8" w14:textId="77777777" w:rsidR="007F19A9" w:rsidRPr="00FD1703" w:rsidRDefault="007F19A9" w:rsidP="003A0B4F">
            <w:pPr>
              <w:rPr>
                <w:rFonts w:ascii="Calibri" w:hAnsi="Calibri"/>
                <w:szCs w:val="22"/>
              </w:rPr>
            </w:pPr>
            <w:r w:rsidRPr="00FD1703">
              <w:rPr>
                <w:rFonts w:ascii="Calibri" w:hAnsi="Calibri"/>
                <w:szCs w:val="22"/>
              </w:rPr>
              <w:t>Arbetsprov / Myocardscint</w:t>
            </w:r>
          </w:p>
          <w:p w14:paraId="6C7E4B7A" w14:textId="3A0BBA8A" w:rsidR="007F19A9" w:rsidRPr="00FD1703" w:rsidRDefault="007F19A9" w:rsidP="003A0B4F">
            <w:pPr>
              <w:rPr>
                <w:rFonts w:ascii="Calibri" w:hAnsi="Calibri"/>
                <w:szCs w:val="22"/>
              </w:rPr>
            </w:pPr>
            <w:r w:rsidRPr="00FD1703">
              <w:rPr>
                <w:rFonts w:ascii="Calibri" w:hAnsi="Calibri"/>
                <w:szCs w:val="22"/>
              </w:rPr>
              <w:t xml:space="preserve">Om donatorn &gt; 50 år </w:t>
            </w:r>
            <w:r w:rsidRPr="00D64097">
              <w:rPr>
                <w:rFonts w:ascii="Calibri" w:hAnsi="Calibri"/>
                <w:szCs w:val="22"/>
              </w:rPr>
              <w:t xml:space="preserve">eller </w:t>
            </w:r>
            <w:r w:rsidR="001E49AB">
              <w:rPr>
                <w:rFonts w:ascii="Calibri" w:hAnsi="Calibri"/>
                <w:szCs w:val="22"/>
              </w:rPr>
              <w:t>riskfaktorer</w:t>
            </w:r>
          </w:p>
        </w:tc>
        <w:tc>
          <w:tcPr>
            <w:tcW w:w="1260" w:type="dxa"/>
            <w:shd w:val="clear" w:color="auto" w:fill="auto"/>
          </w:tcPr>
          <w:p w14:paraId="44226FC5" w14:textId="77777777" w:rsidR="007F19A9" w:rsidRPr="00FD1703" w:rsidRDefault="007F19A9" w:rsidP="003A0B4F">
            <w:pPr>
              <w:rPr>
                <w:rFonts w:ascii="Calibri" w:hAnsi="Calibri"/>
                <w:szCs w:val="22"/>
              </w:rPr>
            </w:pPr>
          </w:p>
        </w:tc>
        <w:tc>
          <w:tcPr>
            <w:tcW w:w="1224" w:type="dxa"/>
            <w:shd w:val="clear" w:color="auto" w:fill="auto"/>
          </w:tcPr>
          <w:p w14:paraId="7826BA7F" w14:textId="77777777" w:rsidR="007F19A9" w:rsidRPr="00FD1703" w:rsidRDefault="007F19A9" w:rsidP="003A0B4F">
            <w:pPr>
              <w:rPr>
                <w:rFonts w:ascii="Calibri" w:hAnsi="Calibri"/>
                <w:szCs w:val="22"/>
              </w:rPr>
            </w:pPr>
          </w:p>
        </w:tc>
        <w:tc>
          <w:tcPr>
            <w:tcW w:w="756" w:type="dxa"/>
            <w:shd w:val="clear" w:color="auto" w:fill="auto"/>
          </w:tcPr>
          <w:p w14:paraId="00CD837D"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73A14DF" w14:textId="77777777" w:rsidR="007F19A9" w:rsidRPr="00FD1703" w:rsidRDefault="007F19A9" w:rsidP="003A0B4F">
            <w:pPr>
              <w:rPr>
                <w:rFonts w:ascii="Calibri" w:hAnsi="Calibri"/>
                <w:szCs w:val="22"/>
              </w:rPr>
            </w:pPr>
          </w:p>
        </w:tc>
      </w:tr>
      <w:tr w:rsidR="001E49AB" w:rsidRPr="0027539F" w14:paraId="030E9C36" w14:textId="77777777" w:rsidTr="003A0B4F">
        <w:tblPrEx>
          <w:tblLook w:val="04A0" w:firstRow="1" w:lastRow="0" w:firstColumn="1" w:lastColumn="0" w:noHBand="0" w:noVBand="1"/>
        </w:tblPrEx>
        <w:tc>
          <w:tcPr>
            <w:tcW w:w="4428" w:type="dxa"/>
            <w:shd w:val="clear" w:color="auto" w:fill="auto"/>
          </w:tcPr>
          <w:p w14:paraId="19EDB550" w14:textId="745A7E2C" w:rsidR="001E49AB" w:rsidRPr="00FD1703" w:rsidRDefault="001E49AB" w:rsidP="003A0B4F">
            <w:pPr>
              <w:rPr>
                <w:rFonts w:ascii="Calibri" w:hAnsi="Calibri"/>
                <w:szCs w:val="22"/>
              </w:rPr>
            </w:pPr>
            <w:r>
              <w:rPr>
                <w:rFonts w:ascii="Calibri" w:hAnsi="Calibri"/>
                <w:szCs w:val="22"/>
              </w:rPr>
              <w:t>I södra regionen</w:t>
            </w:r>
            <w:r w:rsidR="008702B1">
              <w:rPr>
                <w:rFonts w:ascii="Calibri" w:hAnsi="Calibri"/>
                <w:szCs w:val="22"/>
              </w:rPr>
              <w:t>:</w:t>
            </w:r>
            <w:r>
              <w:rPr>
                <w:rFonts w:ascii="Calibri" w:hAnsi="Calibri"/>
                <w:szCs w:val="22"/>
              </w:rPr>
              <w:t xml:space="preserve"> Funktionellt fystest</w:t>
            </w:r>
            <w:r w:rsidR="008702B1">
              <w:rPr>
                <w:rFonts w:ascii="Calibri" w:hAnsi="Calibri"/>
                <w:szCs w:val="22"/>
              </w:rPr>
              <w:t xml:space="preserve"> hos fysioterapeut</w:t>
            </w:r>
            <w:r>
              <w:rPr>
                <w:rFonts w:ascii="Calibri" w:hAnsi="Calibri"/>
                <w:szCs w:val="22"/>
              </w:rPr>
              <w:t>/</w:t>
            </w:r>
            <w:r w:rsidR="007B494B">
              <w:rPr>
                <w:rFonts w:ascii="Calibri" w:hAnsi="Calibri"/>
                <w:szCs w:val="22"/>
              </w:rPr>
              <w:t>DT</w:t>
            </w:r>
            <w:r>
              <w:rPr>
                <w:rFonts w:ascii="Calibri" w:hAnsi="Calibri"/>
                <w:szCs w:val="22"/>
              </w:rPr>
              <w:t xml:space="preserve"> kranskärl</w:t>
            </w:r>
            <w:r w:rsidR="008702B1">
              <w:rPr>
                <w:rFonts w:ascii="Calibri" w:hAnsi="Calibri"/>
                <w:szCs w:val="22"/>
              </w:rPr>
              <w:t>/myokardscint</w:t>
            </w:r>
          </w:p>
        </w:tc>
        <w:tc>
          <w:tcPr>
            <w:tcW w:w="1260" w:type="dxa"/>
            <w:shd w:val="clear" w:color="auto" w:fill="auto"/>
          </w:tcPr>
          <w:p w14:paraId="4F5175BC" w14:textId="77777777" w:rsidR="001E49AB" w:rsidRPr="00FD1703" w:rsidRDefault="001E49AB" w:rsidP="003A0B4F">
            <w:pPr>
              <w:rPr>
                <w:rFonts w:ascii="Calibri" w:hAnsi="Calibri"/>
                <w:szCs w:val="22"/>
              </w:rPr>
            </w:pPr>
          </w:p>
        </w:tc>
        <w:tc>
          <w:tcPr>
            <w:tcW w:w="1224" w:type="dxa"/>
            <w:shd w:val="clear" w:color="auto" w:fill="auto"/>
          </w:tcPr>
          <w:p w14:paraId="031E9111" w14:textId="77777777" w:rsidR="001E49AB" w:rsidRPr="00FD1703" w:rsidRDefault="001E49AB" w:rsidP="003A0B4F">
            <w:pPr>
              <w:rPr>
                <w:rFonts w:ascii="Calibri" w:hAnsi="Calibri"/>
                <w:szCs w:val="22"/>
              </w:rPr>
            </w:pPr>
          </w:p>
        </w:tc>
        <w:tc>
          <w:tcPr>
            <w:tcW w:w="756" w:type="dxa"/>
            <w:shd w:val="clear" w:color="auto" w:fill="auto"/>
          </w:tcPr>
          <w:p w14:paraId="46AFFA37" w14:textId="77777777" w:rsidR="001E49AB" w:rsidRPr="00FD1703" w:rsidRDefault="001E49AB" w:rsidP="003A0B4F">
            <w:pPr>
              <w:jc w:val="center"/>
              <w:rPr>
                <w:rFonts w:ascii="Arial" w:hAnsi="Arial" w:cs="Arial"/>
                <w:szCs w:val="22"/>
              </w:rPr>
            </w:pPr>
          </w:p>
        </w:tc>
        <w:tc>
          <w:tcPr>
            <w:tcW w:w="2788" w:type="dxa"/>
            <w:shd w:val="clear" w:color="auto" w:fill="auto"/>
          </w:tcPr>
          <w:p w14:paraId="681EDCEF" w14:textId="77777777" w:rsidR="001E49AB" w:rsidRPr="00FD1703" w:rsidRDefault="001E49AB" w:rsidP="003A0B4F">
            <w:pPr>
              <w:rPr>
                <w:rFonts w:ascii="Calibri" w:hAnsi="Calibri"/>
                <w:szCs w:val="22"/>
              </w:rPr>
            </w:pPr>
          </w:p>
        </w:tc>
      </w:tr>
      <w:tr w:rsidR="007F19A9" w:rsidRPr="0027539F" w14:paraId="425825CD"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331B88B4" w14:textId="77777777" w:rsidR="007F19A9" w:rsidRPr="00FD1703" w:rsidRDefault="007F19A9" w:rsidP="003A0B4F">
            <w:pPr>
              <w:rPr>
                <w:rFonts w:ascii="Calibri" w:hAnsi="Calibri"/>
                <w:b/>
                <w:szCs w:val="22"/>
              </w:rPr>
            </w:pPr>
            <w:r w:rsidRPr="00FD1703">
              <w:rPr>
                <w:rFonts w:ascii="Calibri" w:hAnsi="Calibri"/>
                <w:b/>
                <w:szCs w:val="22"/>
              </w:rPr>
              <w:t>UTREDNING NJURAR</w:t>
            </w:r>
          </w:p>
        </w:tc>
      </w:tr>
      <w:tr w:rsidR="007F19A9" w:rsidRPr="0027539F" w14:paraId="1F0BF4C8" w14:textId="77777777" w:rsidTr="003A0B4F">
        <w:tblPrEx>
          <w:tblLook w:val="04A0" w:firstRow="1" w:lastRow="0" w:firstColumn="1" w:lastColumn="0" w:noHBand="0" w:noVBand="1"/>
        </w:tblPrEx>
        <w:tc>
          <w:tcPr>
            <w:tcW w:w="4428" w:type="dxa"/>
            <w:shd w:val="clear" w:color="auto" w:fill="auto"/>
          </w:tcPr>
          <w:p w14:paraId="4AAEFD18" w14:textId="77777777" w:rsidR="007F19A9" w:rsidRPr="00FD1703" w:rsidRDefault="007F19A9" w:rsidP="003A0B4F">
            <w:pPr>
              <w:rPr>
                <w:rFonts w:ascii="Calibri" w:hAnsi="Calibri"/>
                <w:szCs w:val="22"/>
              </w:rPr>
            </w:pPr>
            <w:r w:rsidRPr="00FD1703">
              <w:rPr>
                <w:rFonts w:ascii="Calibri" w:hAnsi="Calibri"/>
                <w:szCs w:val="22"/>
              </w:rPr>
              <w:t xml:space="preserve">GFR: Iohexol eller CrEDTA med 4-punktsmätning och exakt tidtagning  </w:t>
            </w:r>
          </w:p>
        </w:tc>
        <w:tc>
          <w:tcPr>
            <w:tcW w:w="1260" w:type="dxa"/>
            <w:shd w:val="clear" w:color="auto" w:fill="auto"/>
          </w:tcPr>
          <w:p w14:paraId="36305078" w14:textId="77777777" w:rsidR="007F19A9" w:rsidRPr="00FD1703" w:rsidRDefault="007F19A9" w:rsidP="003A0B4F">
            <w:pPr>
              <w:rPr>
                <w:rFonts w:ascii="Calibri" w:hAnsi="Calibri"/>
                <w:szCs w:val="22"/>
              </w:rPr>
            </w:pPr>
          </w:p>
        </w:tc>
        <w:tc>
          <w:tcPr>
            <w:tcW w:w="1224" w:type="dxa"/>
            <w:shd w:val="clear" w:color="auto" w:fill="auto"/>
          </w:tcPr>
          <w:p w14:paraId="768BE1C2" w14:textId="77777777" w:rsidR="007F19A9" w:rsidRPr="00FD1703" w:rsidRDefault="007F19A9" w:rsidP="003A0B4F">
            <w:pPr>
              <w:rPr>
                <w:rFonts w:ascii="Calibri" w:hAnsi="Calibri"/>
                <w:szCs w:val="22"/>
              </w:rPr>
            </w:pPr>
          </w:p>
        </w:tc>
        <w:tc>
          <w:tcPr>
            <w:tcW w:w="756" w:type="dxa"/>
            <w:shd w:val="clear" w:color="auto" w:fill="auto"/>
          </w:tcPr>
          <w:p w14:paraId="6F60CB55"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6F655F75" w14:textId="77777777" w:rsidR="007F19A9" w:rsidRPr="00FD1703" w:rsidRDefault="007F19A9" w:rsidP="003A0B4F">
            <w:pPr>
              <w:rPr>
                <w:rFonts w:ascii="Calibri" w:hAnsi="Calibri"/>
                <w:szCs w:val="22"/>
              </w:rPr>
            </w:pPr>
          </w:p>
        </w:tc>
      </w:tr>
      <w:tr w:rsidR="007F19A9" w:rsidRPr="0027539F" w14:paraId="13EEDFB9" w14:textId="77777777" w:rsidTr="003A0B4F">
        <w:tblPrEx>
          <w:tblLook w:val="04A0" w:firstRow="1" w:lastRow="0" w:firstColumn="1" w:lastColumn="0" w:noHBand="0" w:noVBand="1"/>
        </w:tblPrEx>
        <w:tc>
          <w:tcPr>
            <w:tcW w:w="4428" w:type="dxa"/>
            <w:vMerge w:val="restart"/>
            <w:shd w:val="clear" w:color="auto" w:fill="auto"/>
          </w:tcPr>
          <w:p w14:paraId="28BA5813" w14:textId="0C44C50D" w:rsidR="007F19A9" w:rsidRPr="00FD1703" w:rsidRDefault="007B494B" w:rsidP="003A0B4F">
            <w:pPr>
              <w:rPr>
                <w:rFonts w:ascii="Calibri" w:hAnsi="Calibri"/>
                <w:szCs w:val="22"/>
              </w:rPr>
            </w:pPr>
            <w:r>
              <w:rPr>
                <w:rFonts w:ascii="Calibri" w:hAnsi="Calibri"/>
                <w:szCs w:val="22"/>
              </w:rPr>
              <w:t>DT</w:t>
            </w:r>
            <w:r w:rsidR="007F19A9" w:rsidRPr="00FD1703">
              <w:rPr>
                <w:rFonts w:ascii="Calibri" w:hAnsi="Calibri"/>
                <w:szCs w:val="22"/>
              </w:rPr>
              <w:t xml:space="preserve"> tunna snitt &lt; 1 mm med nativ- artär- och venfas enligt särskilt protokoll frågeställning:</w:t>
            </w:r>
          </w:p>
          <w:p w14:paraId="0FD1AC51" w14:textId="77777777" w:rsidR="007F19A9" w:rsidRPr="00FD1703" w:rsidRDefault="007F19A9" w:rsidP="003A0B4F">
            <w:pPr>
              <w:rPr>
                <w:rFonts w:ascii="Calibri" w:hAnsi="Calibri"/>
              </w:rPr>
            </w:pPr>
            <w:r w:rsidRPr="00FD1703">
              <w:rPr>
                <w:rFonts w:ascii="Calibri" w:hAnsi="Calibri"/>
              </w:rPr>
              <w:t>Kärlanatomi, parenkym, njurbäckenmorfologi, utsöndring och sidofördelning hö/vä (volym/uppladdning)</w:t>
            </w:r>
          </w:p>
        </w:tc>
        <w:tc>
          <w:tcPr>
            <w:tcW w:w="1260" w:type="dxa"/>
            <w:shd w:val="clear" w:color="auto" w:fill="auto"/>
          </w:tcPr>
          <w:p w14:paraId="79CC69FA" w14:textId="77777777" w:rsidR="007F19A9" w:rsidRPr="00FD1703" w:rsidRDefault="007F19A9" w:rsidP="003A0B4F">
            <w:pPr>
              <w:rPr>
                <w:rFonts w:ascii="Calibri" w:hAnsi="Calibri"/>
                <w:szCs w:val="22"/>
              </w:rPr>
            </w:pPr>
          </w:p>
        </w:tc>
        <w:tc>
          <w:tcPr>
            <w:tcW w:w="1224" w:type="dxa"/>
            <w:shd w:val="clear" w:color="auto" w:fill="auto"/>
          </w:tcPr>
          <w:p w14:paraId="320A91C2" w14:textId="77777777" w:rsidR="007F19A9" w:rsidRPr="00FD1703" w:rsidRDefault="007F19A9" w:rsidP="003A0B4F">
            <w:pPr>
              <w:rPr>
                <w:rFonts w:ascii="Calibri" w:hAnsi="Calibri"/>
                <w:szCs w:val="22"/>
              </w:rPr>
            </w:pPr>
          </w:p>
        </w:tc>
        <w:tc>
          <w:tcPr>
            <w:tcW w:w="756" w:type="dxa"/>
            <w:shd w:val="clear" w:color="auto" w:fill="auto"/>
          </w:tcPr>
          <w:p w14:paraId="5A8695B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82A904D" w14:textId="77777777" w:rsidR="007F19A9" w:rsidRPr="00FD1703" w:rsidRDefault="007F19A9" w:rsidP="003A0B4F">
            <w:pPr>
              <w:rPr>
                <w:rFonts w:ascii="Calibri" w:hAnsi="Calibri"/>
                <w:szCs w:val="22"/>
              </w:rPr>
            </w:pPr>
          </w:p>
        </w:tc>
      </w:tr>
      <w:tr w:rsidR="007F19A9" w:rsidRPr="0027539F" w14:paraId="4131B4FB" w14:textId="77777777" w:rsidTr="003A0B4F">
        <w:tblPrEx>
          <w:tblLook w:val="04A0" w:firstRow="1" w:lastRow="0" w:firstColumn="1" w:lastColumn="0" w:noHBand="0" w:noVBand="1"/>
        </w:tblPrEx>
        <w:trPr>
          <w:trHeight w:val="360"/>
        </w:trPr>
        <w:tc>
          <w:tcPr>
            <w:tcW w:w="4428" w:type="dxa"/>
            <w:vMerge/>
            <w:shd w:val="clear" w:color="auto" w:fill="auto"/>
          </w:tcPr>
          <w:p w14:paraId="4E097886" w14:textId="77777777" w:rsidR="007F19A9" w:rsidRPr="00FD1703" w:rsidRDefault="007F19A9" w:rsidP="003A0B4F">
            <w:pPr>
              <w:rPr>
                <w:rFonts w:ascii="Calibri" w:hAnsi="Calibri"/>
                <w:szCs w:val="22"/>
              </w:rPr>
            </w:pPr>
          </w:p>
        </w:tc>
        <w:tc>
          <w:tcPr>
            <w:tcW w:w="1260" w:type="dxa"/>
            <w:vMerge w:val="restart"/>
            <w:shd w:val="clear" w:color="auto" w:fill="auto"/>
          </w:tcPr>
          <w:p w14:paraId="5C618EFC" w14:textId="77777777" w:rsidR="007F19A9" w:rsidRPr="00FD1703" w:rsidRDefault="007F19A9" w:rsidP="003A0B4F">
            <w:pPr>
              <w:rPr>
                <w:rFonts w:ascii="Calibri" w:hAnsi="Calibri"/>
                <w:szCs w:val="22"/>
              </w:rPr>
            </w:pPr>
          </w:p>
        </w:tc>
        <w:tc>
          <w:tcPr>
            <w:tcW w:w="1224" w:type="dxa"/>
            <w:shd w:val="clear" w:color="auto" w:fill="auto"/>
          </w:tcPr>
          <w:p w14:paraId="25B73F60" w14:textId="77777777" w:rsidR="007F19A9" w:rsidRPr="00FD1703" w:rsidRDefault="007F19A9" w:rsidP="003A0B4F">
            <w:pPr>
              <w:rPr>
                <w:rFonts w:ascii="Calibri" w:hAnsi="Calibri"/>
                <w:b/>
                <w:szCs w:val="22"/>
              </w:rPr>
            </w:pPr>
            <w:r w:rsidRPr="00FD1703">
              <w:rPr>
                <w:rFonts w:ascii="Calibri" w:hAnsi="Calibri"/>
                <w:b/>
                <w:szCs w:val="22"/>
              </w:rPr>
              <w:t xml:space="preserve">Hö % </w:t>
            </w:r>
          </w:p>
        </w:tc>
        <w:tc>
          <w:tcPr>
            <w:tcW w:w="756" w:type="dxa"/>
            <w:vMerge w:val="restart"/>
            <w:shd w:val="clear" w:color="auto" w:fill="auto"/>
          </w:tcPr>
          <w:p w14:paraId="020719F3" w14:textId="77777777" w:rsidR="007F19A9" w:rsidRPr="00FD1703" w:rsidRDefault="007F19A9" w:rsidP="003A0B4F">
            <w:pPr>
              <w:jc w:val="center"/>
              <w:rPr>
                <w:rFonts w:ascii="Calibri" w:hAnsi="Calibri"/>
                <w:szCs w:val="22"/>
              </w:rPr>
            </w:pPr>
          </w:p>
        </w:tc>
        <w:tc>
          <w:tcPr>
            <w:tcW w:w="2788" w:type="dxa"/>
            <w:vMerge w:val="restart"/>
            <w:shd w:val="clear" w:color="auto" w:fill="auto"/>
          </w:tcPr>
          <w:p w14:paraId="657B2B1C" w14:textId="77777777" w:rsidR="007F19A9" w:rsidRPr="00B41F0F" w:rsidRDefault="007F19A9" w:rsidP="003A0B4F">
            <w:pPr>
              <w:rPr>
                <w:rFonts w:ascii="Calibri" w:hAnsi="Calibri"/>
                <w:color w:val="FF0000"/>
                <w:szCs w:val="22"/>
              </w:rPr>
            </w:pPr>
          </w:p>
        </w:tc>
      </w:tr>
      <w:tr w:rsidR="007F19A9" w:rsidRPr="0027539F" w14:paraId="659B1C3A" w14:textId="77777777" w:rsidTr="003A0B4F">
        <w:tblPrEx>
          <w:tblLook w:val="04A0" w:firstRow="1" w:lastRow="0" w:firstColumn="1" w:lastColumn="0" w:noHBand="0" w:noVBand="1"/>
        </w:tblPrEx>
        <w:trPr>
          <w:trHeight w:val="360"/>
        </w:trPr>
        <w:tc>
          <w:tcPr>
            <w:tcW w:w="4428" w:type="dxa"/>
            <w:vMerge/>
            <w:tcBorders>
              <w:bottom w:val="single" w:sz="4" w:space="0" w:color="auto"/>
            </w:tcBorders>
            <w:shd w:val="clear" w:color="auto" w:fill="auto"/>
          </w:tcPr>
          <w:p w14:paraId="2AF8C991" w14:textId="77777777" w:rsidR="007F19A9" w:rsidRPr="00FD1703" w:rsidRDefault="007F19A9" w:rsidP="003A0B4F">
            <w:pPr>
              <w:rPr>
                <w:rFonts w:ascii="Calibri" w:hAnsi="Calibri"/>
                <w:szCs w:val="22"/>
              </w:rPr>
            </w:pPr>
          </w:p>
        </w:tc>
        <w:tc>
          <w:tcPr>
            <w:tcW w:w="1260" w:type="dxa"/>
            <w:vMerge/>
            <w:shd w:val="clear" w:color="auto" w:fill="auto"/>
          </w:tcPr>
          <w:p w14:paraId="255984FD" w14:textId="77777777" w:rsidR="007F19A9" w:rsidRPr="00FD1703" w:rsidRDefault="007F19A9" w:rsidP="003A0B4F">
            <w:pPr>
              <w:rPr>
                <w:rFonts w:ascii="Calibri" w:hAnsi="Calibri"/>
                <w:szCs w:val="22"/>
              </w:rPr>
            </w:pPr>
          </w:p>
        </w:tc>
        <w:tc>
          <w:tcPr>
            <w:tcW w:w="1224" w:type="dxa"/>
            <w:shd w:val="clear" w:color="auto" w:fill="auto"/>
          </w:tcPr>
          <w:p w14:paraId="764F920F" w14:textId="77777777" w:rsidR="007F19A9" w:rsidRPr="00FD1703" w:rsidRDefault="007F19A9" w:rsidP="003A0B4F">
            <w:pPr>
              <w:rPr>
                <w:rFonts w:ascii="Calibri" w:hAnsi="Calibri"/>
                <w:b/>
                <w:szCs w:val="22"/>
              </w:rPr>
            </w:pPr>
            <w:r w:rsidRPr="00FD1703">
              <w:rPr>
                <w:rFonts w:ascii="Calibri" w:hAnsi="Calibri"/>
                <w:b/>
                <w:szCs w:val="22"/>
              </w:rPr>
              <w:t>Vä %</w:t>
            </w:r>
          </w:p>
        </w:tc>
        <w:tc>
          <w:tcPr>
            <w:tcW w:w="756" w:type="dxa"/>
            <w:vMerge/>
            <w:shd w:val="clear" w:color="auto" w:fill="auto"/>
          </w:tcPr>
          <w:p w14:paraId="65A33379" w14:textId="77777777" w:rsidR="007F19A9" w:rsidRPr="00FD1703" w:rsidRDefault="007F19A9" w:rsidP="003A0B4F">
            <w:pPr>
              <w:jc w:val="center"/>
              <w:rPr>
                <w:rFonts w:ascii="Calibri" w:hAnsi="Calibri"/>
                <w:szCs w:val="22"/>
              </w:rPr>
            </w:pPr>
          </w:p>
        </w:tc>
        <w:tc>
          <w:tcPr>
            <w:tcW w:w="2788" w:type="dxa"/>
            <w:vMerge/>
            <w:shd w:val="clear" w:color="auto" w:fill="auto"/>
          </w:tcPr>
          <w:p w14:paraId="40FA83B2" w14:textId="77777777" w:rsidR="007F19A9" w:rsidRPr="00FD1703" w:rsidRDefault="007F19A9" w:rsidP="003A0B4F">
            <w:pPr>
              <w:rPr>
                <w:rFonts w:ascii="Calibri" w:hAnsi="Calibri"/>
                <w:szCs w:val="22"/>
              </w:rPr>
            </w:pPr>
          </w:p>
        </w:tc>
      </w:tr>
      <w:tr w:rsidR="007F19A9" w:rsidRPr="0027539F" w14:paraId="56F8EC04" w14:textId="77777777" w:rsidTr="003A0B4F">
        <w:tblPrEx>
          <w:tblLook w:val="04A0" w:firstRow="1" w:lastRow="0" w:firstColumn="1" w:lastColumn="0" w:noHBand="0" w:noVBand="1"/>
        </w:tblPrEx>
        <w:tc>
          <w:tcPr>
            <w:tcW w:w="10456" w:type="dxa"/>
            <w:gridSpan w:val="5"/>
            <w:shd w:val="clear" w:color="auto" w:fill="D9D9D9" w:themeFill="background1" w:themeFillShade="D9"/>
          </w:tcPr>
          <w:p w14:paraId="0A96D1BD" w14:textId="77777777" w:rsidR="007F19A9" w:rsidRPr="00FD1703" w:rsidRDefault="007F19A9" w:rsidP="003A0B4F">
            <w:pPr>
              <w:rPr>
                <w:rFonts w:ascii="Calibri" w:hAnsi="Calibri"/>
                <w:b/>
                <w:szCs w:val="22"/>
              </w:rPr>
            </w:pPr>
            <w:r w:rsidRPr="00FD1703">
              <w:rPr>
                <w:rFonts w:ascii="Calibri" w:hAnsi="Calibri"/>
                <w:b/>
                <w:szCs w:val="22"/>
              </w:rPr>
              <w:t>ÖVRIGT</w:t>
            </w:r>
          </w:p>
        </w:tc>
      </w:tr>
      <w:tr w:rsidR="007F19A9" w:rsidRPr="0027539F" w14:paraId="782AE7FD" w14:textId="77777777" w:rsidTr="003A0B4F">
        <w:tblPrEx>
          <w:tblLook w:val="04A0" w:firstRow="1" w:lastRow="0" w:firstColumn="1" w:lastColumn="0" w:noHBand="0" w:noVBand="1"/>
        </w:tblPrEx>
        <w:tc>
          <w:tcPr>
            <w:tcW w:w="4428" w:type="dxa"/>
            <w:shd w:val="clear" w:color="auto" w:fill="auto"/>
          </w:tcPr>
          <w:p w14:paraId="268343AD" w14:textId="77777777" w:rsidR="007F19A9" w:rsidRPr="00FD1703" w:rsidRDefault="007F19A9" w:rsidP="003A0B4F">
            <w:pPr>
              <w:rPr>
                <w:rFonts w:ascii="Calibri" w:hAnsi="Calibri"/>
                <w:szCs w:val="22"/>
              </w:rPr>
            </w:pPr>
            <w:r w:rsidRPr="00FD1703">
              <w:rPr>
                <w:rFonts w:ascii="Calibri" w:hAnsi="Calibri"/>
                <w:szCs w:val="22"/>
              </w:rPr>
              <w:t>Gynkonsult om föranledd av oklar anamnes</w:t>
            </w:r>
          </w:p>
        </w:tc>
        <w:tc>
          <w:tcPr>
            <w:tcW w:w="1260" w:type="dxa"/>
            <w:shd w:val="clear" w:color="auto" w:fill="auto"/>
          </w:tcPr>
          <w:p w14:paraId="14C7FEBF" w14:textId="77777777" w:rsidR="007F19A9" w:rsidRPr="00FD1703" w:rsidRDefault="007F19A9" w:rsidP="003A0B4F">
            <w:pPr>
              <w:rPr>
                <w:rFonts w:ascii="Calibri" w:hAnsi="Calibri"/>
                <w:szCs w:val="22"/>
              </w:rPr>
            </w:pPr>
          </w:p>
        </w:tc>
        <w:tc>
          <w:tcPr>
            <w:tcW w:w="1224" w:type="dxa"/>
            <w:shd w:val="clear" w:color="auto" w:fill="auto"/>
          </w:tcPr>
          <w:p w14:paraId="57849005" w14:textId="77777777" w:rsidR="007F19A9" w:rsidRPr="00FD1703" w:rsidRDefault="007F19A9" w:rsidP="003A0B4F">
            <w:pPr>
              <w:rPr>
                <w:rFonts w:ascii="Calibri" w:hAnsi="Calibri"/>
                <w:szCs w:val="22"/>
              </w:rPr>
            </w:pPr>
          </w:p>
        </w:tc>
        <w:tc>
          <w:tcPr>
            <w:tcW w:w="756" w:type="dxa"/>
            <w:shd w:val="clear" w:color="auto" w:fill="auto"/>
          </w:tcPr>
          <w:p w14:paraId="1395F738"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7B39EC4B" w14:textId="77777777" w:rsidR="007F19A9" w:rsidRPr="00FD1703" w:rsidRDefault="007F19A9" w:rsidP="003A0B4F">
            <w:pPr>
              <w:rPr>
                <w:rFonts w:ascii="Calibri" w:hAnsi="Calibri"/>
                <w:szCs w:val="22"/>
              </w:rPr>
            </w:pPr>
          </w:p>
        </w:tc>
      </w:tr>
      <w:tr w:rsidR="007F19A9" w:rsidRPr="0027539F" w14:paraId="20FC4DAC" w14:textId="77777777" w:rsidTr="003A0B4F">
        <w:tblPrEx>
          <w:tblLook w:val="04A0" w:firstRow="1" w:lastRow="0" w:firstColumn="1" w:lastColumn="0" w:noHBand="0" w:noVBand="1"/>
        </w:tblPrEx>
        <w:tc>
          <w:tcPr>
            <w:tcW w:w="4428" w:type="dxa"/>
            <w:shd w:val="clear" w:color="auto" w:fill="auto"/>
          </w:tcPr>
          <w:p w14:paraId="2112C0BC" w14:textId="77777777" w:rsidR="007F19A9" w:rsidRPr="00FD1703" w:rsidRDefault="007F19A9" w:rsidP="003A0B4F">
            <w:pPr>
              <w:rPr>
                <w:rFonts w:ascii="Calibri" w:hAnsi="Calibri"/>
                <w:szCs w:val="22"/>
              </w:rPr>
            </w:pPr>
            <w:r w:rsidRPr="00FD1703">
              <w:rPr>
                <w:rFonts w:ascii="Calibri" w:hAnsi="Calibri"/>
                <w:szCs w:val="22"/>
              </w:rPr>
              <w:t>Följ den screening som gäller för befolkning i övrigt, ta med svar i utredningen (ex mammografi, cervix, aorta)</w:t>
            </w:r>
          </w:p>
        </w:tc>
        <w:tc>
          <w:tcPr>
            <w:tcW w:w="1260" w:type="dxa"/>
            <w:shd w:val="clear" w:color="auto" w:fill="auto"/>
          </w:tcPr>
          <w:p w14:paraId="6778AE75" w14:textId="77777777" w:rsidR="007F19A9" w:rsidRPr="00FD1703" w:rsidRDefault="007F19A9" w:rsidP="003A0B4F">
            <w:pPr>
              <w:rPr>
                <w:rFonts w:ascii="Calibri" w:hAnsi="Calibri"/>
                <w:szCs w:val="22"/>
              </w:rPr>
            </w:pPr>
          </w:p>
        </w:tc>
        <w:tc>
          <w:tcPr>
            <w:tcW w:w="1224" w:type="dxa"/>
            <w:shd w:val="clear" w:color="auto" w:fill="auto"/>
          </w:tcPr>
          <w:p w14:paraId="1BC9A742" w14:textId="77777777" w:rsidR="007F19A9" w:rsidRPr="00FD1703" w:rsidRDefault="007F19A9" w:rsidP="003A0B4F">
            <w:pPr>
              <w:rPr>
                <w:rFonts w:ascii="Calibri" w:hAnsi="Calibri"/>
                <w:szCs w:val="22"/>
              </w:rPr>
            </w:pPr>
          </w:p>
        </w:tc>
        <w:tc>
          <w:tcPr>
            <w:tcW w:w="756" w:type="dxa"/>
            <w:shd w:val="clear" w:color="auto" w:fill="auto"/>
          </w:tcPr>
          <w:p w14:paraId="22223FE8" w14:textId="77777777" w:rsidR="007F19A9" w:rsidRPr="00FD1703" w:rsidRDefault="007F19A9" w:rsidP="003A0B4F">
            <w:pPr>
              <w:jc w:val="center"/>
              <w:rPr>
                <w:rFonts w:ascii="Arial" w:hAnsi="Arial" w:cs="Arial"/>
                <w:szCs w:val="22"/>
              </w:rPr>
            </w:pPr>
            <w:r w:rsidRPr="00FD1703">
              <w:rPr>
                <w:rFonts w:ascii="Arial" w:hAnsi="Arial" w:cs="Arial"/>
                <w:szCs w:val="22"/>
              </w:rPr>
              <w:sym w:font="Symbol" w:char="F087"/>
            </w:r>
          </w:p>
        </w:tc>
        <w:tc>
          <w:tcPr>
            <w:tcW w:w="2788" w:type="dxa"/>
            <w:shd w:val="clear" w:color="auto" w:fill="auto"/>
          </w:tcPr>
          <w:p w14:paraId="16FA7236" w14:textId="77777777" w:rsidR="007F19A9" w:rsidRPr="00FD1703" w:rsidRDefault="007F19A9" w:rsidP="003A0B4F">
            <w:pPr>
              <w:rPr>
                <w:rFonts w:ascii="Calibri" w:hAnsi="Calibri"/>
                <w:szCs w:val="22"/>
              </w:rPr>
            </w:pPr>
          </w:p>
        </w:tc>
      </w:tr>
      <w:tr w:rsidR="007F19A9" w:rsidRPr="0027539F" w14:paraId="37A5EA67" w14:textId="77777777" w:rsidTr="003A0B4F">
        <w:tblPrEx>
          <w:tblLook w:val="04A0" w:firstRow="1" w:lastRow="0" w:firstColumn="1" w:lastColumn="0" w:noHBand="0" w:noVBand="1"/>
        </w:tblPrEx>
        <w:tc>
          <w:tcPr>
            <w:tcW w:w="4428" w:type="dxa"/>
            <w:shd w:val="clear" w:color="auto" w:fill="auto"/>
          </w:tcPr>
          <w:p w14:paraId="0A3C80FA" w14:textId="77777777" w:rsidR="007F19A9" w:rsidRPr="00FD1703" w:rsidRDefault="007F19A9" w:rsidP="003A0B4F">
            <w:pPr>
              <w:rPr>
                <w:rFonts w:ascii="Calibri" w:hAnsi="Calibri"/>
                <w:szCs w:val="22"/>
              </w:rPr>
            </w:pPr>
            <w:r w:rsidRPr="00FD1703">
              <w:rPr>
                <w:rFonts w:ascii="Calibri" w:hAnsi="Calibri"/>
                <w:szCs w:val="22"/>
              </w:rPr>
              <w:t>Miktionsflöde och residualurin (bladder) på män &gt; 50 år</w:t>
            </w:r>
          </w:p>
        </w:tc>
        <w:tc>
          <w:tcPr>
            <w:tcW w:w="1260" w:type="dxa"/>
            <w:shd w:val="clear" w:color="auto" w:fill="auto"/>
          </w:tcPr>
          <w:p w14:paraId="4E2CA0DB" w14:textId="77777777" w:rsidR="007F19A9" w:rsidRPr="00FD1703" w:rsidRDefault="007F19A9" w:rsidP="003A0B4F">
            <w:pPr>
              <w:rPr>
                <w:rFonts w:ascii="Calibri" w:hAnsi="Calibri"/>
                <w:szCs w:val="22"/>
              </w:rPr>
            </w:pPr>
          </w:p>
        </w:tc>
        <w:tc>
          <w:tcPr>
            <w:tcW w:w="1224" w:type="dxa"/>
            <w:shd w:val="clear" w:color="auto" w:fill="auto"/>
          </w:tcPr>
          <w:p w14:paraId="2123C794" w14:textId="77777777" w:rsidR="007F19A9" w:rsidRPr="00FD1703" w:rsidRDefault="007F19A9" w:rsidP="003A0B4F">
            <w:pPr>
              <w:rPr>
                <w:rFonts w:ascii="Calibri" w:hAnsi="Calibri"/>
                <w:szCs w:val="22"/>
              </w:rPr>
            </w:pPr>
          </w:p>
        </w:tc>
        <w:tc>
          <w:tcPr>
            <w:tcW w:w="756" w:type="dxa"/>
            <w:shd w:val="clear" w:color="auto" w:fill="auto"/>
          </w:tcPr>
          <w:p w14:paraId="74AC4052" w14:textId="77777777" w:rsidR="007F19A9" w:rsidRPr="00FD1703" w:rsidRDefault="007F19A9" w:rsidP="003A0B4F">
            <w:pPr>
              <w:jc w:val="center"/>
              <w:rPr>
                <w:szCs w:val="22"/>
              </w:rPr>
            </w:pPr>
            <w:r w:rsidRPr="00FD1703">
              <w:rPr>
                <w:rFonts w:ascii="Arial" w:hAnsi="Arial" w:cs="Arial"/>
                <w:szCs w:val="22"/>
              </w:rPr>
              <w:sym w:font="Symbol" w:char="F087"/>
            </w:r>
          </w:p>
        </w:tc>
        <w:tc>
          <w:tcPr>
            <w:tcW w:w="2788" w:type="dxa"/>
            <w:shd w:val="clear" w:color="auto" w:fill="auto"/>
          </w:tcPr>
          <w:p w14:paraId="0F2C758A" w14:textId="77777777" w:rsidR="007F19A9" w:rsidRPr="00FD1703" w:rsidRDefault="007F19A9" w:rsidP="003A0B4F">
            <w:pPr>
              <w:rPr>
                <w:rFonts w:ascii="Calibri" w:hAnsi="Calibri"/>
                <w:szCs w:val="22"/>
              </w:rPr>
            </w:pPr>
          </w:p>
        </w:tc>
      </w:tr>
    </w:tbl>
    <w:bookmarkStart w:id="87" w:name="_Ref57746502"/>
    <w:bookmarkStart w:id="88" w:name="_Ref57746510"/>
    <w:bookmarkStart w:id="89" w:name="_Ref57746524"/>
    <w:bookmarkStart w:id="90" w:name="_Toc126325255"/>
    <w:p w14:paraId="74A5FCA8" w14:textId="7ADA2C5F" w:rsidR="00640BB4" w:rsidRPr="00640BB4" w:rsidRDefault="00635AA5" w:rsidP="00582E07">
      <w:pPr>
        <w:pStyle w:val="Rubrik1"/>
      </w:pPr>
      <w:r w:rsidRPr="00635AA5">
        <w:rPr>
          <w:noProof/>
        </w:rPr>
        <w:lastRenderedPageBreak/>
        <mc:AlternateContent>
          <mc:Choice Requires="wps">
            <w:drawing>
              <wp:anchor distT="0" distB="0" distL="114300" distR="114300" simplePos="0" relativeHeight="251658240" behindDoc="0" locked="0" layoutInCell="1" allowOverlap="1" wp14:anchorId="4A57C9A3" wp14:editId="2BF4DFF9">
                <wp:simplePos x="0" y="0"/>
                <wp:positionH relativeFrom="column">
                  <wp:posOffset>7012940</wp:posOffset>
                </wp:positionH>
                <wp:positionV relativeFrom="paragraph">
                  <wp:posOffset>-3838575</wp:posOffset>
                </wp:positionV>
                <wp:extent cx="280987" cy="573088"/>
                <wp:effectExtent l="31750" t="19050" r="81280" b="157480"/>
                <wp:wrapNone/>
                <wp:docPr id="157" name="Vinklad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0987" cy="573088"/>
                        </a:xfrm>
                        <a:prstGeom prst="bentConnector2">
                          <a:avLst/>
                        </a:prstGeom>
                        <a:noFill/>
                        <a:ln w="9525">
                          <a:solidFill>
                            <a:srgbClr val="00CC98"/>
                          </a:solidFill>
                          <a:miter lim="800000"/>
                          <a:headEnd/>
                          <a:tailEnd type="triangle" w="med" len="med"/>
                        </a:ln>
                        <a:effectLst>
                          <a:outerShdw blurRad="50800" dist="38100" dir="2700000" algn="tl" rotWithShape="0">
                            <a:srgbClr val="000000">
                              <a:alpha val="39998"/>
                            </a:srgbClr>
                          </a:outerShdw>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arto="http://schemas.microsoft.com/office/word/2006/arto">
            <w:pict>
              <v:shape w14:anchorId="2D034863" id="Vinklad  178" o:spid="_x0000_s1026" type="#_x0000_t33" style="position:absolute;margin-left:552.2pt;margin-top:-302.25pt;width:22.1pt;height:45.15pt;rotation:90;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" strokecolor="#00cc98">
                <v:stroke endarrow="block"/>
                <v:shadow on="t" color="black" opacity="26213f" origin="-.5,-.5" offset=".74836mm,.74836mm"/>
              </v:shape>
            </w:pict>
          </mc:Fallback>
        </mc:AlternateContent>
      </w:r>
      <w:r w:rsidRPr="00635AA5">
        <w:rPr>
          <w:noProof/>
        </w:rPr>
        <mc:AlternateContent>
          <mc:Choice Requires="wps">
            <w:drawing>
              <wp:anchor distT="0" distB="0" distL="114300" distR="114300" simplePos="0" relativeHeight="251658241" behindDoc="0" locked="0" layoutInCell="1" allowOverlap="1" wp14:anchorId="4333E707" wp14:editId="7CDC10F0">
                <wp:simplePos x="0" y="0"/>
                <wp:positionH relativeFrom="column">
                  <wp:posOffset>6938010</wp:posOffset>
                </wp:positionH>
                <wp:positionV relativeFrom="paragraph">
                  <wp:posOffset>-2555875</wp:posOffset>
                </wp:positionV>
                <wp:extent cx="0" cy="644525"/>
                <wp:effectExtent l="50800" t="25400" r="127000" b="117475"/>
                <wp:wrapNone/>
                <wp:docPr id="190" name="Rak p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4525"/>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arto="http://schemas.microsoft.com/office/word/2006/arto">
            <w:pict>
              <v:shape w14:anchorId="1F485E76" id="Rak pil 173" o:spid="_x0000_s1026" type="#_x0000_t32" style="position:absolute;margin-left:546.3pt;margin-top:-201.25pt;width:0;height:50.75pt;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" strokecolor="#00cc98">
                <v:stroke endarrow="block"/>
                <v:shadow on="t" color="black" opacity="26213f" origin="-.5,-.5" offset=".74836mm,.74836mm"/>
              </v:shape>
            </w:pict>
          </mc:Fallback>
        </mc:AlternateContent>
      </w:r>
      <w:r w:rsidRPr="00635AA5">
        <w:rPr>
          <w:noProof/>
        </w:rPr>
        <mc:AlternateContent>
          <mc:Choice Requires="wps">
            <w:drawing>
              <wp:anchor distT="0" distB="0" distL="114300" distR="114300" simplePos="0" relativeHeight="251658242" behindDoc="0" locked="0" layoutInCell="1" allowOverlap="1" wp14:anchorId="653AACE5" wp14:editId="1ACCD5C9">
                <wp:simplePos x="0" y="0"/>
                <wp:positionH relativeFrom="column">
                  <wp:posOffset>3228340</wp:posOffset>
                </wp:positionH>
                <wp:positionV relativeFrom="paragraph">
                  <wp:posOffset>-4805045</wp:posOffset>
                </wp:positionV>
                <wp:extent cx="0" cy="0"/>
                <wp:effectExtent l="0" t="0" r="0" b="0"/>
                <wp:wrapNone/>
                <wp:docPr id="158" name="Rak p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arto="http://schemas.microsoft.com/office/word/2006/arto">
            <w:pict>
              <v:shape w14:anchorId="3943C5AB" id="Rak pil 173" o:spid="_x0000_s1026" type="#_x0000_t32" style="position:absolute;margin-left:254.2pt;margin-top:-378.35pt;width:0;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" strokecolor="#00cc98">
                <v:stroke endarrow="block"/>
                <v:shadow on="t" color="black" opacity="26213f" origin="-.5,-.5" offset=".74836mm,.74836mm"/>
              </v:shape>
            </w:pict>
          </mc:Fallback>
        </mc:AlternateContent>
      </w:r>
      <w:r w:rsidRPr="00635AA5">
        <w:rPr>
          <w:noProof/>
        </w:rPr>
        <mc:AlternateContent>
          <mc:Choice Requires="wps">
            <w:drawing>
              <wp:anchor distT="0" distB="0" distL="114300" distR="114300" simplePos="0" relativeHeight="251658243" behindDoc="0" locked="0" layoutInCell="1" allowOverlap="1" wp14:anchorId="13C8D3B8" wp14:editId="57E535CC">
                <wp:simplePos x="0" y="0"/>
                <wp:positionH relativeFrom="column">
                  <wp:posOffset>3228340</wp:posOffset>
                </wp:positionH>
                <wp:positionV relativeFrom="paragraph">
                  <wp:posOffset>-4805045</wp:posOffset>
                </wp:positionV>
                <wp:extent cx="0" cy="0"/>
                <wp:effectExtent l="0" t="0" r="0" b="0"/>
                <wp:wrapNone/>
                <wp:docPr id="131" name="Rak pil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CC98"/>
                          </a:solidFill>
                          <a:round/>
                          <a:headEnd/>
                          <a:tailEnd type="triangle" w="med" len="med"/>
                        </a:ln>
                        <a:effectLst>
                          <a:outerShdw blurRad="50800" dist="38100" dir="2700000" algn="tl" rotWithShape="0">
                            <a:srgbClr val="000000">
                              <a:alpha val="39998"/>
                            </a:srgbClr>
                          </a:outerShdw>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arto="http://schemas.microsoft.com/office/word/2006/arto">
            <w:pict>
              <v:shape w14:anchorId="47CC80AC" id="Rak pil 224" o:spid="_x0000_s1026" type="#_x0000_t32" style="position:absolute;margin-left:254.2pt;margin-top:-378.35pt;width:0;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" strokecolor="#00cc98">
                <v:stroke endarrow="block"/>
                <v:shadow on="t" color="black" opacity="26213f" origin="-.5,-.5" offset=".74836mm,.74836mm"/>
              </v:shape>
            </w:pict>
          </mc:Fallback>
        </mc:AlternateContent>
      </w:r>
      <w:r w:rsidR="00731C95">
        <w:t>HÄLSODEKLARATION OCH INTYGANDE</w:t>
      </w:r>
      <w:bookmarkEnd w:id="87"/>
      <w:bookmarkEnd w:id="88"/>
      <w:bookmarkEnd w:id="89"/>
      <w:bookmarkEnd w:id="90"/>
    </w:p>
    <w:p w14:paraId="0A50A118" w14:textId="416FD46D" w:rsidR="001548FC" w:rsidRPr="00252C57" w:rsidRDefault="001548FC" w:rsidP="00252C57">
      <w:pPr>
        <w:pStyle w:val="Rubrik4"/>
        <w:numPr>
          <w:ilvl w:val="0"/>
          <w:numId w:val="0"/>
        </w:numPr>
        <w:ind w:left="862" w:hanging="862"/>
      </w:pPr>
      <w:r w:rsidRPr="0016050B">
        <w:t>Socialstyrelse</w:t>
      </w:r>
      <w:r w:rsidR="002F6719">
        <w:t>ns f</w:t>
      </w:r>
      <w:r w:rsidRPr="0016050B">
        <w:t>öreskrift SOSFS 2009:30 Donation och tillvaratagande av organ, vävnader och celler</w:t>
      </w:r>
    </w:p>
    <w:p w14:paraId="096BBFA2" w14:textId="77777777" w:rsidR="001548FC" w:rsidRPr="003A0B4F" w:rsidRDefault="001548FC" w:rsidP="00252C57">
      <w:pPr>
        <w:spacing w:after="80"/>
        <w:rPr>
          <w:i/>
          <w:sz w:val="20"/>
        </w:rPr>
      </w:pPr>
      <w:r w:rsidRPr="003A0B4F">
        <w:rPr>
          <w:i/>
          <w:sz w:val="20"/>
        </w:rPr>
        <w:t>"Hälsodeklarationen ska, förutom frågor om donatorns allmänna hälsotillstånd, innehålla frågor om sådana omständigheter, händelser och beteenden som kan innebära risk för smitta eller sjukdom som kan överföras via donerat biologiskt material till mottagaren. Frågorna ska omfatta sexuellt beteende, resvanor, geografiskt ursprung, längre vistelse i annat land, injektionsmissbruk, olyckshändelser, vaccinationer och intag av läkemedel samt medicinska och icke medicinska ingrepp som kan ha betydelse..."</w:t>
      </w:r>
    </w:p>
    <w:p w14:paraId="4CB78BA9" w14:textId="77777777" w:rsidR="00925797" w:rsidRPr="003A0B4F" w:rsidRDefault="00925797" w:rsidP="00640BB4">
      <w:pPr>
        <w:ind w:left="142"/>
        <w:rPr>
          <w:sz w:val="18"/>
        </w:rPr>
      </w:pPr>
    </w:p>
    <w:tbl>
      <w:tblPr>
        <w:tblW w:w="96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20"/>
        <w:gridCol w:w="720"/>
        <w:gridCol w:w="3240"/>
        <w:gridCol w:w="720"/>
        <w:gridCol w:w="720"/>
      </w:tblGrid>
      <w:tr w:rsidR="00925797" w:rsidRPr="002335F3" w14:paraId="164EC09C" w14:textId="77777777" w:rsidTr="00925797">
        <w:tc>
          <w:tcPr>
            <w:tcW w:w="9648" w:type="dxa"/>
            <w:gridSpan w:val="6"/>
            <w:shd w:val="clear" w:color="auto" w:fill="4472C4"/>
          </w:tcPr>
          <w:p w14:paraId="3875B287" w14:textId="77777777" w:rsidR="00925797" w:rsidRPr="0027539F" w:rsidRDefault="00925797" w:rsidP="00925797">
            <w:pPr>
              <w:autoSpaceDE w:val="0"/>
              <w:autoSpaceDN w:val="0"/>
              <w:adjustRightInd w:val="0"/>
              <w:jc w:val="center"/>
              <w:rPr>
                <w:rFonts w:ascii="Calibri" w:hAnsi="Calibri" w:cs="TimesNewRoman"/>
                <w:b/>
                <w:color w:val="FFFFFF"/>
                <w:sz w:val="36"/>
                <w:szCs w:val="36"/>
              </w:rPr>
            </w:pPr>
            <w:r w:rsidRPr="0027539F">
              <w:rPr>
                <w:rFonts w:ascii="Calibri" w:hAnsi="Calibri" w:cs="TimesNewRoman"/>
                <w:b/>
                <w:color w:val="FFFFFF"/>
                <w:sz w:val="36"/>
                <w:szCs w:val="36"/>
              </w:rPr>
              <w:t>HÄLSODEKLARATION</w:t>
            </w:r>
          </w:p>
        </w:tc>
      </w:tr>
      <w:tr w:rsidR="00925797" w:rsidRPr="002335F3" w14:paraId="3986C9CE" w14:textId="77777777" w:rsidTr="00925797">
        <w:tc>
          <w:tcPr>
            <w:tcW w:w="9648" w:type="dxa"/>
            <w:gridSpan w:val="6"/>
            <w:shd w:val="clear" w:color="auto" w:fill="auto"/>
          </w:tcPr>
          <w:p w14:paraId="663FD2CC" w14:textId="77777777" w:rsidR="00925797" w:rsidRPr="0027539F" w:rsidRDefault="00925797" w:rsidP="00925797">
            <w:pPr>
              <w:autoSpaceDE w:val="0"/>
              <w:autoSpaceDN w:val="0"/>
              <w:adjustRightInd w:val="0"/>
              <w:rPr>
                <w:rFonts w:ascii="Calibri" w:hAnsi="Calibri" w:cs="TimesNewRoman"/>
                <w:b/>
                <w:sz w:val="32"/>
                <w:szCs w:val="32"/>
              </w:rPr>
            </w:pPr>
            <w:r w:rsidRPr="0027539F">
              <w:rPr>
                <w:rFonts w:ascii="Calibri" w:hAnsi="Calibri" w:cs="TimesNewRoman"/>
                <w:b/>
                <w:sz w:val="32"/>
                <w:szCs w:val="32"/>
              </w:rPr>
              <w:t>NAMN</w:t>
            </w:r>
          </w:p>
        </w:tc>
      </w:tr>
      <w:tr w:rsidR="00925797" w:rsidRPr="002335F3" w14:paraId="1B1E6CB2" w14:textId="77777777" w:rsidTr="00925797">
        <w:tc>
          <w:tcPr>
            <w:tcW w:w="9648" w:type="dxa"/>
            <w:gridSpan w:val="6"/>
            <w:shd w:val="clear" w:color="auto" w:fill="auto"/>
          </w:tcPr>
          <w:p w14:paraId="02F8BAAF" w14:textId="77777777" w:rsidR="00925797" w:rsidRPr="0027539F" w:rsidRDefault="00925797" w:rsidP="00925797">
            <w:pPr>
              <w:autoSpaceDE w:val="0"/>
              <w:autoSpaceDN w:val="0"/>
              <w:adjustRightInd w:val="0"/>
              <w:rPr>
                <w:rFonts w:ascii="Calibri" w:hAnsi="Calibri" w:cs="TimesNewRoman"/>
                <w:b/>
                <w:sz w:val="32"/>
                <w:szCs w:val="32"/>
              </w:rPr>
            </w:pPr>
            <w:r w:rsidRPr="0027539F">
              <w:rPr>
                <w:rFonts w:ascii="Calibri" w:hAnsi="Calibri" w:cs="TimesNewRoman"/>
                <w:b/>
                <w:sz w:val="32"/>
                <w:szCs w:val="32"/>
              </w:rPr>
              <w:t>PERSONNUMMER</w:t>
            </w:r>
          </w:p>
        </w:tc>
      </w:tr>
      <w:tr w:rsidR="00925797" w:rsidRPr="002335F3" w14:paraId="1B6831F6" w14:textId="77777777" w:rsidTr="00925797">
        <w:tc>
          <w:tcPr>
            <w:tcW w:w="3528" w:type="dxa"/>
            <w:shd w:val="clear" w:color="auto" w:fill="auto"/>
          </w:tcPr>
          <w:p w14:paraId="793CA714" w14:textId="77777777" w:rsidR="00925797" w:rsidRPr="0027539F" w:rsidRDefault="00925797" w:rsidP="00925797">
            <w:pPr>
              <w:autoSpaceDE w:val="0"/>
              <w:autoSpaceDN w:val="0"/>
              <w:adjustRightInd w:val="0"/>
              <w:rPr>
                <w:rFonts w:ascii="Calibri" w:hAnsi="Calibri" w:cs="TimesNewRoman"/>
                <w:b/>
              </w:rPr>
            </w:pPr>
          </w:p>
        </w:tc>
        <w:tc>
          <w:tcPr>
            <w:tcW w:w="720" w:type="dxa"/>
            <w:shd w:val="clear" w:color="auto" w:fill="E6E6E6"/>
          </w:tcPr>
          <w:p w14:paraId="26E2A6E0" w14:textId="77777777" w:rsidR="00925797" w:rsidRPr="0027539F" w:rsidRDefault="00925797" w:rsidP="00925797">
            <w:pPr>
              <w:autoSpaceDE w:val="0"/>
              <w:autoSpaceDN w:val="0"/>
              <w:adjustRightInd w:val="0"/>
              <w:rPr>
                <w:rFonts w:ascii="Calibri" w:hAnsi="Calibri" w:cs="TimesNewRoman"/>
                <w:b/>
              </w:rPr>
            </w:pPr>
            <w:r w:rsidRPr="0027539F">
              <w:rPr>
                <w:rFonts w:ascii="Calibri" w:hAnsi="Calibri" w:cs="TimesNewRoman"/>
                <w:b/>
              </w:rPr>
              <w:t>NEJ</w:t>
            </w:r>
          </w:p>
        </w:tc>
        <w:tc>
          <w:tcPr>
            <w:tcW w:w="720" w:type="dxa"/>
            <w:tcBorders>
              <w:right w:val="single" w:sz="18" w:space="0" w:color="auto"/>
            </w:tcBorders>
            <w:shd w:val="clear" w:color="auto" w:fill="E6E6E6"/>
          </w:tcPr>
          <w:p w14:paraId="6028958C" w14:textId="77777777" w:rsidR="00925797" w:rsidRPr="0027539F" w:rsidRDefault="00925797" w:rsidP="00925797">
            <w:pPr>
              <w:autoSpaceDE w:val="0"/>
              <w:autoSpaceDN w:val="0"/>
              <w:adjustRightInd w:val="0"/>
              <w:rPr>
                <w:rFonts w:ascii="Calibri" w:hAnsi="Calibri" w:cs="TimesNewRoman"/>
                <w:b/>
              </w:rPr>
            </w:pPr>
            <w:r w:rsidRPr="0027539F">
              <w:rPr>
                <w:rFonts w:ascii="Calibri" w:hAnsi="Calibri" w:cs="TimesNewRoman"/>
                <w:b/>
              </w:rPr>
              <w:t>JA</w:t>
            </w:r>
          </w:p>
        </w:tc>
        <w:tc>
          <w:tcPr>
            <w:tcW w:w="3240" w:type="dxa"/>
            <w:tcBorders>
              <w:left w:val="single" w:sz="18" w:space="0" w:color="auto"/>
            </w:tcBorders>
            <w:shd w:val="clear" w:color="auto" w:fill="auto"/>
          </w:tcPr>
          <w:p w14:paraId="0FFE0237" w14:textId="77777777" w:rsidR="00925797" w:rsidRPr="0027539F" w:rsidRDefault="00925797" w:rsidP="00925797">
            <w:pPr>
              <w:autoSpaceDE w:val="0"/>
              <w:autoSpaceDN w:val="0"/>
              <w:adjustRightInd w:val="0"/>
              <w:rPr>
                <w:rFonts w:ascii="Calibri" w:hAnsi="Calibri" w:cs="TimesNewRoman"/>
                <w:b/>
              </w:rPr>
            </w:pPr>
          </w:p>
        </w:tc>
        <w:tc>
          <w:tcPr>
            <w:tcW w:w="720" w:type="dxa"/>
            <w:shd w:val="clear" w:color="auto" w:fill="E6E6E6"/>
          </w:tcPr>
          <w:p w14:paraId="1EA7B01B" w14:textId="77777777" w:rsidR="00925797" w:rsidRPr="0027539F" w:rsidRDefault="00925797" w:rsidP="00925797">
            <w:pPr>
              <w:autoSpaceDE w:val="0"/>
              <w:autoSpaceDN w:val="0"/>
              <w:adjustRightInd w:val="0"/>
              <w:rPr>
                <w:rFonts w:ascii="Calibri" w:hAnsi="Calibri" w:cs="TimesNewRoman"/>
                <w:b/>
              </w:rPr>
            </w:pPr>
            <w:r w:rsidRPr="0027539F">
              <w:rPr>
                <w:rFonts w:ascii="Calibri" w:hAnsi="Calibri" w:cs="TimesNewRoman"/>
                <w:b/>
              </w:rPr>
              <w:t>NEJ</w:t>
            </w:r>
          </w:p>
        </w:tc>
        <w:tc>
          <w:tcPr>
            <w:tcW w:w="720" w:type="dxa"/>
            <w:shd w:val="clear" w:color="auto" w:fill="E6E6E6"/>
          </w:tcPr>
          <w:p w14:paraId="221BB129" w14:textId="77777777" w:rsidR="00925797" w:rsidRPr="0027539F" w:rsidRDefault="00925797" w:rsidP="00925797">
            <w:pPr>
              <w:autoSpaceDE w:val="0"/>
              <w:autoSpaceDN w:val="0"/>
              <w:adjustRightInd w:val="0"/>
              <w:rPr>
                <w:rFonts w:ascii="Calibri" w:hAnsi="Calibri" w:cs="TimesNewRoman"/>
                <w:b/>
              </w:rPr>
            </w:pPr>
            <w:r w:rsidRPr="0027539F">
              <w:rPr>
                <w:rFonts w:ascii="Calibri" w:hAnsi="Calibri" w:cs="TimesNewRoman"/>
                <w:b/>
              </w:rPr>
              <w:t>JA</w:t>
            </w:r>
          </w:p>
        </w:tc>
      </w:tr>
      <w:tr w:rsidR="00925797" w:rsidRPr="003A0B4F" w14:paraId="756DB461" w14:textId="77777777" w:rsidTr="00925797">
        <w:tc>
          <w:tcPr>
            <w:tcW w:w="3528" w:type="dxa"/>
            <w:shd w:val="clear" w:color="auto" w:fill="auto"/>
          </w:tcPr>
          <w:p w14:paraId="07516976"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 xml:space="preserve">Har Du någon hjärtsjukdom? </w:t>
            </w:r>
          </w:p>
          <w:p w14:paraId="27C9D086" w14:textId="595C5779"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szCs w:val="22"/>
              </w:rPr>
              <w:t>T.ex. kärlkramp, oregelbunden rytm, tidigare hjärtinfarkt, hjärtsvikt, blåsljud på hjärtat</w:t>
            </w:r>
          </w:p>
        </w:tc>
        <w:tc>
          <w:tcPr>
            <w:tcW w:w="720" w:type="dxa"/>
            <w:shd w:val="clear" w:color="auto" w:fill="auto"/>
          </w:tcPr>
          <w:p w14:paraId="04516040"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40E63A3C"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5B54F878"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 xml:space="preserve">Är Du tidigare sjukhusvårdad? </w:t>
            </w:r>
          </w:p>
          <w:p w14:paraId="65CD0A47" w14:textId="31182234" w:rsidR="00925797" w:rsidRPr="003A0B4F" w:rsidRDefault="00925797" w:rsidP="00925797">
            <w:pPr>
              <w:autoSpaceDE w:val="0"/>
              <w:autoSpaceDN w:val="0"/>
              <w:adjustRightInd w:val="0"/>
              <w:rPr>
                <w:rFonts w:ascii="Calibri" w:hAnsi="Calibri"/>
                <w:i/>
                <w:sz w:val="20"/>
                <w:szCs w:val="22"/>
              </w:rPr>
            </w:pPr>
            <w:r w:rsidRPr="003A0B4F">
              <w:rPr>
                <w:rFonts w:ascii="Calibri" w:hAnsi="Calibri" w:cs="TimesNewRoman"/>
                <w:i/>
                <w:sz w:val="20"/>
                <w:szCs w:val="22"/>
              </w:rPr>
              <w:t>Om ja</w:t>
            </w:r>
            <w:r w:rsidR="00640BB4" w:rsidRPr="003A0B4F">
              <w:rPr>
                <w:rFonts w:ascii="Calibri" w:hAnsi="Calibri" w:cs="TimesNewRoman"/>
                <w:i/>
                <w:sz w:val="20"/>
                <w:szCs w:val="22"/>
              </w:rPr>
              <w:t>,</w:t>
            </w:r>
            <w:r w:rsidRPr="003A0B4F">
              <w:rPr>
                <w:rFonts w:ascii="Calibri" w:hAnsi="Calibri" w:cs="TimesNewRoman"/>
                <w:i/>
                <w:sz w:val="20"/>
                <w:szCs w:val="22"/>
              </w:rPr>
              <w:t xml:space="preserve"> för vad? När? </w:t>
            </w:r>
          </w:p>
          <w:p w14:paraId="06103B36"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37BC2BEF"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48EE34D5"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7A50489C" w14:textId="77777777" w:rsidTr="00925797">
        <w:tc>
          <w:tcPr>
            <w:tcW w:w="3528" w:type="dxa"/>
            <w:shd w:val="clear" w:color="auto" w:fill="auto"/>
          </w:tcPr>
          <w:p w14:paraId="0CADE7C0"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Tar du mediciner mot högt blodtryck?</w:t>
            </w:r>
          </w:p>
        </w:tc>
        <w:tc>
          <w:tcPr>
            <w:tcW w:w="720" w:type="dxa"/>
            <w:shd w:val="clear" w:color="auto" w:fill="auto"/>
          </w:tcPr>
          <w:p w14:paraId="06A063A1"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521AD7C7"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6AD4C149"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Är du opererad tidigare?</w:t>
            </w:r>
          </w:p>
          <w:p w14:paraId="70D2BD18" w14:textId="4694A22F" w:rsidR="00925797" w:rsidRPr="003A0B4F" w:rsidRDefault="00640BB4" w:rsidP="00925797">
            <w:pPr>
              <w:autoSpaceDE w:val="0"/>
              <w:autoSpaceDN w:val="0"/>
              <w:adjustRightInd w:val="0"/>
              <w:rPr>
                <w:rFonts w:ascii="Calibri" w:hAnsi="Calibri" w:cs="TimesNewRoman"/>
                <w:i/>
                <w:sz w:val="20"/>
                <w:szCs w:val="22"/>
              </w:rPr>
            </w:pPr>
            <w:r w:rsidRPr="003A0B4F">
              <w:rPr>
                <w:rFonts w:ascii="Calibri" w:hAnsi="Calibri" w:cs="TimesNewRoman"/>
                <w:i/>
                <w:sz w:val="20"/>
                <w:szCs w:val="22"/>
              </w:rPr>
              <w:t>Om ja,</w:t>
            </w:r>
            <w:r w:rsidR="00925797" w:rsidRPr="003A0B4F">
              <w:rPr>
                <w:rFonts w:ascii="Calibri" w:hAnsi="Calibri" w:cs="TimesNewRoman"/>
                <w:i/>
                <w:sz w:val="20"/>
                <w:szCs w:val="22"/>
              </w:rPr>
              <w:t xml:space="preserve"> för vad? När?</w:t>
            </w:r>
          </w:p>
          <w:p w14:paraId="5FAD3F86"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146AD09F"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60D22E8A"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13E8F05F" w14:textId="77777777" w:rsidTr="00925797">
        <w:tc>
          <w:tcPr>
            <w:tcW w:w="3528" w:type="dxa"/>
            <w:shd w:val="clear" w:color="auto" w:fill="auto"/>
          </w:tcPr>
          <w:p w14:paraId="616BC6DA" w14:textId="4F1ECE20"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Blir du onormalt andfådd eller får du ont i bröstet vid ansträngning?</w:t>
            </w:r>
          </w:p>
        </w:tc>
        <w:tc>
          <w:tcPr>
            <w:tcW w:w="720" w:type="dxa"/>
            <w:shd w:val="clear" w:color="auto" w:fill="auto"/>
          </w:tcPr>
          <w:p w14:paraId="7EB87654"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05A06C41"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7665B747"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fått narkos eller ryggbedövning tidigare?</w:t>
            </w:r>
          </w:p>
        </w:tc>
        <w:tc>
          <w:tcPr>
            <w:tcW w:w="720" w:type="dxa"/>
            <w:shd w:val="clear" w:color="auto" w:fill="auto"/>
          </w:tcPr>
          <w:p w14:paraId="37350B71"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0904B037"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6154D569" w14:textId="77777777" w:rsidTr="00925797">
        <w:tc>
          <w:tcPr>
            <w:tcW w:w="3528" w:type="dxa"/>
            <w:shd w:val="clear" w:color="auto" w:fill="auto"/>
          </w:tcPr>
          <w:p w14:paraId="6A5A1D70" w14:textId="77777777" w:rsidR="00925797" w:rsidRPr="003A0B4F" w:rsidRDefault="00925797" w:rsidP="00925797">
            <w:pPr>
              <w:rPr>
                <w:rFonts w:ascii="Calibri" w:hAnsi="Calibri" w:cs="TimesNewRoman"/>
                <w:sz w:val="20"/>
              </w:rPr>
            </w:pPr>
            <w:r w:rsidRPr="003A0B4F">
              <w:rPr>
                <w:rFonts w:ascii="Calibri" w:hAnsi="Calibri" w:cs="TimesNewRoman"/>
                <w:sz w:val="20"/>
              </w:rPr>
              <w:t>Har du någon lungsjukdom?</w:t>
            </w:r>
          </w:p>
          <w:p w14:paraId="1E2842FB" w14:textId="77777777" w:rsidR="00925797" w:rsidRPr="003A0B4F" w:rsidRDefault="00925797" w:rsidP="00925797">
            <w:pPr>
              <w:rPr>
                <w:rFonts w:ascii="Calibri" w:hAnsi="Calibri" w:cs="TimesNewRoman"/>
                <w:sz w:val="20"/>
              </w:rPr>
            </w:pPr>
            <w:r w:rsidRPr="003A0B4F">
              <w:rPr>
                <w:rFonts w:ascii="Calibri" w:hAnsi="Calibri" w:cs="TimesNewRoman"/>
                <w:sz w:val="20"/>
              </w:rPr>
              <w:t>T.ex. astma, KOL</w:t>
            </w:r>
          </w:p>
        </w:tc>
        <w:tc>
          <w:tcPr>
            <w:tcW w:w="720" w:type="dxa"/>
            <w:shd w:val="clear" w:color="auto" w:fill="auto"/>
          </w:tcPr>
          <w:p w14:paraId="099E633D" w14:textId="77777777" w:rsidR="00925797" w:rsidRPr="003A0B4F" w:rsidRDefault="00925797" w:rsidP="00925797">
            <w:pPr>
              <w:rPr>
                <w:rFonts w:ascii="Calibri" w:hAnsi="Calibri" w:cs="TimesNewRoman"/>
                <w:sz w:val="20"/>
              </w:rPr>
            </w:pPr>
          </w:p>
        </w:tc>
        <w:tc>
          <w:tcPr>
            <w:tcW w:w="720" w:type="dxa"/>
            <w:tcBorders>
              <w:right w:val="single" w:sz="18" w:space="0" w:color="auto"/>
            </w:tcBorders>
            <w:shd w:val="clear" w:color="auto" w:fill="auto"/>
          </w:tcPr>
          <w:p w14:paraId="1C51DCA6" w14:textId="77777777" w:rsidR="00925797" w:rsidRPr="003A0B4F" w:rsidRDefault="00925797" w:rsidP="00925797">
            <w:pPr>
              <w:rPr>
                <w:rFonts w:ascii="Calibri" w:hAnsi="Calibri" w:cs="TimesNewRoman"/>
                <w:sz w:val="20"/>
              </w:rPr>
            </w:pPr>
          </w:p>
        </w:tc>
        <w:tc>
          <w:tcPr>
            <w:tcW w:w="3240" w:type="dxa"/>
            <w:tcBorders>
              <w:left w:val="single" w:sz="18" w:space="0" w:color="auto"/>
            </w:tcBorders>
            <w:shd w:val="clear" w:color="auto" w:fill="auto"/>
          </w:tcPr>
          <w:p w14:paraId="0B8A9CB5" w14:textId="77777777" w:rsidR="00925797" w:rsidRPr="003A0B4F" w:rsidRDefault="00925797" w:rsidP="00925797">
            <w:pPr>
              <w:rPr>
                <w:rFonts w:ascii="Calibri" w:hAnsi="Calibri" w:cs="TimesNewRoman"/>
                <w:i/>
                <w:sz w:val="20"/>
              </w:rPr>
            </w:pPr>
            <w:r w:rsidRPr="003A0B4F">
              <w:rPr>
                <w:rFonts w:ascii="Calibri" w:hAnsi="Calibri" w:cs="TimesNewRoman"/>
                <w:sz w:val="20"/>
              </w:rPr>
              <w:t xml:space="preserve">Har du eller någon nära släkting haft problem vid narkos? Om ja: </w:t>
            </w:r>
            <w:r w:rsidRPr="003A0B4F">
              <w:rPr>
                <w:rFonts w:ascii="Calibri" w:hAnsi="Calibri" w:cs="TimesNewRoman"/>
                <w:i/>
                <w:sz w:val="20"/>
              </w:rPr>
              <w:t>Vad?</w:t>
            </w:r>
          </w:p>
          <w:p w14:paraId="5FAA7B68" w14:textId="77777777" w:rsidR="00925797" w:rsidRPr="003A0B4F" w:rsidRDefault="00925797" w:rsidP="00925797">
            <w:pPr>
              <w:rPr>
                <w:rFonts w:ascii="Calibri" w:hAnsi="Calibri" w:cs="TimesNewRoman"/>
                <w:sz w:val="20"/>
              </w:rPr>
            </w:pPr>
          </w:p>
        </w:tc>
        <w:tc>
          <w:tcPr>
            <w:tcW w:w="720" w:type="dxa"/>
            <w:shd w:val="clear" w:color="auto" w:fill="auto"/>
          </w:tcPr>
          <w:p w14:paraId="2A4D32B4" w14:textId="77777777" w:rsidR="00925797" w:rsidRPr="003A0B4F" w:rsidRDefault="00925797" w:rsidP="00925797">
            <w:pPr>
              <w:rPr>
                <w:rFonts w:ascii="Calibri" w:hAnsi="Calibri" w:cs="TimesNewRoman"/>
                <w:sz w:val="20"/>
              </w:rPr>
            </w:pPr>
          </w:p>
        </w:tc>
        <w:tc>
          <w:tcPr>
            <w:tcW w:w="720" w:type="dxa"/>
            <w:shd w:val="clear" w:color="auto" w:fill="auto"/>
          </w:tcPr>
          <w:p w14:paraId="6E9EE8C6" w14:textId="77777777" w:rsidR="00925797" w:rsidRPr="003A0B4F" w:rsidRDefault="00925797" w:rsidP="00925797">
            <w:pPr>
              <w:rPr>
                <w:rFonts w:ascii="Calibri" w:hAnsi="Calibri" w:cs="TimesNewRoman"/>
                <w:sz w:val="20"/>
              </w:rPr>
            </w:pPr>
          </w:p>
        </w:tc>
      </w:tr>
      <w:tr w:rsidR="00925797" w:rsidRPr="003A0B4F" w14:paraId="04D519E7" w14:textId="77777777" w:rsidTr="00925797">
        <w:tc>
          <w:tcPr>
            <w:tcW w:w="3528" w:type="dxa"/>
            <w:shd w:val="clear" w:color="auto" w:fill="auto"/>
          </w:tcPr>
          <w:p w14:paraId="0E8C0320"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Röker du?</w:t>
            </w:r>
          </w:p>
          <w:p w14:paraId="2C609E45" w14:textId="487E41DA" w:rsidR="00925797" w:rsidRPr="003A0B4F" w:rsidRDefault="00CD5DB6" w:rsidP="00925797">
            <w:pPr>
              <w:autoSpaceDE w:val="0"/>
              <w:autoSpaceDN w:val="0"/>
              <w:adjustRightInd w:val="0"/>
              <w:rPr>
                <w:rFonts w:ascii="Calibri" w:hAnsi="Calibri" w:cs="TimesNewRoman"/>
                <w:i/>
                <w:sz w:val="20"/>
              </w:rPr>
            </w:pPr>
            <w:r w:rsidRPr="003A0B4F">
              <w:rPr>
                <w:rFonts w:ascii="Calibri" w:hAnsi="Calibri" w:cs="TimesNewRoman"/>
                <w:i/>
                <w:sz w:val="20"/>
              </w:rPr>
              <w:t xml:space="preserve">Om ja: </w:t>
            </w:r>
            <w:r w:rsidR="00925797" w:rsidRPr="003A0B4F">
              <w:rPr>
                <w:rFonts w:ascii="Calibri" w:hAnsi="Calibri" w:cs="TimesNewRoman"/>
                <w:i/>
                <w:sz w:val="20"/>
              </w:rPr>
              <w:t>hur mycket?</w:t>
            </w:r>
          </w:p>
        </w:tc>
        <w:tc>
          <w:tcPr>
            <w:tcW w:w="720" w:type="dxa"/>
            <w:shd w:val="clear" w:color="auto" w:fill="auto"/>
          </w:tcPr>
          <w:p w14:paraId="11A48706"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6FDCAF5E"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0040A037"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Blöder du lätt eller ovanligt länge vid små sår eller tandläkarbehandling?</w:t>
            </w:r>
          </w:p>
        </w:tc>
        <w:tc>
          <w:tcPr>
            <w:tcW w:w="720" w:type="dxa"/>
            <w:shd w:val="clear" w:color="auto" w:fill="auto"/>
          </w:tcPr>
          <w:p w14:paraId="4A4F0338"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543B5FC0"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5EF2F96A" w14:textId="77777777" w:rsidTr="00925797">
        <w:tc>
          <w:tcPr>
            <w:tcW w:w="3528" w:type="dxa"/>
            <w:shd w:val="clear" w:color="auto" w:fill="auto"/>
          </w:tcPr>
          <w:p w14:paraId="7E4F5B87" w14:textId="039AB432" w:rsidR="00925797" w:rsidRPr="003A0B4F" w:rsidRDefault="00925797" w:rsidP="00925797">
            <w:pPr>
              <w:rPr>
                <w:rFonts w:ascii="Calibri" w:hAnsi="Calibri" w:cs="TimesNewRoman"/>
                <w:sz w:val="20"/>
              </w:rPr>
            </w:pPr>
            <w:r w:rsidRPr="003A0B4F">
              <w:rPr>
                <w:rFonts w:ascii="Calibri" w:hAnsi="Calibri" w:cs="TimesNewRoman"/>
                <w:sz w:val="20"/>
              </w:rPr>
              <w:t>Ha</w:t>
            </w:r>
            <w:r w:rsidR="00CD5DB6" w:rsidRPr="003A0B4F">
              <w:rPr>
                <w:rFonts w:ascii="Calibri" w:hAnsi="Calibri" w:cs="TimesNewRoman"/>
                <w:sz w:val="20"/>
              </w:rPr>
              <w:t xml:space="preserve">r du eller någon nära släkting </w:t>
            </w:r>
            <w:r w:rsidRPr="003A0B4F">
              <w:rPr>
                <w:rFonts w:ascii="Calibri" w:hAnsi="Calibri" w:cs="TimesNewRoman"/>
                <w:sz w:val="20"/>
              </w:rPr>
              <w:t>haft blodpropp?</w:t>
            </w:r>
          </w:p>
        </w:tc>
        <w:tc>
          <w:tcPr>
            <w:tcW w:w="720" w:type="dxa"/>
            <w:shd w:val="clear" w:color="auto" w:fill="auto"/>
          </w:tcPr>
          <w:p w14:paraId="4577351E" w14:textId="77777777" w:rsidR="00925797" w:rsidRPr="003A0B4F" w:rsidRDefault="00925797" w:rsidP="00925797">
            <w:pPr>
              <w:rPr>
                <w:rFonts w:ascii="Calibri" w:hAnsi="Calibri" w:cs="TimesNewRoman"/>
                <w:sz w:val="20"/>
              </w:rPr>
            </w:pPr>
          </w:p>
        </w:tc>
        <w:tc>
          <w:tcPr>
            <w:tcW w:w="720" w:type="dxa"/>
            <w:tcBorders>
              <w:right w:val="single" w:sz="18" w:space="0" w:color="auto"/>
            </w:tcBorders>
            <w:shd w:val="clear" w:color="auto" w:fill="auto"/>
          </w:tcPr>
          <w:p w14:paraId="093D891B" w14:textId="77777777" w:rsidR="00925797" w:rsidRPr="003A0B4F" w:rsidRDefault="00925797" w:rsidP="00925797">
            <w:pPr>
              <w:rPr>
                <w:rFonts w:ascii="Calibri" w:hAnsi="Calibri" w:cs="TimesNewRoman"/>
                <w:sz w:val="20"/>
              </w:rPr>
            </w:pPr>
          </w:p>
        </w:tc>
        <w:tc>
          <w:tcPr>
            <w:tcW w:w="3240" w:type="dxa"/>
            <w:tcBorders>
              <w:left w:val="single" w:sz="18" w:space="0" w:color="auto"/>
            </w:tcBorders>
            <w:shd w:val="clear" w:color="auto" w:fill="auto"/>
          </w:tcPr>
          <w:p w14:paraId="5B165747" w14:textId="1C572C68" w:rsidR="00925797" w:rsidRPr="003A0B4F" w:rsidRDefault="00925797" w:rsidP="00925797">
            <w:pPr>
              <w:rPr>
                <w:rFonts w:ascii="Calibri" w:hAnsi="Calibri" w:cs="TimesNewRoman"/>
                <w:sz w:val="20"/>
              </w:rPr>
            </w:pPr>
            <w:r w:rsidRPr="003A0B4F">
              <w:rPr>
                <w:rFonts w:ascii="Calibri" w:hAnsi="Calibri" w:cs="TimesNewRoman"/>
                <w:sz w:val="20"/>
              </w:rPr>
              <w:t>Är du överkänslig mot läkemedel eller något annat?</w:t>
            </w:r>
            <w:r w:rsidR="00640BB4" w:rsidRPr="003A0B4F">
              <w:rPr>
                <w:rFonts w:ascii="Calibri" w:hAnsi="Calibri" w:cs="TimesNewRoman"/>
                <w:sz w:val="20"/>
              </w:rPr>
              <w:t xml:space="preserve"> </w:t>
            </w:r>
            <w:r w:rsidR="00640BB4" w:rsidRPr="003A0B4F">
              <w:rPr>
                <w:rFonts w:ascii="Calibri" w:hAnsi="Calibri" w:cs="TimesNewRoman"/>
                <w:i/>
                <w:sz w:val="20"/>
              </w:rPr>
              <w:t>Om ja vad?</w:t>
            </w:r>
          </w:p>
        </w:tc>
        <w:tc>
          <w:tcPr>
            <w:tcW w:w="720" w:type="dxa"/>
            <w:shd w:val="clear" w:color="auto" w:fill="auto"/>
          </w:tcPr>
          <w:p w14:paraId="031F1916" w14:textId="77777777" w:rsidR="00925797" w:rsidRPr="003A0B4F" w:rsidRDefault="00925797" w:rsidP="00925797">
            <w:pPr>
              <w:rPr>
                <w:rFonts w:ascii="Calibri" w:hAnsi="Calibri" w:cs="TimesNewRoman"/>
                <w:sz w:val="20"/>
              </w:rPr>
            </w:pPr>
          </w:p>
        </w:tc>
        <w:tc>
          <w:tcPr>
            <w:tcW w:w="720" w:type="dxa"/>
            <w:shd w:val="clear" w:color="auto" w:fill="auto"/>
          </w:tcPr>
          <w:p w14:paraId="5B120FBF" w14:textId="77777777" w:rsidR="00925797" w:rsidRPr="003A0B4F" w:rsidRDefault="00925797" w:rsidP="00925797">
            <w:pPr>
              <w:rPr>
                <w:rFonts w:ascii="Calibri" w:hAnsi="Calibri" w:cs="TimesNewRoman"/>
                <w:sz w:val="20"/>
              </w:rPr>
            </w:pPr>
          </w:p>
        </w:tc>
      </w:tr>
      <w:tr w:rsidR="00925797" w:rsidRPr="003A0B4F" w14:paraId="69244BDC" w14:textId="77777777" w:rsidTr="00925797">
        <w:tc>
          <w:tcPr>
            <w:tcW w:w="3528" w:type="dxa"/>
            <w:shd w:val="clear" w:color="auto" w:fill="auto"/>
          </w:tcPr>
          <w:p w14:paraId="2A573EFC" w14:textId="77777777" w:rsidR="00925797" w:rsidRPr="003A0B4F" w:rsidRDefault="00925797" w:rsidP="00925797">
            <w:pPr>
              <w:rPr>
                <w:rFonts w:ascii="Calibri" w:hAnsi="Calibri" w:cs="TimesNewRoman"/>
                <w:sz w:val="20"/>
              </w:rPr>
            </w:pPr>
            <w:r w:rsidRPr="003A0B4F">
              <w:rPr>
                <w:rFonts w:ascii="Calibri" w:hAnsi="Calibri" w:cs="TimesNewRoman"/>
                <w:sz w:val="20"/>
              </w:rPr>
              <w:t>Har Du diabetes?</w:t>
            </w:r>
          </w:p>
          <w:p w14:paraId="70181D77" w14:textId="574F5F55" w:rsidR="00640BB4" w:rsidRPr="003A0B4F" w:rsidRDefault="00925797" w:rsidP="00925797">
            <w:pPr>
              <w:rPr>
                <w:rFonts w:ascii="Calibri" w:hAnsi="Calibri" w:cs="TimesNewRoman"/>
                <w:i/>
                <w:sz w:val="20"/>
              </w:rPr>
            </w:pPr>
            <w:r w:rsidRPr="003A0B4F">
              <w:rPr>
                <w:rFonts w:ascii="Calibri" w:hAnsi="Calibri" w:cs="TimesNewRoman"/>
                <w:i/>
                <w:sz w:val="20"/>
              </w:rPr>
              <w:t>Om ja; kost-, tablett- eller insulinbehandlad?</w:t>
            </w:r>
          </w:p>
        </w:tc>
        <w:tc>
          <w:tcPr>
            <w:tcW w:w="720" w:type="dxa"/>
            <w:shd w:val="clear" w:color="auto" w:fill="auto"/>
          </w:tcPr>
          <w:p w14:paraId="682F48DA" w14:textId="77777777" w:rsidR="00925797" w:rsidRPr="003A0B4F" w:rsidRDefault="00925797" w:rsidP="00925797">
            <w:pPr>
              <w:rPr>
                <w:rFonts w:ascii="Calibri" w:hAnsi="Calibri" w:cs="TimesNewRoman"/>
                <w:sz w:val="20"/>
              </w:rPr>
            </w:pPr>
          </w:p>
        </w:tc>
        <w:tc>
          <w:tcPr>
            <w:tcW w:w="720" w:type="dxa"/>
            <w:tcBorders>
              <w:right w:val="single" w:sz="18" w:space="0" w:color="auto"/>
            </w:tcBorders>
            <w:shd w:val="clear" w:color="auto" w:fill="auto"/>
          </w:tcPr>
          <w:p w14:paraId="790ABF50" w14:textId="77777777" w:rsidR="00925797" w:rsidRPr="003A0B4F" w:rsidRDefault="00925797" w:rsidP="00925797">
            <w:pPr>
              <w:rPr>
                <w:rFonts w:ascii="Calibri" w:hAnsi="Calibri" w:cs="TimesNewRoman"/>
                <w:sz w:val="20"/>
              </w:rPr>
            </w:pPr>
          </w:p>
        </w:tc>
        <w:tc>
          <w:tcPr>
            <w:tcW w:w="3240" w:type="dxa"/>
            <w:tcBorders>
              <w:left w:val="single" w:sz="18" w:space="0" w:color="auto"/>
            </w:tcBorders>
            <w:shd w:val="clear" w:color="auto" w:fill="auto"/>
          </w:tcPr>
          <w:p w14:paraId="2C5A6463" w14:textId="77777777" w:rsidR="00925797" w:rsidRPr="003A0B4F" w:rsidRDefault="00925797" w:rsidP="00925797">
            <w:pPr>
              <w:rPr>
                <w:rFonts w:ascii="Calibri" w:hAnsi="Calibri" w:cs="TimesNewRoman"/>
                <w:sz w:val="20"/>
              </w:rPr>
            </w:pPr>
            <w:r w:rsidRPr="003A0B4F">
              <w:rPr>
                <w:rFonts w:ascii="Calibri" w:hAnsi="Calibri" w:cs="TimesNewRoman"/>
                <w:sz w:val="20"/>
              </w:rPr>
              <w:t>Har du problem med halsbränna eller bråck på magmunnen?</w:t>
            </w:r>
          </w:p>
        </w:tc>
        <w:tc>
          <w:tcPr>
            <w:tcW w:w="720" w:type="dxa"/>
            <w:shd w:val="clear" w:color="auto" w:fill="auto"/>
          </w:tcPr>
          <w:p w14:paraId="22C9FB6A" w14:textId="77777777" w:rsidR="00925797" w:rsidRPr="003A0B4F" w:rsidRDefault="00925797" w:rsidP="00925797">
            <w:pPr>
              <w:rPr>
                <w:rFonts w:ascii="Calibri" w:hAnsi="Calibri" w:cs="TimesNewRoman"/>
                <w:sz w:val="20"/>
              </w:rPr>
            </w:pPr>
          </w:p>
        </w:tc>
        <w:tc>
          <w:tcPr>
            <w:tcW w:w="720" w:type="dxa"/>
            <w:shd w:val="clear" w:color="auto" w:fill="auto"/>
          </w:tcPr>
          <w:p w14:paraId="39BED5FE" w14:textId="77777777" w:rsidR="00925797" w:rsidRPr="003A0B4F" w:rsidRDefault="00925797" w:rsidP="00925797">
            <w:pPr>
              <w:rPr>
                <w:rFonts w:ascii="Calibri" w:hAnsi="Calibri" w:cs="TimesNewRoman"/>
                <w:sz w:val="20"/>
              </w:rPr>
            </w:pPr>
          </w:p>
        </w:tc>
      </w:tr>
      <w:tr w:rsidR="00925797" w:rsidRPr="003A0B4F" w14:paraId="7D053696" w14:textId="77777777" w:rsidTr="00925797">
        <w:tc>
          <w:tcPr>
            <w:tcW w:w="3528" w:type="dxa"/>
            <w:shd w:val="clear" w:color="auto" w:fill="auto"/>
          </w:tcPr>
          <w:p w14:paraId="307F27EA"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någon sjukdom i njurar eller urinvägar?</w:t>
            </w:r>
          </w:p>
          <w:p w14:paraId="192B128D" w14:textId="1B0919A5" w:rsidR="00640BB4" w:rsidRPr="003A0B4F" w:rsidRDefault="00925797" w:rsidP="00925797">
            <w:pPr>
              <w:autoSpaceDE w:val="0"/>
              <w:autoSpaceDN w:val="0"/>
              <w:adjustRightInd w:val="0"/>
              <w:rPr>
                <w:rFonts w:ascii="Calibri" w:hAnsi="Calibri" w:cs="TimesNewRoman"/>
                <w:i/>
                <w:sz w:val="20"/>
              </w:rPr>
            </w:pPr>
            <w:r w:rsidRPr="003A0B4F">
              <w:rPr>
                <w:rFonts w:ascii="Calibri" w:hAnsi="Calibri" w:cs="TimesNewRoman"/>
                <w:i/>
                <w:sz w:val="20"/>
              </w:rPr>
              <w:t>Om ja: vilken sjukdom?</w:t>
            </w:r>
          </w:p>
        </w:tc>
        <w:tc>
          <w:tcPr>
            <w:tcW w:w="720" w:type="dxa"/>
            <w:shd w:val="clear" w:color="auto" w:fill="auto"/>
          </w:tcPr>
          <w:p w14:paraId="24737D32"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7D96B60F"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19D367EB"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eller har du haft någon sjukdom som smittar via blodet?</w:t>
            </w:r>
          </w:p>
          <w:p w14:paraId="5E466F9F" w14:textId="77777777" w:rsidR="00925797" w:rsidRPr="003A0B4F" w:rsidRDefault="00925797" w:rsidP="00925797">
            <w:pPr>
              <w:autoSpaceDE w:val="0"/>
              <w:autoSpaceDN w:val="0"/>
              <w:adjustRightInd w:val="0"/>
              <w:rPr>
                <w:rFonts w:ascii="Calibri" w:hAnsi="Calibri" w:cs="TimesNewRoman"/>
                <w:i/>
                <w:sz w:val="20"/>
              </w:rPr>
            </w:pPr>
            <w:r w:rsidRPr="003A0B4F">
              <w:rPr>
                <w:rFonts w:ascii="Calibri" w:hAnsi="Calibri" w:cs="TimesNewRoman"/>
                <w:i/>
                <w:sz w:val="20"/>
              </w:rPr>
              <w:t>T.ex. hepatit, HIV, syfilis, malaria</w:t>
            </w:r>
          </w:p>
        </w:tc>
        <w:tc>
          <w:tcPr>
            <w:tcW w:w="720" w:type="dxa"/>
            <w:shd w:val="clear" w:color="auto" w:fill="auto"/>
          </w:tcPr>
          <w:p w14:paraId="4F350B04"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40F473A4" w14:textId="77777777" w:rsidR="00925797" w:rsidRPr="003A0B4F" w:rsidRDefault="00925797" w:rsidP="00925797">
            <w:pPr>
              <w:autoSpaceDE w:val="0"/>
              <w:autoSpaceDN w:val="0"/>
              <w:adjustRightInd w:val="0"/>
              <w:rPr>
                <w:rFonts w:ascii="Calibri" w:hAnsi="Calibri" w:cs="TimesNewRoman"/>
                <w:sz w:val="20"/>
              </w:rPr>
            </w:pPr>
          </w:p>
        </w:tc>
      </w:tr>
      <w:tr w:rsidR="00925797" w:rsidRPr="003A0B4F" w14:paraId="61A51C36" w14:textId="77777777" w:rsidTr="00925797">
        <w:tc>
          <w:tcPr>
            <w:tcW w:w="3528" w:type="dxa"/>
            <w:shd w:val="clear" w:color="auto" w:fill="auto"/>
          </w:tcPr>
          <w:p w14:paraId="4C0C1ACB" w14:textId="77777777" w:rsidR="00925797" w:rsidRPr="003A0B4F" w:rsidRDefault="00925797" w:rsidP="00925797">
            <w:pPr>
              <w:rPr>
                <w:rFonts w:ascii="Calibri" w:hAnsi="Calibri" w:cs="TimesNewRoman"/>
                <w:sz w:val="20"/>
              </w:rPr>
            </w:pPr>
            <w:r w:rsidRPr="003A0B4F">
              <w:rPr>
                <w:rFonts w:ascii="Calibri" w:hAnsi="Calibri" w:cs="TimesNewRoman"/>
                <w:sz w:val="20"/>
              </w:rPr>
              <w:t>Har Du någon lever- eller gallsjukdom?</w:t>
            </w:r>
          </w:p>
        </w:tc>
        <w:tc>
          <w:tcPr>
            <w:tcW w:w="720" w:type="dxa"/>
            <w:shd w:val="clear" w:color="auto" w:fill="auto"/>
          </w:tcPr>
          <w:p w14:paraId="076CB2CB" w14:textId="77777777" w:rsidR="00925797" w:rsidRPr="003A0B4F" w:rsidRDefault="00925797" w:rsidP="00925797">
            <w:pPr>
              <w:rPr>
                <w:rFonts w:ascii="Calibri" w:hAnsi="Calibri" w:cs="TimesNewRoman"/>
                <w:sz w:val="20"/>
              </w:rPr>
            </w:pPr>
          </w:p>
        </w:tc>
        <w:tc>
          <w:tcPr>
            <w:tcW w:w="720" w:type="dxa"/>
            <w:tcBorders>
              <w:right w:val="single" w:sz="18" w:space="0" w:color="auto"/>
            </w:tcBorders>
            <w:shd w:val="clear" w:color="auto" w:fill="auto"/>
          </w:tcPr>
          <w:p w14:paraId="7013CF70" w14:textId="77777777" w:rsidR="00925797" w:rsidRPr="003A0B4F" w:rsidRDefault="00925797" w:rsidP="00925797">
            <w:pPr>
              <w:rPr>
                <w:rFonts w:ascii="Calibri" w:hAnsi="Calibri" w:cs="TimesNewRoman"/>
                <w:sz w:val="20"/>
              </w:rPr>
            </w:pPr>
          </w:p>
        </w:tc>
        <w:tc>
          <w:tcPr>
            <w:tcW w:w="3240" w:type="dxa"/>
            <w:tcBorders>
              <w:left w:val="single" w:sz="18" w:space="0" w:color="auto"/>
            </w:tcBorders>
            <w:shd w:val="clear" w:color="auto" w:fill="auto"/>
          </w:tcPr>
          <w:p w14:paraId="4309F6A5"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någon led-, nerv- eller muskelsjukdom?</w:t>
            </w:r>
          </w:p>
          <w:p w14:paraId="7047F4A0"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T.ex reumatism, epilepsi, MS</w:t>
            </w:r>
          </w:p>
        </w:tc>
        <w:tc>
          <w:tcPr>
            <w:tcW w:w="720" w:type="dxa"/>
            <w:shd w:val="clear" w:color="auto" w:fill="auto"/>
          </w:tcPr>
          <w:p w14:paraId="1380926B" w14:textId="77777777" w:rsidR="00925797" w:rsidRPr="003A0B4F" w:rsidRDefault="00925797" w:rsidP="00925797">
            <w:pPr>
              <w:rPr>
                <w:rFonts w:ascii="Calibri" w:hAnsi="Calibri" w:cs="TimesNewRoman"/>
                <w:sz w:val="20"/>
              </w:rPr>
            </w:pPr>
          </w:p>
        </w:tc>
        <w:tc>
          <w:tcPr>
            <w:tcW w:w="720" w:type="dxa"/>
            <w:shd w:val="clear" w:color="auto" w:fill="auto"/>
          </w:tcPr>
          <w:p w14:paraId="467DC2C0" w14:textId="77777777" w:rsidR="00925797" w:rsidRPr="003A0B4F" w:rsidRDefault="00925797" w:rsidP="00925797">
            <w:pPr>
              <w:rPr>
                <w:rFonts w:ascii="Calibri" w:hAnsi="Calibri" w:cs="TimesNewRoman"/>
                <w:sz w:val="20"/>
              </w:rPr>
            </w:pPr>
          </w:p>
        </w:tc>
      </w:tr>
      <w:tr w:rsidR="00925797" w:rsidRPr="003A0B4F" w14:paraId="1C2DDD91" w14:textId="77777777" w:rsidTr="00925797">
        <w:tc>
          <w:tcPr>
            <w:tcW w:w="3528" w:type="dxa"/>
            <w:shd w:val="clear" w:color="auto" w:fill="auto"/>
          </w:tcPr>
          <w:p w14:paraId="16382301"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svårt att gapa?</w:t>
            </w:r>
          </w:p>
        </w:tc>
        <w:tc>
          <w:tcPr>
            <w:tcW w:w="720" w:type="dxa"/>
            <w:shd w:val="clear" w:color="auto" w:fill="auto"/>
          </w:tcPr>
          <w:p w14:paraId="02A3999C" w14:textId="77777777" w:rsidR="00925797" w:rsidRPr="003A0B4F" w:rsidRDefault="00925797" w:rsidP="00925797">
            <w:pPr>
              <w:autoSpaceDE w:val="0"/>
              <w:autoSpaceDN w:val="0"/>
              <w:adjustRightInd w:val="0"/>
              <w:rPr>
                <w:rFonts w:ascii="Calibri" w:hAnsi="Calibri" w:cs="TimesNewRoman"/>
                <w:sz w:val="20"/>
              </w:rPr>
            </w:pPr>
          </w:p>
        </w:tc>
        <w:tc>
          <w:tcPr>
            <w:tcW w:w="720" w:type="dxa"/>
            <w:tcBorders>
              <w:right w:val="single" w:sz="18" w:space="0" w:color="auto"/>
            </w:tcBorders>
            <w:shd w:val="clear" w:color="auto" w:fill="auto"/>
          </w:tcPr>
          <w:p w14:paraId="5948AAA5" w14:textId="77777777" w:rsidR="00925797" w:rsidRPr="003A0B4F" w:rsidRDefault="00925797" w:rsidP="00925797">
            <w:pPr>
              <w:autoSpaceDE w:val="0"/>
              <w:autoSpaceDN w:val="0"/>
              <w:adjustRightInd w:val="0"/>
              <w:rPr>
                <w:rFonts w:ascii="Calibri" w:hAnsi="Calibri" w:cs="TimesNewRoman"/>
                <w:sz w:val="20"/>
              </w:rPr>
            </w:pPr>
          </w:p>
        </w:tc>
        <w:tc>
          <w:tcPr>
            <w:tcW w:w="3240" w:type="dxa"/>
            <w:tcBorders>
              <w:left w:val="single" w:sz="18" w:space="0" w:color="auto"/>
            </w:tcBorders>
            <w:shd w:val="clear" w:color="auto" w:fill="auto"/>
          </w:tcPr>
          <w:p w14:paraId="53C765E4" w14:textId="77777777" w:rsidR="00925797" w:rsidRPr="003A0B4F" w:rsidRDefault="00925797" w:rsidP="00925797">
            <w:pPr>
              <w:autoSpaceDE w:val="0"/>
              <w:autoSpaceDN w:val="0"/>
              <w:adjustRightInd w:val="0"/>
              <w:rPr>
                <w:rFonts w:ascii="Calibri" w:hAnsi="Calibri" w:cs="TimesNewRoman"/>
                <w:sz w:val="20"/>
              </w:rPr>
            </w:pPr>
            <w:r w:rsidRPr="003A0B4F">
              <w:rPr>
                <w:rFonts w:ascii="Calibri" w:hAnsi="Calibri" w:cs="TimesNewRoman"/>
                <w:sz w:val="20"/>
              </w:rPr>
              <w:t>Har du nackproblem?</w:t>
            </w:r>
          </w:p>
          <w:p w14:paraId="239CC687"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5078F5B2" w14:textId="77777777" w:rsidR="00925797" w:rsidRPr="003A0B4F" w:rsidRDefault="00925797" w:rsidP="00925797">
            <w:pPr>
              <w:autoSpaceDE w:val="0"/>
              <w:autoSpaceDN w:val="0"/>
              <w:adjustRightInd w:val="0"/>
              <w:rPr>
                <w:rFonts w:ascii="Calibri" w:hAnsi="Calibri" w:cs="TimesNewRoman"/>
                <w:sz w:val="20"/>
              </w:rPr>
            </w:pPr>
          </w:p>
        </w:tc>
        <w:tc>
          <w:tcPr>
            <w:tcW w:w="720" w:type="dxa"/>
            <w:shd w:val="clear" w:color="auto" w:fill="auto"/>
          </w:tcPr>
          <w:p w14:paraId="4B768089" w14:textId="77777777" w:rsidR="00925797" w:rsidRPr="003A0B4F" w:rsidRDefault="00925797" w:rsidP="00925797">
            <w:pPr>
              <w:autoSpaceDE w:val="0"/>
              <w:autoSpaceDN w:val="0"/>
              <w:adjustRightInd w:val="0"/>
              <w:rPr>
                <w:rFonts w:ascii="Calibri" w:hAnsi="Calibri" w:cs="TimesNewRoman"/>
                <w:sz w:val="20"/>
              </w:rPr>
            </w:pPr>
          </w:p>
        </w:tc>
      </w:tr>
    </w:tbl>
    <w:p w14:paraId="15E422DB" w14:textId="77777777" w:rsidR="0016050B" w:rsidRPr="003A0B4F" w:rsidRDefault="0016050B" w:rsidP="0016050B">
      <w:pPr>
        <w:rPr>
          <w:i/>
          <w:sz w:val="20"/>
        </w:rPr>
      </w:pPr>
    </w:p>
    <w:p w14:paraId="3D7AE505" w14:textId="77777777" w:rsidR="001548FC" w:rsidRPr="003A0B4F" w:rsidRDefault="001548FC" w:rsidP="00950648">
      <w:pPr>
        <w:widowControl w:val="0"/>
        <w:autoSpaceDE w:val="0"/>
        <w:autoSpaceDN w:val="0"/>
        <w:adjustRightInd w:val="0"/>
        <w:rPr>
          <w:rFonts w:cs="Verdana"/>
          <w:b/>
          <w:i/>
          <w:sz w:val="20"/>
          <w:szCs w:val="22"/>
        </w:rPr>
      </w:pPr>
      <w:r w:rsidRPr="003A0B4F">
        <w:rPr>
          <w:rFonts w:cs="Verdana"/>
          <w:b/>
          <w:i/>
          <w:sz w:val="20"/>
          <w:szCs w:val="22"/>
        </w:rPr>
        <w:t>Jag har förstått informationen om smitta och sjukdom som kan överföras via biologiskt material till mottagaren och någon ökad risk föreligger inte.</w:t>
      </w:r>
    </w:p>
    <w:p w14:paraId="2EB0CCD4" w14:textId="77777777" w:rsidR="001548FC" w:rsidRPr="00224E24" w:rsidRDefault="001548FC" w:rsidP="001548FC">
      <w:pPr>
        <w:widowControl w:val="0"/>
        <w:autoSpaceDE w:val="0"/>
        <w:autoSpaceDN w:val="0"/>
        <w:adjustRightInd w:val="0"/>
        <w:jc w:val="center"/>
        <w:rPr>
          <w:rFonts w:cs="Verdana"/>
          <w:b/>
          <w:i/>
          <w:sz w:val="16"/>
          <w:szCs w:val="22"/>
        </w:rPr>
      </w:pPr>
    </w:p>
    <w:p w14:paraId="4FAEBCF4" w14:textId="77777777" w:rsidR="001548FC" w:rsidRPr="003A0B4F" w:rsidRDefault="001548FC" w:rsidP="00950648">
      <w:pPr>
        <w:widowControl w:val="0"/>
        <w:autoSpaceDE w:val="0"/>
        <w:autoSpaceDN w:val="0"/>
        <w:adjustRightInd w:val="0"/>
        <w:rPr>
          <w:rFonts w:cs="Verdana"/>
          <w:b/>
          <w:i/>
          <w:sz w:val="20"/>
          <w:szCs w:val="22"/>
        </w:rPr>
      </w:pPr>
      <w:r w:rsidRPr="003A0B4F">
        <w:rPr>
          <w:rFonts w:cs="Verdana"/>
          <w:b/>
          <w:i/>
          <w:sz w:val="20"/>
          <w:szCs w:val="22"/>
        </w:rPr>
        <w:t>Jag har givits möjlighet att ställa frågor och fått tillfredsställande svar på frågorna.</w:t>
      </w:r>
    </w:p>
    <w:p w14:paraId="7D93B19B" w14:textId="77777777" w:rsidR="001548FC" w:rsidRPr="00224E24" w:rsidRDefault="001548FC" w:rsidP="001548FC">
      <w:pPr>
        <w:widowControl w:val="0"/>
        <w:autoSpaceDE w:val="0"/>
        <w:autoSpaceDN w:val="0"/>
        <w:adjustRightInd w:val="0"/>
        <w:jc w:val="center"/>
        <w:rPr>
          <w:rFonts w:cs="Verdana"/>
          <w:b/>
          <w:sz w:val="16"/>
          <w:szCs w:val="22"/>
        </w:rPr>
      </w:pPr>
    </w:p>
    <w:p w14:paraId="261186C3" w14:textId="77777777" w:rsidR="001548FC" w:rsidRPr="003A0B4F" w:rsidRDefault="001548FC" w:rsidP="00950648">
      <w:pPr>
        <w:widowControl w:val="0"/>
        <w:autoSpaceDE w:val="0"/>
        <w:autoSpaceDN w:val="0"/>
        <w:adjustRightInd w:val="0"/>
        <w:rPr>
          <w:rFonts w:cs="Verdana"/>
          <w:b/>
          <w:sz w:val="20"/>
          <w:szCs w:val="22"/>
        </w:rPr>
      </w:pPr>
      <w:r w:rsidRPr="003A0B4F">
        <w:rPr>
          <w:rFonts w:cs="Verdana"/>
          <w:b/>
          <w:sz w:val="20"/>
          <w:szCs w:val="22"/>
        </w:rPr>
        <w:t>Jag godkänner att blod- och urinprov tas och analyseras med avseende på om det föreligger någon risk för smitta.</w:t>
      </w:r>
    </w:p>
    <w:p w14:paraId="577D5E5C" w14:textId="6685DB5D" w:rsidR="00522D93" w:rsidRPr="003A0B4F" w:rsidRDefault="00522D93" w:rsidP="00925797">
      <w:pPr>
        <w:rPr>
          <w:sz w:val="20"/>
        </w:rPr>
      </w:pPr>
    </w:p>
    <w:p w14:paraId="12B04B58" w14:textId="11F6174D" w:rsidR="00A85BC8" w:rsidRPr="003A0B4F" w:rsidRDefault="002F6719" w:rsidP="002F6719">
      <w:pPr>
        <w:tabs>
          <w:tab w:val="left" w:pos="2268"/>
        </w:tabs>
        <w:rPr>
          <w:sz w:val="20"/>
        </w:rPr>
      </w:pPr>
      <w:r w:rsidRPr="003A0B4F">
        <w:rPr>
          <w:sz w:val="20"/>
        </w:rPr>
        <w:t>____________________</w:t>
      </w:r>
      <w:r w:rsidRPr="003A0B4F">
        <w:rPr>
          <w:sz w:val="20"/>
        </w:rPr>
        <w:tab/>
        <w:t>______________________________________________</w:t>
      </w:r>
    </w:p>
    <w:p w14:paraId="0C9F2522" w14:textId="43AB9772" w:rsidR="00925797" w:rsidRPr="003A0B4F" w:rsidRDefault="002F6719" w:rsidP="002F6719">
      <w:pPr>
        <w:tabs>
          <w:tab w:val="left" w:pos="2268"/>
        </w:tabs>
        <w:rPr>
          <w:sz w:val="20"/>
        </w:rPr>
      </w:pPr>
      <w:r w:rsidRPr="003A0B4F">
        <w:rPr>
          <w:sz w:val="20"/>
        </w:rPr>
        <w:t>Datum och ort</w:t>
      </w:r>
      <w:r w:rsidRPr="003A0B4F">
        <w:rPr>
          <w:sz w:val="20"/>
        </w:rPr>
        <w:tab/>
        <w:t>Namnteckning</w:t>
      </w:r>
    </w:p>
    <w:p w14:paraId="1B97ECD1" w14:textId="77777777" w:rsidR="00A85BC8" w:rsidRPr="00C20DBD" w:rsidRDefault="00A85BC8" w:rsidP="00A85BC8">
      <w:pPr>
        <w:autoSpaceDE w:val="0"/>
        <w:autoSpaceDN w:val="0"/>
        <w:adjustRightInd w:val="0"/>
        <w:rPr>
          <w:rFonts w:cs="Helvetica-Bold"/>
          <w:b/>
          <w:bCs/>
          <w:sz w:val="10"/>
          <w:szCs w:val="16"/>
        </w:rPr>
      </w:pPr>
    </w:p>
    <w:p w14:paraId="6F2BAF4B" w14:textId="476A5498" w:rsidR="00731C95" w:rsidRPr="00F648C9" w:rsidRDefault="00731C95" w:rsidP="00582E07">
      <w:pPr>
        <w:pStyle w:val="Rubrik1"/>
      </w:pPr>
      <w:bookmarkStart w:id="91" w:name="_Toc126325256"/>
      <w:r w:rsidRPr="00F648C9">
        <w:lastRenderedPageBreak/>
        <w:t>SJÄLVSKATTNINGSFORMULÄR</w:t>
      </w:r>
      <w:bookmarkEnd w:id="91"/>
    </w:p>
    <w:p w14:paraId="2E64DB41" w14:textId="79F0B88B" w:rsidR="00A85BC8" w:rsidRPr="00C36E57" w:rsidRDefault="00A85BC8" w:rsidP="00731C95">
      <w:pPr>
        <w:pStyle w:val="Rubrik3"/>
        <w:rPr>
          <w:lang w:val="en-US"/>
        </w:rPr>
      </w:pPr>
      <w:bookmarkStart w:id="92" w:name="_Toc126325257"/>
      <w:r w:rsidRPr="00C36E57">
        <w:rPr>
          <w:lang w:val="en-US"/>
        </w:rPr>
        <w:t>Hospital Anxiety and Depression Scale (HADS)</w:t>
      </w:r>
      <w:bookmarkEnd w:id="92"/>
    </w:p>
    <w:p w14:paraId="11772607" w14:textId="748B34B1" w:rsidR="00A85BC8" w:rsidRDefault="00A85BC8" w:rsidP="00640BB4">
      <w:pPr>
        <w:autoSpaceDE w:val="0"/>
        <w:autoSpaceDN w:val="0"/>
        <w:adjustRightInd w:val="0"/>
        <w:rPr>
          <w:rFonts w:cs="Helvetica-Bold"/>
          <w:b/>
          <w:bCs/>
          <w:sz w:val="24"/>
          <w:szCs w:val="24"/>
        </w:rPr>
      </w:pPr>
      <w:r w:rsidRPr="00640BB4">
        <w:rPr>
          <w:rFonts w:cs="Helvetica"/>
          <w:sz w:val="24"/>
          <w:szCs w:val="24"/>
        </w:rPr>
        <w:t>Läs igenom varje påstående och ringa in det alternativ som bäst beskriver hur du har känt dig den senaste veckan. Fundera inte för länge över dina svar; din spontana reaktion inför varje påstående är förmodligen mer korrekt än ett svar som du tänkt på länge</w:t>
      </w:r>
      <w:r w:rsidRPr="00640BB4">
        <w:rPr>
          <w:rFonts w:cs="Helvetica-Bold"/>
          <w:b/>
          <w:bCs/>
          <w:sz w:val="24"/>
          <w:szCs w:val="24"/>
        </w:rPr>
        <w:t>.</w:t>
      </w:r>
    </w:p>
    <w:p w14:paraId="28F33952" w14:textId="77777777" w:rsidR="002F6719" w:rsidRDefault="002F6719" w:rsidP="00640BB4">
      <w:pPr>
        <w:autoSpaceDE w:val="0"/>
        <w:autoSpaceDN w:val="0"/>
        <w:adjustRightInd w:val="0"/>
        <w:rPr>
          <w:rFonts w:cs="Helvetica-Bold"/>
          <w:b/>
          <w:bCs/>
          <w:sz w:val="24"/>
          <w:szCs w:val="24"/>
        </w:rPr>
      </w:pPr>
    </w:p>
    <w:tbl>
      <w:tblPr>
        <w:tblStyle w:val="Tabellrutnt"/>
        <w:tblW w:w="0" w:type="auto"/>
        <w:tblLook w:val="04A0" w:firstRow="1" w:lastRow="0" w:firstColumn="1" w:lastColumn="0" w:noHBand="0" w:noVBand="1"/>
      </w:tblPr>
      <w:tblGrid>
        <w:gridCol w:w="2015"/>
        <w:gridCol w:w="3509"/>
      </w:tblGrid>
      <w:tr w:rsidR="002F6719" w:rsidRPr="00640BB4" w14:paraId="5FC4682A" w14:textId="77777777" w:rsidTr="005E74F5">
        <w:tc>
          <w:tcPr>
            <w:tcW w:w="2015" w:type="dxa"/>
          </w:tcPr>
          <w:p w14:paraId="6B6062DC" w14:textId="77777777" w:rsidR="002F6719" w:rsidRPr="00640BB4" w:rsidRDefault="002F6719" w:rsidP="005E74F5">
            <w:pPr>
              <w:autoSpaceDE w:val="0"/>
              <w:autoSpaceDN w:val="0"/>
              <w:adjustRightInd w:val="0"/>
              <w:rPr>
                <w:rFonts w:cs="Helvetica"/>
                <w:b/>
                <w:sz w:val="28"/>
                <w:szCs w:val="28"/>
              </w:rPr>
            </w:pPr>
            <w:r w:rsidRPr="00640BB4">
              <w:rPr>
                <w:rFonts w:cs="Helvetica"/>
                <w:b/>
                <w:sz w:val="28"/>
                <w:szCs w:val="28"/>
              </w:rPr>
              <w:t>Datum</w:t>
            </w:r>
          </w:p>
        </w:tc>
        <w:tc>
          <w:tcPr>
            <w:tcW w:w="3509" w:type="dxa"/>
          </w:tcPr>
          <w:p w14:paraId="6BBD7F2A" w14:textId="77777777" w:rsidR="002F6719" w:rsidRPr="00640BB4" w:rsidRDefault="002F6719" w:rsidP="005E74F5">
            <w:pPr>
              <w:autoSpaceDE w:val="0"/>
              <w:autoSpaceDN w:val="0"/>
              <w:adjustRightInd w:val="0"/>
              <w:rPr>
                <w:rFonts w:cs="Helvetica"/>
                <w:sz w:val="24"/>
                <w:szCs w:val="24"/>
              </w:rPr>
            </w:pPr>
          </w:p>
        </w:tc>
      </w:tr>
      <w:tr w:rsidR="002F6719" w:rsidRPr="00640BB4" w14:paraId="17CDACC4" w14:textId="77777777" w:rsidTr="005E74F5">
        <w:tc>
          <w:tcPr>
            <w:tcW w:w="2015" w:type="dxa"/>
          </w:tcPr>
          <w:p w14:paraId="0CDD017B" w14:textId="77777777" w:rsidR="002F6719" w:rsidRPr="00640BB4" w:rsidRDefault="002F6719" w:rsidP="005E74F5">
            <w:pPr>
              <w:autoSpaceDE w:val="0"/>
              <w:autoSpaceDN w:val="0"/>
              <w:adjustRightInd w:val="0"/>
              <w:rPr>
                <w:rFonts w:cs="Helvetica"/>
                <w:b/>
                <w:sz w:val="28"/>
                <w:szCs w:val="28"/>
              </w:rPr>
            </w:pPr>
            <w:r w:rsidRPr="00640BB4">
              <w:rPr>
                <w:rFonts w:cs="Helvetica"/>
                <w:b/>
                <w:sz w:val="28"/>
                <w:szCs w:val="28"/>
              </w:rPr>
              <w:t>Namn</w:t>
            </w:r>
          </w:p>
        </w:tc>
        <w:tc>
          <w:tcPr>
            <w:tcW w:w="3509" w:type="dxa"/>
          </w:tcPr>
          <w:p w14:paraId="158E8695" w14:textId="77777777" w:rsidR="002F6719" w:rsidRPr="00640BB4" w:rsidRDefault="002F6719" w:rsidP="005E74F5">
            <w:pPr>
              <w:autoSpaceDE w:val="0"/>
              <w:autoSpaceDN w:val="0"/>
              <w:adjustRightInd w:val="0"/>
              <w:rPr>
                <w:rFonts w:cs="Helvetica"/>
                <w:sz w:val="24"/>
                <w:szCs w:val="24"/>
              </w:rPr>
            </w:pPr>
          </w:p>
        </w:tc>
      </w:tr>
      <w:tr w:rsidR="002F6719" w:rsidRPr="00640BB4" w14:paraId="70A6E7B3" w14:textId="77777777" w:rsidTr="005E74F5">
        <w:tc>
          <w:tcPr>
            <w:tcW w:w="2015" w:type="dxa"/>
          </w:tcPr>
          <w:p w14:paraId="48699C3E" w14:textId="77777777" w:rsidR="002F6719" w:rsidRPr="00640BB4" w:rsidRDefault="002F6719" w:rsidP="005E74F5">
            <w:pPr>
              <w:autoSpaceDE w:val="0"/>
              <w:autoSpaceDN w:val="0"/>
              <w:adjustRightInd w:val="0"/>
              <w:rPr>
                <w:rFonts w:cs="Helvetica"/>
                <w:b/>
                <w:sz w:val="28"/>
                <w:szCs w:val="28"/>
              </w:rPr>
            </w:pPr>
            <w:r w:rsidRPr="00640BB4">
              <w:rPr>
                <w:rFonts w:cs="Helvetica"/>
                <w:b/>
                <w:sz w:val="28"/>
                <w:szCs w:val="28"/>
              </w:rPr>
              <w:t>Personnummer</w:t>
            </w:r>
          </w:p>
        </w:tc>
        <w:tc>
          <w:tcPr>
            <w:tcW w:w="3509" w:type="dxa"/>
          </w:tcPr>
          <w:p w14:paraId="169BC37A" w14:textId="77777777" w:rsidR="002F6719" w:rsidRPr="00640BB4" w:rsidRDefault="002F6719" w:rsidP="005E74F5">
            <w:pPr>
              <w:autoSpaceDE w:val="0"/>
              <w:autoSpaceDN w:val="0"/>
              <w:adjustRightInd w:val="0"/>
              <w:rPr>
                <w:rFonts w:cs="Helvetica"/>
                <w:sz w:val="24"/>
                <w:szCs w:val="24"/>
              </w:rPr>
            </w:pPr>
          </w:p>
        </w:tc>
      </w:tr>
    </w:tbl>
    <w:p w14:paraId="15EACA52" w14:textId="77777777" w:rsidR="002F6719" w:rsidRDefault="002F6719" w:rsidP="00640BB4">
      <w:pPr>
        <w:autoSpaceDE w:val="0"/>
        <w:autoSpaceDN w:val="0"/>
        <w:adjustRightInd w:val="0"/>
        <w:rPr>
          <w:rFonts w:cs="Helvetica-Bold"/>
          <w:b/>
          <w:bCs/>
          <w:sz w:val="24"/>
          <w:szCs w:val="24"/>
        </w:rPr>
      </w:pPr>
    </w:p>
    <w:p w14:paraId="4E019958" w14:textId="77777777" w:rsidR="002F6719" w:rsidRPr="00640BB4" w:rsidRDefault="002F6719" w:rsidP="00640BB4">
      <w:pPr>
        <w:autoSpaceDE w:val="0"/>
        <w:autoSpaceDN w:val="0"/>
        <w:adjustRightInd w:val="0"/>
        <w:rPr>
          <w:rFonts w:cs="Helvetica-Bold"/>
          <w:b/>
          <w:bCs/>
          <w:sz w:val="24"/>
          <w:szCs w:val="24"/>
        </w:rPr>
      </w:pPr>
    </w:p>
    <w:tbl>
      <w:tblPr>
        <w:tblStyle w:val="Tabellrutnt"/>
        <w:tblW w:w="10343" w:type="dxa"/>
        <w:tblLayout w:type="fixed"/>
        <w:tblLook w:val="04A0" w:firstRow="1" w:lastRow="0" w:firstColumn="1" w:lastColumn="0" w:noHBand="0" w:noVBand="1"/>
      </w:tblPr>
      <w:tblGrid>
        <w:gridCol w:w="562"/>
        <w:gridCol w:w="3261"/>
        <w:gridCol w:w="1630"/>
        <w:gridCol w:w="1630"/>
        <w:gridCol w:w="1630"/>
        <w:gridCol w:w="1630"/>
      </w:tblGrid>
      <w:tr w:rsidR="00A85BC8" w:rsidRPr="00640BB4" w14:paraId="02CDA5BF" w14:textId="77777777" w:rsidTr="00D87DBB">
        <w:tc>
          <w:tcPr>
            <w:tcW w:w="562" w:type="dxa"/>
            <w:shd w:val="clear" w:color="auto" w:fill="D9D9D9" w:themeFill="background1" w:themeFillShade="D9"/>
          </w:tcPr>
          <w:p w14:paraId="22FA90B8" w14:textId="77777777" w:rsidR="00A85BC8" w:rsidRPr="00640BB4" w:rsidRDefault="00A85BC8" w:rsidP="00D87DBB">
            <w:pPr>
              <w:jc w:val="center"/>
              <w:rPr>
                <w:rFonts w:cs="Helvetica-Bold"/>
                <w:b/>
                <w:bCs/>
                <w:sz w:val="24"/>
                <w:szCs w:val="24"/>
              </w:rPr>
            </w:pPr>
            <w:r w:rsidRPr="00640BB4">
              <w:rPr>
                <w:rFonts w:cs="Helvetica-Bold"/>
                <w:b/>
                <w:bCs/>
                <w:sz w:val="24"/>
                <w:szCs w:val="24"/>
              </w:rPr>
              <w:t>1</w:t>
            </w:r>
          </w:p>
        </w:tc>
        <w:tc>
          <w:tcPr>
            <w:tcW w:w="3261" w:type="dxa"/>
          </w:tcPr>
          <w:p w14:paraId="018EA2D6" w14:textId="77777777" w:rsidR="00A85BC8" w:rsidRPr="00640BB4" w:rsidRDefault="00A85BC8" w:rsidP="00D87DBB">
            <w:r w:rsidRPr="00640BB4">
              <w:rPr>
                <w:rFonts w:cs="Helvetica-Bold"/>
                <w:b/>
                <w:bCs/>
                <w:sz w:val="24"/>
                <w:szCs w:val="24"/>
              </w:rPr>
              <w:t>Jag känner mig spänd eller nervös:</w:t>
            </w:r>
          </w:p>
        </w:tc>
        <w:tc>
          <w:tcPr>
            <w:tcW w:w="1630" w:type="dxa"/>
          </w:tcPr>
          <w:p w14:paraId="04E03101" w14:textId="77777777" w:rsidR="00A85BC8" w:rsidRPr="00640BB4" w:rsidRDefault="00A85BC8" w:rsidP="00D87DBB">
            <w:r w:rsidRPr="00640BB4">
              <w:t>Mestadels</w:t>
            </w:r>
          </w:p>
        </w:tc>
        <w:tc>
          <w:tcPr>
            <w:tcW w:w="1630" w:type="dxa"/>
          </w:tcPr>
          <w:p w14:paraId="3C1C507B" w14:textId="77777777" w:rsidR="00A85BC8" w:rsidRPr="00640BB4" w:rsidRDefault="00A85BC8" w:rsidP="00D87DBB">
            <w:r w:rsidRPr="00640BB4">
              <w:t>Ofta</w:t>
            </w:r>
          </w:p>
        </w:tc>
        <w:tc>
          <w:tcPr>
            <w:tcW w:w="1630" w:type="dxa"/>
          </w:tcPr>
          <w:p w14:paraId="60A19F12" w14:textId="77777777" w:rsidR="00A85BC8" w:rsidRPr="00640BB4" w:rsidRDefault="00A85BC8" w:rsidP="00D87DBB">
            <w:r w:rsidRPr="00640BB4">
              <w:t>Av och till</w:t>
            </w:r>
          </w:p>
        </w:tc>
        <w:tc>
          <w:tcPr>
            <w:tcW w:w="1630" w:type="dxa"/>
          </w:tcPr>
          <w:p w14:paraId="336055C0" w14:textId="7B8B5A5C" w:rsidR="00A85BC8" w:rsidRPr="00640BB4" w:rsidRDefault="00A85BC8" w:rsidP="00D87DBB"/>
          <w:p w14:paraId="11C662EC" w14:textId="77777777" w:rsidR="00A85BC8" w:rsidRPr="00640BB4" w:rsidRDefault="00A85BC8" w:rsidP="00D87DBB">
            <w:r w:rsidRPr="00640BB4">
              <w:t>Inte alls</w:t>
            </w:r>
          </w:p>
        </w:tc>
      </w:tr>
      <w:tr w:rsidR="00A85BC8" w:rsidRPr="00640BB4" w14:paraId="1BFB57EE" w14:textId="77777777" w:rsidTr="00D87DBB">
        <w:tc>
          <w:tcPr>
            <w:tcW w:w="562" w:type="dxa"/>
            <w:shd w:val="clear" w:color="auto" w:fill="D9D9D9" w:themeFill="background1" w:themeFillShade="D9"/>
          </w:tcPr>
          <w:p w14:paraId="265C31BB" w14:textId="77777777" w:rsidR="00A85BC8" w:rsidRPr="00640BB4" w:rsidRDefault="00A85BC8" w:rsidP="00D87DBB">
            <w:pPr>
              <w:jc w:val="center"/>
              <w:rPr>
                <w:rFonts w:cs="Helvetica-Bold"/>
                <w:b/>
                <w:bCs/>
                <w:sz w:val="24"/>
                <w:szCs w:val="24"/>
              </w:rPr>
            </w:pPr>
            <w:r w:rsidRPr="00640BB4">
              <w:rPr>
                <w:rFonts w:cs="Helvetica-Bold"/>
                <w:b/>
                <w:bCs/>
                <w:sz w:val="24"/>
                <w:szCs w:val="24"/>
              </w:rPr>
              <w:t>2</w:t>
            </w:r>
          </w:p>
        </w:tc>
        <w:tc>
          <w:tcPr>
            <w:tcW w:w="3261" w:type="dxa"/>
          </w:tcPr>
          <w:p w14:paraId="39ECA642" w14:textId="77777777" w:rsidR="00A85BC8" w:rsidRPr="00640BB4" w:rsidRDefault="00A85BC8" w:rsidP="00D87DBB">
            <w:r w:rsidRPr="00640BB4">
              <w:rPr>
                <w:rFonts w:cs="Helvetica-Bold"/>
                <w:b/>
                <w:bCs/>
                <w:sz w:val="24"/>
                <w:szCs w:val="24"/>
              </w:rPr>
              <w:t>Jag uppskattar fortfarande saker jag tidigare uppskattat:</w:t>
            </w:r>
          </w:p>
        </w:tc>
        <w:tc>
          <w:tcPr>
            <w:tcW w:w="1630" w:type="dxa"/>
          </w:tcPr>
          <w:p w14:paraId="5B74DE25" w14:textId="77777777" w:rsidR="00A85BC8" w:rsidRPr="00640BB4" w:rsidRDefault="00A85BC8" w:rsidP="00D87DBB">
            <w:r w:rsidRPr="00640BB4">
              <w:t>Definitivt lika mycket</w:t>
            </w:r>
          </w:p>
        </w:tc>
        <w:tc>
          <w:tcPr>
            <w:tcW w:w="1630" w:type="dxa"/>
          </w:tcPr>
          <w:p w14:paraId="63AC037E" w14:textId="77777777" w:rsidR="00A85BC8" w:rsidRPr="00640BB4" w:rsidRDefault="00A85BC8" w:rsidP="00D87DBB">
            <w:r w:rsidRPr="00640BB4">
              <w:t>Inte lika mycket</w:t>
            </w:r>
          </w:p>
        </w:tc>
        <w:tc>
          <w:tcPr>
            <w:tcW w:w="1630" w:type="dxa"/>
          </w:tcPr>
          <w:p w14:paraId="29C3B66C" w14:textId="77777777" w:rsidR="00A85BC8" w:rsidRPr="00640BB4" w:rsidRDefault="00A85BC8" w:rsidP="00D87DBB">
            <w:r w:rsidRPr="00640BB4">
              <w:t>Endast delvis</w:t>
            </w:r>
          </w:p>
        </w:tc>
        <w:tc>
          <w:tcPr>
            <w:tcW w:w="1630" w:type="dxa"/>
          </w:tcPr>
          <w:p w14:paraId="54BAC3EE" w14:textId="77777777" w:rsidR="00A85BC8" w:rsidRPr="00640BB4" w:rsidRDefault="00A85BC8" w:rsidP="00D87DBB">
            <w:r w:rsidRPr="00640BB4">
              <w:t>Nästan inte alls</w:t>
            </w:r>
          </w:p>
        </w:tc>
      </w:tr>
      <w:tr w:rsidR="00A85BC8" w:rsidRPr="00640BB4" w14:paraId="55302D6A" w14:textId="77777777" w:rsidTr="00D87DBB">
        <w:tc>
          <w:tcPr>
            <w:tcW w:w="562" w:type="dxa"/>
            <w:shd w:val="clear" w:color="auto" w:fill="D9D9D9" w:themeFill="background1" w:themeFillShade="D9"/>
          </w:tcPr>
          <w:p w14:paraId="14691078" w14:textId="77777777" w:rsidR="00A85BC8" w:rsidRPr="00640BB4" w:rsidRDefault="00A85BC8" w:rsidP="00D87DBB">
            <w:pPr>
              <w:jc w:val="center"/>
              <w:rPr>
                <w:rFonts w:cs="Helvetica-Bold"/>
                <w:b/>
                <w:bCs/>
                <w:sz w:val="24"/>
                <w:szCs w:val="24"/>
              </w:rPr>
            </w:pPr>
            <w:r w:rsidRPr="00640BB4">
              <w:rPr>
                <w:rFonts w:cs="Helvetica-Bold"/>
                <w:b/>
                <w:bCs/>
                <w:sz w:val="24"/>
                <w:szCs w:val="24"/>
              </w:rPr>
              <w:t>3</w:t>
            </w:r>
          </w:p>
        </w:tc>
        <w:tc>
          <w:tcPr>
            <w:tcW w:w="3261" w:type="dxa"/>
          </w:tcPr>
          <w:p w14:paraId="1DA97841" w14:textId="77777777" w:rsidR="00A85BC8" w:rsidRPr="00640BB4" w:rsidRDefault="00A85BC8" w:rsidP="00D87DBB">
            <w:r w:rsidRPr="00640BB4">
              <w:rPr>
                <w:rFonts w:cs="Helvetica-Bold"/>
                <w:b/>
                <w:bCs/>
                <w:sz w:val="24"/>
                <w:szCs w:val="24"/>
              </w:rPr>
              <w:t>Jag har en känsla av att något hemskt kommer att hända:</w:t>
            </w:r>
          </w:p>
        </w:tc>
        <w:tc>
          <w:tcPr>
            <w:tcW w:w="1630" w:type="dxa"/>
          </w:tcPr>
          <w:p w14:paraId="381FF7F5" w14:textId="77777777" w:rsidR="00A85BC8" w:rsidRPr="00640BB4" w:rsidRDefault="00A85BC8" w:rsidP="00D87DBB">
            <w:r w:rsidRPr="00640BB4">
              <w:t>Mycket klart och obehagligt</w:t>
            </w:r>
          </w:p>
        </w:tc>
        <w:tc>
          <w:tcPr>
            <w:tcW w:w="1630" w:type="dxa"/>
          </w:tcPr>
          <w:p w14:paraId="49E8BBD0" w14:textId="77777777" w:rsidR="00A85BC8" w:rsidRPr="00640BB4" w:rsidRDefault="00A85BC8" w:rsidP="00D87DBB">
            <w:r w:rsidRPr="00640BB4">
              <w:t>Inte så starkt nu</w:t>
            </w:r>
          </w:p>
        </w:tc>
        <w:tc>
          <w:tcPr>
            <w:tcW w:w="1630" w:type="dxa"/>
          </w:tcPr>
          <w:p w14:paraId="6498C2F2" w14:textId="77777777" w:rsidR="00A85BC8" w:rsidRPr="00640BB4" w:rsidRDefault="00A85BC8" w:rsidP="00D87DBB">
            <w:r w:rsidRPr="00640BB4">
              <w:t>Betydligt svagare nu</w:t>
            </w:r>
          </w:p>
        </w:tc>
        <w:tc>
          <w:tcPr>
            <w:tcW w:w="1630" w:type="dxa"/>
          </w:tcPr>
          <w:p w14:paraId="4B173A9B" w14:textId="77777777" w:rsidR="00A85BC8" w:rsidRPr="00640BB4" w:rsidRDefault="00A85BC8" w:rsidP="00D87DBB">
            <w:r w:rsidRPr="00640BB4">
              <w:t>Inte alls</w:t>
            </w:r>
          </w:p>
        </w:tc>
      </w:tr>
      <w:tr w:rsidR="00A85BC8" w:rsidRPr="00640BB4" w14:paraId="02A91B87" w14:textId="77777777" w:rsidTr="00D87DBB">
        <w:tc>
          <w:tcPr>
            <w:tcW w:w="562" w:type="dxa"/>
            <w:shd w:val="clear" w:color="auto" w:fill="D9D9D9" w:themeFill="background1" w:themeFillShade="D9"/>
          </w:tcPr>
          <w:p w14:paraId="344B24EF" w14:textId="77777777" w:rsidR="00A85BC8" w:rsidRPr="00640BB4" w:rsidRDefault="00A85BC8" w:rsidP="00D87DBB">
            <w:pPr>
              <w:jc w:val="center"/>
              <w:rPr>
                <w:rFonts w:cs="Helvetica-Bold"/>
                <w:b/>
                <w:bCs/>
                <w:sz w:val="24"/>
                <w:szCs w:val="24"/>
              </w:rPr>
            </w:pPr>
            <w:r w:rsidRPr="00640BB4">
              <w:rPr>
                <w:rFonts w:cs="Helvetica-Bold"/>
                <w:b/>
                <w:bCs/>
                <w:sz w:val="24"/>
                <w:szCs w:val="24"/>
              </w:rPr>
              <w:t>4</w:t>
            </w:r>
          </w:p>
        </w:tc>
        <w:tc>
          <w:tcPr>
            <w:tcW w:w="3261" w:type="dxa"/>
          </w:tcPr>
          <w:p w14:paraId="41D4AE1B" w14:textId="77777777" w:rsidR="00A85BC8" w:rsidRPr="00640BB4" w:rsidRDefault="00A85BC8" w:rsidP="00D87DBB">
            <w:r w:rsidRPr="00640BB4">
              <w:rPr>
                <w:rFonts w:cs="Helvetica-Bold"/>
                <w:b/>
                <w:bCs/>
                <w:sz w:val="24"/>
                <w:szCs w:val="24"/>
              </w:rPr>
              <w:t>Jag kan skratta och se det roliga i saker och ting:</w:t>
            </w:r>
          </w:p>
        </w:tc>
        <w:tc>
          <w:tcPr>
            <w:tcW w:w="1630" w:type="dxa"/>
          </w:tcPr>
          <w:p w14:paraId="76AE5883" w14:textId="77777777" w:rsidR="00A85BC8" w:rsidRPr="00640BB4" w:rsidRDefault="00A85BC8" w:rsidP="00D87DBB">
            <w:r w:rsidRPr="00640BB4">
              <w:t>Lika ofta som tidigare</w:t>
            </w:r>
          </w:p>
        </w:tc>
        <w:tc>
          <w:tcPr>
            <w:tcW w:w="1630" w:type="dxa"/>
          </w:tcPr>
          <w:p w14:paraId="59207103" w14:textId="77777777" w:rsidR="00A85BC8" w:rsidRPr="00640BB4" w:rsidRDefault="00A85BC8" w:rsidP="00D87DBB">
            <w:r w:rsidRPr="00640BB4">
              <w:t>Inte lika ofta nu</w:t>
            </w:r>
          </w:p>
        </w:tc>
        <w:tc>
          <w:tcPr>
            <w:tcW w:w="1630" w:type="dxa"/>
          </w:tcPr>
          <w:p w14:paraId="28324E9B" w14:textId="77777777" w:rsidR="00A85BC8" w:rsidRPr="00640BB4" w:rsidRDefault="00A85BC8" w:rsidP="00D87DBB">
            <w:r w:rsidRPr="00640BB4">
              <w:t>Betydligt mer sällan nu</w:t>
            </w:r>
          </w:p>
        </w:tc>
        <w:tc>
          <w:tcPr>
            <w:tcW w:w="1630" w:type="dxa"/>
          </w:tcPr>
          <w:p w14:paraId="333E9363" w14:textId="77777777" w:rsidR="00A85BC8" w:rsidRPr="00640BB4" w:rsidRDefault="00A85BC8" w:rsidP="00D87DBB">
            <w:r w:rsidRPr="00640BB4">
              <w:t>Aldrig</w:t>
            </w:r>
          </w:p>
        </w:tc>
      </w:tr>
      <w:tr w:rsidR="00A85BC8" w:rsidRPr="00640BB4" w14:paraId="747939E4" w14:textId="77777777" w:rsidTr="00D87DBB">
        <w:tc>
          <w:tcPr>
            <w:tcW w:w="562" w:type="dxa"/>
            <w:shd w:val="clear" w:color="auto" w:fill="D9D9D9" w:themeFill="background1" w:themeFillShade="D9"/>
          </w:tcPr>
          <w:p w14:paraId="2C91C65D" w14:textId="77777777" w:rsidR="00A85BC8" w:rsidRPr="00640BB4" w:rsidRDefault="00A85BC8" w:rsidP="00D87DBB">
            <w:pPr>
              <w:jc w:val="center"/>
              <w:rPr>
                <w:rFonts w:cs="Helvetica-Bold"/>
                <w:b/>
                <w:bCs/>
                <w:sz w:val="24"/>
                <w:szCs w:val="24"/>
              </w:rPr>
            </w:pPr>
            <w:r w:rsidRPr="00640BB4">
              <w:rPr>
                <w:rFonts w:cs="Helvetica-Bold"/>
                <w:b/>
                <w:bCs/>
                <w:sz w:val="24"/>
                <w:szCs w:val="24"/>
              </w:rPr>
              <w:t>5</w:t>
            </w:r>
          </w:p>
        </w:tc>
        <w:tc>
          <w:tcPr>
            <w:tcW w:w="3261" w:type="dxa"/>
          </w:tcPr>
          <w:p w14:paraId="6F7399BA" w14:textId="77777777" w:rsidR="00A85BC8" w:rsidRPr="00640BB4" w:rsidRDefault="00A85BC8" w:rsidP="00D87DBB">
            <w:r w:rsidRPr="00640BB4">
              <w:rPr>
                <w:rFonts w:cs="Helvetica-Bold"/>
                <w:b/>
                <w:bCs/>
                <w:sz w:val="24"/>
                <w:szCs w:val="24"/>
              </w:rPr>
              <w:t>Jag bekymrar mig över saker:</w:t>
            </w:r>
          </w:p>
        </w:tc>
        <w:tc>
          <w:tcPr>
            <w:tcW w:w="1630" w:type="dxa"/>
          </w:tcPr>
          <w:p w14:paraId="0A544793" w14:textId="2C166CCA" w:rsidR="00A85BC8" w:rsidRPr="00640BB4" w:rsidRDefault="001548FC" w:rsidP="00D87DBB">
            <w:r>
              <w:t>M</w:t>
            </w:r>
            <w:r w:rsidR="00A85BC8" w:rsidRPr="00640BB4">
              <w:t>estadels</w:t>
            </w:r>
          </w:p>
        </w:tc>
        <w:tc>
          <w:tcPr>
            <w:tcW w:w="1630" w:type="dxa"/>
          </w:tcPr>
          <w:p w14:paraId="6D0FEE1F" w14:textId="77777777" w:rsidR="00A85BC8" w:rsidRPr="00640BB4" w:rsidRDefault="00A85BC8" w:rsidP="00D87DBB">
            <w:r w:rsidRPr="00640BB4">
              <w:t>Ganska ofta</w:t>
            </w:r>
          </w:p>
        </w:tc>
        <w:tc>
          <w:tcPr>
            <w:tcW w:w="1630" w:type="dxa"/>
          </w:tcPr>
          <w:p w14:paraId="03FE6443" w14:textId="77777777" w:rsidR="00A85BC8" w:rsidRPr="00640BB4" w:rsidRDefault="00A85BC8" w:rsidP="00D87DBB">
            <w:r w:rsidRPr="00640BB4">
              <w:t>Av och till</w:t>
            </w:r>
          </w:p>
        </w:tc>
        <w:tc>
          <w:tcPr>
            <w:tcW w:w="1630" w:type="dxa"/>
          </w:tcPr>
          <w:p w14:paraId="608BF66A" w14:textId="77777777" w:rsidR="00A85BC8" w:rsidRPr="00640BB4" w:rsidRDefault="00A85BC8" w:rsidP="00D87DBB">
            <w:r w:rsidRPr="00640BB4">
              <w:t>Någon enstaka gång</w:t>
            </w:r>
          </w:p>
        </w:tc>
      </w:tr>
      <w:tr w:rsidR="00A85BC8" w:rsidRPr="00640BB4" w14:paraId="68CE3825" w14:textId="77777777" w:rsidTr="00D87DBB">
        <w:tc>
          <w:tcPr>
            <w:tcW w:w="562" w:type="dxa"/>
            <w:shd w:val="clear" w:color="auto" w:fill="D9D9D9" w:themeFill="background1" w:themeFillShade="D9"/>
          </w:tcPr>
          <w:p w14:paraId="69AEC38E" w14:textId="77777777" w:rsidR="00A85BC8" w:rsidRPr="00640BB4" w:rsidRDefault="00A85BC8" w:rsidP="00D87DBB">
            <w:pPr>
              <w:jc w:val="center"/>
              <w:rPr>
                <w:rFonts w:cs="Helvetica-Bold"/>
                <w:b/>
                <w:bCs/>
                <w:sz w:val="24"/>
                <w:szCs w:val="24"/>
              </w:rPr>
            </w:pPr>
            <w:r w:rsidRPr="00640BB4">
              <w:rPr>
                <w:rFonts w:cs="Helvetica-Bold"/>
                <w:b/>
                <w:bCs/>
                <w:sz w:val="24"/>
                <w:szCs w:val="24"/>
              </w:rPr>
              <w:t>6</w:t>
            </w:r>
          </w:p>
        </w:tc>
        <w:tc>
          <w:tcPr>
            <w:tcW w:w="3261" w:type="dxa"/>
          </w:tcPr>
          <w:p w14:paraId="709115CB" w14:textId="77777777" w:rsidR="00A85BC8" w:rsidRPr="00640BB4" w:rsidRDefault="00A85BC8" w:rsidP="00D87DBB">
            <w:r w:rsidRPr="00640BB4">
              <w:rPr>
                <w:rFonts w:cs="Helvetica-Bold"/>
                <w:b/>
                <w:bCs/>
                <w:sz w:val="24"/>
                <w:szCs w:val="24"/>
              </w:rPr>
              <w:t>Jag känner mig på gott humör:</w:t>
            </w:r>
          </w:p>
        </w:tc>
        <w:tc>
          <w:tcPr>
            <w:tcW w:w="1630" w:type="dxa"/>
          </w:tcPr>
          <w:p w14:paraId="3F562E5A" w14:textId="77777777" w:rsidR="00A85BC8" w:rsidRDefault="00A85BC8" w:rsidP="00D87DBB">
            <w:r w:rsidRPr="00640BB4">
              <w:t>Aldrig</w:t>
            </w:r>
          </w:p>
          <w:p w14:paraId="153538C0" w14:textId="77777777" w:rsidR="002F6719" w:rsidRPr="00640BB4" w:rsidRDefault="002F6719" w:rsidP="00D87DBB"/>
        </w:tc>
        <w:tc>
          <w:tcPr>
            <w:tcW w:w="1630" w:type="dxa"/>
          </w:tcPr>
          <w:p w14:paraId="5999971D" w14:textId="77777777" w:rsidR="00A85BC8" w:rsidRPr="00640BB4" w:rsidRDefault="00A85BC8" w:rsidP="00D87DBB">
            <w:r w:rsidRPr="00640BB4">
              <w:t>Sällan</w:t>
            </w:r>
          </w:p>
        </w:tc>
        <w:tc>
          <w:tcPr>
            <w:tcW w:w="1630" w:type="dxa"/>
          </w:tcPr>
          <w:p w14:paraId="657CC62C" w14:textId="77777777" w:rsidR="00A85BC8" w:rsidRPr="00640BB4" w:rsidRDefault="00A85BC8" w:rsidP="00D87DBB">
            <w:r w:rsidRPr="00640BB4">
              <w:t>Ibland</w:t>
            </w:r>
          </w:p>
        </w:tc>
        <w:tc>
          <w:tcPr>
            <w:tcW w:w="1630" w:type="dxa"/>
          </w:tcPr>
          <w:p w14:paraId="602439E7" w14:textId="77777777" w:rsidR="00A85BC8" w:rsidRPr="00640BB4" w:rsidRDefault="00A85BC8" w:rsidP="00D87DBB">
            <w:r w:rsidRPr="00640BB4">
              <w:t>Mestadels</w:t>
            </w:r>
          </w:p>
        </w:tc>
      </w:tr>
      <w:tr w:rsidR="00A85BC8" w:rsidRPr="00640BB4" w14:paraId="24E0B0FC" w14:textId="77777777" w:rsidTr="00D87DBB">
        <w:tc>
          <w:tcPr>
            <w:tcW w:w="562" w:type="dxa"/>
            <w:shd w:val="clear" w:color="auto" w:fill="D9D9D9" w:themeFill="background1" w:themeFillShade="D9"/>
          </w:tcPr>
          <w:p w14:paraId="4A4CCC7E" w14:textId="77777777" w:rsidR="00A85BC8" w:rsidRPr="00640BB4" w:rsidRDefault="00A85BC8" w:rsidP="00D87DBB">
            <w:pPr>
              <w:jc w:val="center"/>
              <w:rPr>
                <w:rFonts w:cs="Helvetica-Bold"/>
                <w:b/>
                <w:bCs/>
                <w:sz w:val="24"/>
                <w:szCs w:val="24"/>
              </w:rPr>
            </w:pPr>
            <w:r w:rsidRPr="00640BB4">
              <w:rPr>
                <w:rFonts w:cs="Helvetica-Bold"/>
                <w:b/>
                <w:bCs/>
                <w:sz w:val="24"/>
                <w:szCs w:val="24"/>
              </w:rPr>
              <w:t>7</w:t>
            </w:r>
          </w:p>
        </w:tc>
        <w:tc>
          <w:tcPr>
            <w:tcW w:w="3261" w:type="dxa"/>
          </w:tcPr>
          <w:p w14:paraId="7F4DCA92" w14:textId="77777777" w:rsidR="00A85BC8" w:rsidRPr="00640BB4" w:rsidRDefault="00A85BC8" w:rsidP="00D87DBB">
            <w:r w:rsidRPr="00640BB4">
              <w:rPr>
                <w:rFonts w:cs="Helvetica-Bold"/>
                <w:b/>
                <w:bCs/>
                <w:sz w:val="24"/>
                <w:szCs w:val="24"/>
              </w:rPr>
              <w:t>Jag kan sitta stilla och känna mig avslappnad:</w:t>
            </w:r>
          </w:p>
        </w:tc>
        <w:tc>
          <w:tcPr>
            <w:tcW w:w="1630" w:type="dxa"/>
          </w:tcPr>
          <w:p w14:paraId="3D68C72B" w14:textId="77777777" w:rsidR="00A85BC8" w:rsidRPr="00640BB4" w:rsidRDefault="00A85BC8" w:rsidP="00D87DBB">
            <w:r w:rsidRPr="00640BB4">
              <w:t>Definitivt</w:t>
            </w:r>
          </w:p>
        </w:tc>
        <w:tc>
          <w:tcPr>
            <w:tcW w:w="1630" w:type="dxa"/>
          </w:tcPr>
          <w:p w14:paraId="596F1EAB" w14:textId="77777777" w:rsidR="00A85BC8" w:rsidRPr="00640BB4" w:rsidRDefault="00A85BC8" w:rsidP="00D87DBB">
            <w:r w:rsidRPr="00640BB4">
              <w:t>Vanligtvis</w:t>
            </w:r>
          </w:p>
        </w:tc>
        <w:tc>
          <w:tcPr>
            <w:tcW w:w="1630" w:type="dxa"/>
          </w:tcPr>
          <w:p w14:paraId="5215EB92" w14:textId="77777777" w:rsidR="00A85BC8" w:rsidRPr="00640BB4" w:rsidRDefault="00A85BC8" w:rsidP="00D87DBB">
            <w:r w:rsidRPr="00640BB4">
              <w:t>Sällan</w:t>
            </w:r>
          </w:p>
        </w:tc>
        <w:tc>
          <w:tcPr>
            <w:tcW w:w="1630" w:type="dxa"/>
          </w:tcPr>
          <w:p w14:paraId="18A8F58C" w14:textId="77777777" w:rsidR="00A85BC8" w:rsidRPr="00640BB4" w:rsidRDefault="00A85BC8" w:rsidP="00D87DBB">
            <w:r w:rsidRPr="00640BB4">
              <w:t>Aldrig</w:t>
            </w:r>
          </w:p>
        </w:tc>
      </w:tr>
      <w:tr w:rsidR="00A85BC8" w:rsidRPr="00640BB4" w14:paraId="19ED69EB" w14:textId="77777777" w:rsidTr="00D87DBB">
        <w:tc>
          <w:tcPr>
            <w:tcW w:w="562" w:type="dxa"/>
            <w:shd w:val="clear" w:color="auto" w:fill="D9D9D9" w:themeFill="background1" w:themeFillShade="D9"/>
          </w:tcPr>
          <w:p w14:paraId="5AF28511" w14:textId="77777777" w:rsidR="00A85BC8" w:rsidRPr="00640BB4" w:rsidRDefault="00A85BC8" w:rsidP="00D87DBB">
            <w:pPr>
              <w:jc w:val="center"/>
              <w:rPr>
                <w:rFonts w:cs="Helvetica-Bold"/>
                <w:b/>
                <w:bCs/>
                <w:sz w:val="24"/>
                <w:szCs w:val="24"/>
              </w:rPr>
            </w:pPr>
            <w:r w:rsidRPr="00640BB4">
              <w:rPr>
                <w:rFonts w:cs="Helvetica-Bold"/>
                <w:b/>
                <w:bCs/>
                <w:sz w:val="24"/>
                <w:szCs w:val="24"/>
              </w:rPr>
              <w:t>8</w:t>
            </w:r>
          </w:p>
        </w:tc>
        <w:tc>
          <w:tcPr>
            <w:tcW w:w="3261" w:type="dxa"/>
          </w:tcPr>
          <w:p w14:paraId="24E7CEFE" w14:textId="77777777" w:rsidR="00A85BC8" w:rsidRPr="00640BB4" w:rsidRDefault="00A85BC8" w:rsidP="00D87DBB">
            <w:r w:rsidRPr="00640BB4">
              <w:rPr>
                <w:rFonts w:cs="Helvetica-Bold"/>
                <w:b/>
                <w:bCs/>
                <w:sz w:val="24"/>
                <w:szCs w:val="24"/>
              </w:rPr>
              <w:t>Allting känns trögt:</w:t>
            </w:r>
          </w:p>
        </w:tc>
        <w:tc>
          <w:tcPr>
            <w:tcW w:w="1630" w:type="dxa"/>
          </w:tcPr>
          <w:p w14:paraId="59E19007" w14:textId="77777777" w:rsidR="00A85BC8" w:rsidRPr="00640BB4" w:rsidRDefault="00A85BC8" w:rsidP="00D87DBB">
            <w:r w:rsidRPr="00640BB4">
              <w:t>Nästan alltid</w:t>
            </w:r>
          </w:p>
        </w:tc>
        <w:tc>
          <w:tcPr>
            <w:tcW w:w="1630" w:type="dxa"/>
          </w:tcPr>
          <w:p w14:paraId="07B36AEB" w14:textId="77777777" w:rsidR="00A85BC8" w:rsidRPr="00640BB4" w:rsidRDefault="00A85BC8" w:rsidP="00D87DBB">
            <w:r w:rsidRPr="00640BB4">
              <w:t>Ofta</w:t>
            </w:r>
          </w:p>
        </w:tc>
        <w:tc>
          <w:tcPr>
            <w:tcW w:w="1630" w:type="dxa"/>
          </w:tcPr>
          <w:p w14:paraId="093C13C4" w14:textId="77777777" w:rsidR="00A85BC8" w:rsidRDefault="00A85BC8" w:rsidP="00D87DBB">
            <w:r w:rsidRPr="00640BB4">
              <w:t>Ibland</w:t>
            </w:r>
          </w:p>
          <w:p w14:paraId="2D77A944" w14:textId="77777777" w:rsidR="002F6719" w:rsidRPr="00640BB4" w:rsidRDefault="002F6719" w:rsidP="00D87DBB"/>
        </w:tc>
        <w:tc>
          <w:tcPr>
            <w:tcW w:w="1630" w:type="dxa"/>
          </w:tcPr>
          <w:p w14:paraId="7F19C026" w14:textId="77777777" w:rsidR="00A85BC8" w:rsidRPr="00640BB4" w:rsidRDefault="00A85BC8" w:rsidP="00D87DBB">
            <w:r w:rsidRPr="00640BB4">
              <w:t>Aldrig</w:t>
            </w:r>
          </w:p>
        </w:tc>
      </w:tr>
      <w:tr w:rsidR="00A85BC8" w:rsidRPr="00640BB4" w14:paraId="5AA6A149" w14:textId="77777777" w:rsidTr="00D87DBB">
        <w:tc>
          <w:tcPr>
            <w:tcW w:w="562" w:type="dxa"/>
            <w:shd w:val="clear" w:color="auto" w:fill="D9D9D9" w:themeFill="background1" w:themeFillShade="D9"/>
          </w:tcPr>
          <w:p w14:paraId="44051671" w14:textId="77777777" w:rsidR="00A85BC8" w:rsidRPr="00640BB4" w:rsidRDefault="00A85BC8" w:rsidP="00D87DBB">
            <w:pPr>
              <w:jc w:val="center"/>
              <w:rPr>
                <w:rFonts w:cs="Helvetica-Bold"/>
                <w:b/>
                <w:bCs/>
                <w:sz w:val="24"/>
                <w:szCs w:val="24"/>
              </w:rPr>
            </w:pPr>
            <w:r w:rsidRPr="00640BB4">
              <w:rPr>
                <w:rFonts w:cs="Helvetica-Bold"/>
                <w:b/>
                <w:bCs/>
                <w:sz w:val="24"/>
                <w:szCs w:val="24"/>
              </w:rPr>
              <w:t>9</w:t>
            </w:r>
          </w:p>
        </w:tc>
        <w:tc>
          <w:tcPr>
            <w:tcW w:w="3261" w:type="dxa"/>
          </w:tcPr>
          <w:p w14:paraId="123ABE20" w14:textId="77777777" w:rsidR="00A85BC8" w:rsidRPr="00640BB4" w:rsidRDefault="00A85BC8" w:rsidP="00D87DBB">
            <w:pPr>
              <w:rPr>
                <w:rFonts w:cs="Helvetica-Bold"/>
                <w:b/>
                <w:bCs/>
                <w:sz w:val="24"/>
                <w:szCs w:val="24"/>
              </w:rPr>
            </w:pPr>
            <w:r w:rsidRPr="00640BB4">
              <w:rPr>
                <w:rFonts w:cs="Helvetica-Bold"/>
                <w:b/>
                <w:bCs/>
                <w:sz w:val="24"/>
                <w:szCs w:val="24"/>
              </w:rPr>
              <w:t>Jag känner mig orolig, som om jag hade ”fjärilar” i magen:</w:t>
            </w:r>
          </w:p>
        </w:tc>
        <w:tc>
          <w:tcPr>
            <w:tcW w:w="1630" w:type="dxa"/>
          </w:tcPr>
          <w:p w14:paraId="7CBEA4AE" w14:textId="77777777" w:rsidR="00A85BC8" w:rsidRPr="00640BB4" w:rsidRDefault="00A85BC8" w:rsidP="00D87DBB">
            <w:r w:rsidRPr="00640BB4">
              <w:t>Aldrig</w:t>
            </w:r>
          </w:p>
        </w:tc>
        <w:tc>
          <w:tcPr>
            <w:tcW w:w="1630" w:type="dxa"/>
          </w:tcPr>
          <w:p w14:paraId="4F53FCBE" w14:textId="77777777" w:rsidR="00A85BC8" w:rsidRPr="00640BB4" w:rsidRDefault="00A85BC8" w:rsidP="00D87DBB">
            <w:r w:rsidRPr="00640BB4">
              <w:t>Ibland</w:t>
            </w:r>
          </w:p>
        </w:tc>
        <w:tc>
          <w:tcPr>
            <w:tcW w:w="1630" w:type="dxa"/>
          </w:tcPr>
          <w:p w14:paraId="67684C54" w14:textId="77777777" w:rsidR="00A85BC8" w:rsidRPr="00640BB4" w:rsidRDefault="00A85BC8" w:rsidP="00D87DBB">
            <w:r w:rsidRPr="00640BB4">
              <w:t>Ganska ofta</w:t>
            </w:r>
          </w:p>
        </w:tc>
        <w:tc>
          <w:tcPr>
            <w:tcW w:w="1630" w:type="dxa"/>
          </w:tcPr>
          <w:p w14:paraId="22420AD7" w14:textId="77777777" w:rsidR="00A85BC8" w:rsidRPr="00640BB4" w:rsidRDefault="00A85BC8" w:rsidP="00D87DBB">
            <w:r w:rsidRPr="00640BB4">
              <w:t>Väldigt ofta</w:t>
            </w:r>
          </w:p>
        </w:tc>
      </w:tr>
      <w:tr w:rsidR="00A85BC8" w:rsidRPr="00640BB4" w14:paraId="20FD271C" w14:textId="77777777" w:rsidTr="00D87DBB">
        <w:tc>
          <w:tcPr>
            <w:tcW w:w="562" w:type="dxa"/>
            <w:shd w:val="clear" w:color="auto" w:fill="D9D9D9" w:themeFill="background1" w:themeFillShade="D9"/>
          </w:tcPr>
          <w:p w14:paraId="45865CCA" w14:textId="77777777" w:rsidR="00A85BC8" w:rsidRPr="00640BB4" w:rsidRDefault="00A85BC8" w:rsidP="00D87DBB">
            <w:pPr>
              <w:jc w:val="center"/>
              <w:rPr>
                <w:rFonts w:cs="Helvetica-Bold"/>
                <w:b/>
                <w:bCs/>
                <w:sz w:val="24"/>
                <w:szCs w:val="24"/>
              </w:rPr>
            </w:pPr>
            <w:r w:rsidRPr="00640BB4">
              <w:rPr>
                <w:rFonts w:cs="Helvetica-Bold"/>
                <w:b/>
                <w:bCs/>
                <w:sz w:val="24"/>
                <w:szCs w:val="24"/>
              </w:rPr>
              <w:t>10</w:t>
            </w:r>
          </w:p>
        </w:tc>
        <w:tc>
          <w:tcPr>
            <w:tcW w:w="3261" w:type="dxa"/>
          </w:tcPr>
          <w:p w14:paraId="4EA2811B" w14:textId="77777777" w:rsidR="00A85BC8" w:rsidRPr="00640BB4" w:rsidRDefault="00A85BC8" w:rsidP="00D87DBB">
            <w:pPr>
              <w:rPr>
                <w:rFonts w:cs="Helvetica-Bold"/>
                <w:b/>
                <w:bCs/>
                <w:sz w:val="24"/>
                <w:szCs w:val="24"/>
              </w:rPr>
            </w:pPr>
            <w:r w:rsidRPr="00640BB4">
              <w:rPr>
                <w:rFonts w:cs="Helvetica-Bold"/>
                <w:b/>
                <w:bCs/>
                <w:sz w:val="24"/>
                <w:szCs w:val="24"/>
              </w:rPr>
              <w:t>Jag har tappat intresset för hur jag ser ut:</w:t>
            </w:r>
          </w:p>
        </w:tc>
        <w:tc>
          <w:tcPr>
            <w:tcW w:w="1630" w:type="dxa"/>
          </w:tcPr>
          <w:p w14:paraId="69A21A63" w14:textId="77777777" w:rsidR="00A85BC8" w:rsidRPr="00640BB4" w:rsidRDefault="00A85BC8" w:rsidP="00D87DBB">
            <w:r w:rsidRPr="00640BB4">
              <w:t>Fullständigt</w:t>
            </w:r>
          </w:p>
        </w:tc>
        <w:tc>
          <w:tcPr>
            <w:tcW w:w="1630" w:type="dxa"/>
          </w:tcPr>
          <w:p w14:paraId="15DA546C" w14:textId="77777777" w:rsidR="00A85BC8" w:rsidRPr="00640BB4" w:rsidRDefault="00A85BC8" w:rsidP="00D87DBB">
            <w:r w:rsidRPr="00640BB4">
              <w:t>Till stor del</w:t>
            </w:r>
          </w:p>
        </w:tc>
        <w:tc>
          <w:tcPr>
            <w:tcW w:w="1630" w:type="dxa"/>
          </w:tcPr>
          <w:p w14:paraId="437C9BF6" w14:textId="77777777" w:rsidR="00A85BC8" w:rsidRPr="00640BB4" w:rsidRDefault="00A85BC8" w:rsidP="00D87DBB">
            <w:r w:rsidRPr="00640BB4">
              <w:t>Delvis</w:t>
            </w:r>
          </w:p>
        </w:tc>
        <w:tc>
          <w:tcPr>
            <w:tcW w:w="1630" w:type="dxa"/>
          </w:tcPr>
          <w:p w14:paraId="7C95FC4E" w14:textId="77777777" w:rsidR="00A85BC8" w:rsidRPr="00640BB4" w:rsidRDefault="00A85BC8" w:rsidP="00D87DBB">
            <w:r w:rsidRPr="00640BB4">
              <w:t>Inte alls</w:t>
            </w:r>
          </w:p>
        </w:tc>
      </w:tr>
      <w:tr w:rsidR="00A85BC8" w:rsidRPr="00640BB4" w14:paraId="2D92B206" w14:textId="77777777" w:rsidTr="00D87DBB">
        <w:tc>
          <w:tcPr>
            <w:tcW w:w="562" w:type="dxa"/>
            <w:shd w:val="clear" w:color="auto" w:fill="D9D9D9" w:themeFill="background1" w:themeFillShade="D9"/>
          </w:tcPr>
          <w:p w14:paraId="2AD230DE" w14:textId="77777777" w:rsidR="00A85BC8" w:rsidRPr="00640BB4" w:rsidRDefault="00A85BC8" w:rsidP="00D87DBB">
            <w:pPr>
              <w:jc w:val="center"/>
              <w:rPr>
                <w:rFonts w:cs="Helvetica-Bold"/>
                <w:b/>
                <w:bCs/>
                <w:sz w:val="24"/>
                <w:szCs w:val="24"/>
              </w:rPr>
            </w:pPr>
            <w:r w:rsidRPr="00640BB4">
              <w:rPr>
                <w:rFonts w:cs="Helvetica-Bold"/>
                <w:b/>
                <w:bCs/>
                <w:sz w:val="24"/>
                <w:szCs w:val="24"/>
              </w:rPr>
              <w:t>11</w:t>
            </w:r>
          </w:p>
        </w:tc>
        <w:tc>
          <w:tcPr>
            <w:tcW w:w="3261" w:type="dxa"/>
          </w:tcPr>
          <w:p w14:paraId="5CA98A5D" w14:textId="77777777" w:rsidR="00A85BC8" w:rsidRPr="00640BB4" w:rsidRDefault="00A85BC8" w:rsidP="00D87DBB">
            <w:pPr>
              <w:rPr>
                <w:rFonts w:cs="Helvetica-Bold"/>
                <w:b/>
                <w:bCs/>
                <w:sz w:val="24"/>
                <w:szCs w:val="24"/>
              </w:rPr>
            </w:pPr>
            <w:r w:rsidRPr="00640BB4">
              <w:rPr>
                <w:rFonts w:cs="Helvetica-Bold"/>
                <w:b/>
                <w:bCs/>
                <w:sz w:val="24"/>
                <w:szCs w:val="24"/>
              </w:rPr>
              <w:t>Jag känner mig rastlös:</w:t>
            </w:r>
          </w:p>
        </w:tc>
        <w:tc>
          <w:tcPr>
            <w:tcW w:w="1630" w:type="dxa"/>
          </w:tcPr>
          <w:p w14:paraId="60CEEA04" w14:textId="77777777" w:rsidR="00A85BC8" w:rsidRDefault="00A85BC8" w:rsidP="00D87DBB">
            <w:r w:rsidRPr="00640BB4">
              <w:t>Väldigt ofta</w:t>
            </w:r>
          </w:p>
          <w:p w14:paraId="5449F608" w14:textId="77777777" w:rsidR="002F6719" w:rsidRPr="00640BB4" w:rsidRDefault="002F6719" w:rsidP="00D87DBB"/>
        </w:tc>
        <w:tc>
          <w:tcPr>
            <w:tcW w:w="1630" w:type="dxa"/>
          </w:tcPr>
          <w:p w14:paraId="58AD6832" w14:textId="77777777" w:rsidR="00A85BC8" w:rsidRPr="00640BB4" w:rsidRDefault="00A85BC8" w:rsidP="00D87DBB">
            <w:r w:rsidRPr="00640BB4">
              <w:t>Ganska ofta</w:t>
            </w:r>
          </w:p>
        </w:tc>
        <w:tc>
          <w:tcPr>
            <w:tcW w:w="1630" w:type="dxa"/>
          </w:tcPr>
          <w:p w14:paraId="343BDA5D" w14:textId="77777777" w:rsidR="00A85BC8" w:rsidRPr="00640BB4" w:rsidRDefault="00A85BC8" w:rsidP="00D87DBB">
            <w:r w:rsidRPr="00640BB4">
              <w:t>Sällan</w:t>
            </w:r>
          </w:p>
        </w:tc>
        <w:tc>
          <w:tcPr>
            <w:tcW w:w="1630" w:type="dxa"/>
          </w:tcPr>
          <w:p w14:paraId="4632FFF8" w14:textId="77777777" w:rsidR="00A85BC8" w:rsidRPr="00640BB4" w:rsidRDefault="00A85BC8" w:rsidP="00D87DBB">
            <w:r w:rsidRPr="00640BB4">
              <w:t>Inte alls</w:t>
            </w:r>
          </w:p>
        </w:tc>
      </w:tr>
      <w:tr w:rsidR="00A85BC8" w:rsidRPr="00640BB4" w14:paraId="65B721F1" w14:textId="77777777" w:rsidTr="00D87DBB">
        <w:tc>
          <w:tcPr>
            <w:tcW w:w="562" w:type="dxa"/>
            <w:shd w:val="clear" w:color="auto" w:fill="D9D9D9" w:themeFill="background1" w:themeFillShade="D9"/>
          </w:tcPr>
          <w:p w14:paraId="6FC45D5A" w14:textId="77777777" w:rsidR="00A85BC8" w:rsidRPr="00640BB4" w:rsidRDefault="00A85BC8" w:rsidP="00D87DBB">
            <w:pPr>
              <w:jc w:val="center"/>
              <w:rPr>
                <w:rFonts w:cs="Helvetica-Bold"/>
                <w:b/>
                <w:bCs/>
                <w:sz w:val="24"/>
                <w:szCs w:val="24"/>
              </w:rPr>
            </w:pPr>
            <w:r w:rsidRPr="00640BB4">
              <w:rPr>
                <w:rFonts w:cs="Helvetica-Bold"/>
                <w:b/>
                <w:bCs/>
                <w:sz w:val="24"/>
                <w:szCs w:val="24"/>
              </w:rPr>
              <w:t>12</w:t>
            </w:r>
          </w:p>
        </w:tc>
        <w:tc>
          <w:tcPr>
            <w:tcW w:w="3261" w:type="dxa"/>
          </w:tcPr>
          <w:p w14:paraId="5B3E4958" w14:textId="77777777" w:rsidR="00A85BC8" w:rsidRPr="00640BB4" w:rsidRDefault="00A85BC8" w:rsidP="00D87DBB">
            <w:pPr>
              <w:rPr>
                <w:rFonts w:cs="Helvetica-Bold"/>
                <w:b/>
                <w:bCs/>
                <w:sz w:val="24"/>
                <w:szCs w:val="24"/>
              </w:rPr>
            </w:pPr>
            <w:r w:rsidRPr="00640BB4">
              <w:rPr>
                <w:rFonts w:cs="Helvetica-Bold"/>
                <w:b/>
                <w:bCs/>
                <w:sz w:val="24"/>
                <w:szCs w:val="24"/>
              </w:rPr>
              <w:t>Jag ser med glädje fram emot saker och ting:</w:t>
            </w:r>
          </w:p>
        </w:tc>
        <w:tc>
          <w:tcPr>
            <w:tcW w:w="1630" w:type="dxa"/>
          </w:tcPr>
          <w:p w14:paraId="6898234C" w14:textId="77777777" w:rsidR="00A85BC8" w:rsidRPr="00640BB4" w:rsidRDefault="00A85BC8" w:rsidP="00D87DBB">
            <w:r w:rsidRPr="00640BB4">
              <w:t>Lika mycket som tidigare</w:t>
            </w:r>
          </w:p>
        </w:tc>
        <w:tc>
          <w:tcPr>
            <w:tcW w:w="1630" w:type="dxa"/>
          </w:tcPr>
          <w:p w14:paraId="203DECA6" w14:textId="77777777" w:rsidR="00A85BC8" w:rsidRPr="00640BB4" w:rsidRDefault="00A85BC8" w:rsidP="00D87DBB">
            <w:r w:rsidRPr="00640BB4">
              <w:t>Mindre än tidigare</w:t>
            </w:r>
          </w:p>
        </w:tc>
        <w:tc>
          <w:tcPr>
            <w:tcW w:w="1630" w:type="dxa"/>
          </w:tcPr>
          <w:p w14:paraId="2C5185B8" w14:textId="77777777" w:rsidR="00A85BC8" w:rsidRPr="00640BB4" w:rsidRDefault="00A85BC8" w:rsidP="00D87DBB">
            <w:r w:rsidRPr="00640BB4">
              <w:t>Mycket mindre än tidigare</w:t>
            </w:r>
          </w:p>
        </w:tc>
        <w:tc>
          <w:tcPr>
            <w:tcW w:w="1630" w:type="dxa"/>
          </w:tcPr>
          <w:p w14:paraId="2DE5D8B3" w14:textId="77777777" w:rsidR="00A85BC8" w:rsidRPr="00640BB4" w:rsidRDefault="00A85BC8" w:rsidP="00D87DBB">
            <w:r w:rsidRPr="00640BB4">
              <w:t>Knappt alls</w:t>
            </w:r>
          </w:p>
        </w:tc>
      </w:tr>
      <w:tr w:rsidR="00A85BC8" w:rsidRPr="00640BB4" w14:paraId="1AB0023B" w14:textId="77777777" w:rsidTr="00D87DBB">
        <w:tc>
          <w:tcPr>
            <w:tcW w:w="562" w:type="dxa"/>
            <w:shd w:val="clear" w:color="auto" w:fill="D9D9D9" w:themeFill="background1" w:themeFillShade="D9"/>
          </w:tcPr>
          <w:p w14:paraId="3D9E0F5D" w14:textId="77777777" w:rsidR="00A85BC8" w:rsidRPr="00640BB4" w:rsidRDefault="00A85BC8" w:rsidP="00D87DBB">
            <w:pPr>
              <w:jc w:val="center"/>
              <w:rPr>
                <w:rFonts w:cs="Helvetica-Bold"/>
                <w:b/>
                <w:bCs/>
                <w:sz w:val="24"/>
                <w:szCs w:val="24"/>
              </w:rPr>
            </w:pPr>
            <w:r w:rsidRPr="00640BB4">
              <w:rPr>
                <w:rFonts w:cs="Helvetica-Bold"/>
                <w:b/>
                <w:bCs/>
                <w:sz w:val="24"/>
                <w:szCs w:val="24"/>
              </w:rPr>
              <w:t>13</w:t>
            </w:r>
          </w:p>
        </w:tc>
        <w:tc>
          <w:tcPr>
            <w:tcW w:w="3261" w:type="dxa"/>
          </w:tcPr>
          <w:p w14:paraId="73C04371" w14:textId="77777777" w:rsidR="00A85BC8" w:rsidRPr="00640BB4" w:rsidRDefault="00A85BC8" w:rsidP="00D87DBB">
            <w:pPr>
              <w:rPr>
                <w:rFonts w:cs="Helvetica-Bold"/>
                <w:b/>
                <w:bCs/>
                <w:sz w:val="24"/>
                <w:szCs w:val="24"/>
              </w:rPr>
            </w:pPr>
            <w:r w:rsidRPr="00640BB4">
              <w:rPr>
                <w:rFonts w:cs="Helvetica-Bold"/>
                <w:b/>
                <w:bCs/>
                <w:sz w:val="24"/>
                <w:szCs w:val="24"/>
              </w:rPr>
              <w:t>Jag får plötsliga panikkänslor:</w:t>
            </w:r>
          </w:p>
        </w:tc>
        <w:tc>
          <w:tcPr>
            <w:tcW w:w="1630" w:type="dxa"/>
          </w:tcPr>
          <w:p w14:paraId="32EDEAA0" w14:textId="77777777" w:rsidR="00A85BC8" w:rsidRPr="00640BB4" w:rsidRDefault="00A85BC8" w:rsidP="00D87DBB">
            <w:r w:rsidRPr="00640BB4">
              <w:t>Väldigt ofta</w:t>
            </w:r>
          </w:p>
        </w:tc>
        <w:tc>
          <w:tcPr>
            <w:tcW w:w="1630" w:type="dxa"/>
          </w:tcPr>
          <w:p w14:paraId="261D25CB" w14:textId="77777777" w:rsidR="00A85BC8" w:rsidRPr="00640BB4" w:rsidRDefault="00A85BC8" w:rsidP="00D87DBB">
            <w:r w:rsidRPr="00640BB4">
              <w:t>Ganska ofta</w:t>
            </w:r>
          </w:p>
        </w:tc>
        <w:tc>
          <w:tcPr>
            <w:tcW w:w="1630" w:type="dxa"/>
          </w:tcPr>
          <w:p w14:paraId="70FEF92A" w14:textId="77777777" w:rsidR="00A85BC8" w:rsidRPr="00640BB4" w:rsidRDefault="00A85BC8" w:rsidP="00D87DBB">
            <w:r w:rsidRPr="00640BB4">
              <w:t>Sällan</w:t>
            </w:r>
          </w:p>
        </w:tc>
        <w:tc>
          <w:tcPr>
            <w:tcW w:w="1630" w:type="dxa"/>
          </w:tcPr>
          <w:p w14:paraId="7CF494E9" w14:textId="77777777" w:rsidR="00A85BC8" w:rsidRDefault="00A85BC8" w:rsidP="00D87DBB">
            <w:r w:rsidRPr="00640BB4">
              <w:t>Aldrig</w:t>
            </w:r>
          </w:p>
          <w:p w14:paraId="081EA516" w14:textId="77777777" w:rsidR="002F6719" w:rsidRPr="00640BB4" w:rsidRDefault="002F6719" w:rsidP="00D87DBB"/>
        </w:tc>
      </w:tr>
      <w:tr w:rsidR="00A85BC8" w:rsidRPr="00640BB4" w14:paraId="74C1D63A" w14:textId="77777777" w:rsidTr="00D87DBB">
        <w:tc>
          <w:tcPr>
            <w:tcW w:w="562" w:type="dxa"/>
            <w:shd w:val="clear" w:color="auto" w:fill="D9D9D9" w:themeFill="background1" w:themeFillShade="D9"/>
          </w:tcPr>
          <w:p w14:paraId="6D524A1D" w14:textId="77777777" w:rsidR="00A85BC8" w:rsidRPr="00640BB4" w:rsidRDefault="00A85BC8" w:rsidP="00D87DBB">
            <w:pPr>
              <w:jc w:val="center"/>
              <w:rPr>
                <w:rFonts w:cs="Helvetica-Bold"/>
                <w:b/>
                <w:bCs/>
                <w:sz w:val="24"/>
                <w:szCs w:val="24"/>
              </w:rPr>
            </w:pPr>
            <w:r w:rsidRPr="00640BB4">
              <w:rPr>
                <w:rFonts w:cs="Helvetica-Bold"/>
                <w:b/>
                <w:bCs/>
                <w:sz w:val="24"/>
                <w:szCs w:val="24"/>
              </w:rPr>
              <w:t>14</w:t>
            </w:r>
          </w:p>
        </w:tc>
        <w:tc>
          <w:tcPr>
            <w:tcW w:w="3261" w:type="dxa"/>
          </w:tcPr>
          <w:p w14:paraId="08F23755" w14:textId="77777777" w:rsidR="00A85BC8" w:rsidRPr="00640BB4" w:rsidRDefault="00A85BC8" w:rsidP="00D87DBB">
            <w:pPr>
              <w:rPr>
                <w:rFonts w:cs="Helvetica-Bold"/>
                <w:b/>
                <w:bCs/>
                <w:sz w:val="24"/>
                <w:szCs w:val="24"/>
              </w:rPr>
            </w:pPr>
            <w:r w:rsidRPr="00640BB4">
              <w:rPr>
                <w:rFonts w:cs="Helvetica-Bold"/>
                <w:b/>
                <w:bCs/>
                <w:sz w:val="24"/>
                <w:szCs w:val="24"/>
              </w:rPr>
              <w:t>Jag kan uppskatta en god bok, ett TV- eller radioprogram:</w:t>
            </w:r>
          </w:p>
        </w:tc>
        <w:tc>
          <w:tcPr>
            <w:tcW w:w="1630" w:type="dxa"/>
          </w:tcPr>
          <w:p w14:paraId="1BE2D22E" w14:textId="77777777" w:rsidR="00A85BC8" w:rsidRPr="00640BB4" w:rsidRDefault="00A85BC8" w:rsidP="00D87DBB">
            <w:r w:rsidRPr="00640BB4">
              <w:t>Ofta</w:t>
            </w:r>
          </w:p>
        </w:tc>
        <w:tc>
          <w:tcPr>
            <w:tcW w:w="1630" w:type="dxa"/>
          </w:tcPr>
          <w:p w14:paraId="65E82ECF" w14:textId="77777777" w:rsidR="00A85BC8" w:rsidRPr="00640BB4" w:rsidRDefault="00A85BC8" w:rsidP="00D87DBB">
            <w:r w:rsidRPr="00640BB4">
              <w:t>Ibland</w:t>
            </w:r>
          </w:p>
        </w:tc>
        <w:tc>
          <w:tcPr>
            <w:tcW w:w="1630" w:type="dxa"/>
          </w:tcPr>
          <w:p w14:paraId="3F684F21" w14:textId="77777777" w:rsidR="00A85BC8" w:rsidRPr="00640BB4" w:rsidRDefault="00A85BC8" w:rsidP="00D87DBB">
            <w:r w:rsidRPr="00640BB4">
              <w:t>Sällan</w:t>
            </w:r>
          </w:p>
        </w:tc>
        <w:tc>
          <w:tcPr>
            <w:tcW w:w="1630" w:type="dxa"/>
          </w:tcPr>
          <w:p w14:paraId="4FAB2BF3" w14:textId="77777777" w:rsidR="00A85BC8" w:rsidRPr="00640BB4" w:rsidRDefault="00A85BC8" w:rsidP="00D87DBB">
            <w:r w:rsidRPr="00640BB4">
              <w:t>Mycket sällan</w:t>
            </w:r>
          </w:p>
        </w:tc>
      </w:tr>
    </w:tbl>
    <w:p w14:paraId="4B445DD0" w14:textId="77777777" w:rsidR="00A85BC8" w:rsidRPr="00640BB4" w:rsidRDefault="00A85BC8" w:rsidP="00A85BC8">
      <w:pPr>
        <w:rPr>
          <w:sz w:val="16"/>
          <w:szCs w:val="16"/>
        </w:rPr>
      </w:pPr>
    </w:p>
    <w:p w14:paraId="392F2D96" w14:textId="68EDA0BC" w:rsidR="001548FC" w:rsidRDefault="001548FC" w:rsidP="00A85BC8"/>
    <w:p w14:paraId="7F3C44A1" w14:textId="77777777" w:rsidR="001548FC" w:rsidRDefault="001548FC">
      <w:r>
        <w:br w:type="page"/>
      </w:r>
    </w:p>
    <w:p w14:paraId="02A0ABDB" w14:textId="77777777" w:rsidR="00A85BC8" w:rsidRDefault="00A85BC8" w:rsidP="00A85BC8"/>
    <w:p w14:paraId="61F4B738" w14:textId="50A06F4A" w:rsidR="00A85BC8" w:rsidRPr="00A85BC8" w:rsidRDefault="00A85BC8" w:rsidP="00605D14">
      <w:pPr>
        <w:pStyle w:val="Rubrik3"/>
      </w:pPr>
      <w:bookmarkStart w:id="93" w:name="_Toc126325258"/>
      <w:r w:rsidRPr="00A85BC8">
        <w:t>Tolkning av HADS</w:t>
      </w:r>
      <w:bookmarkEnd w:id="93"/>
    </w:p>
    <w:p w14:paraId="3AA1FF2E" w14:textId="5F3F0006" w:rsidR="00A85BC8" w:rsidRPr="00A85BC8" w:rsidRDefault="00A85BC8" w:rsidP="00950648">
      <w:r w:rsidRPr="00A85BC8">
        <w:t>Poängen på frågorna med udda nummer (1</w:t>
      </w:r>
      <w:r w:rsidR="008D73CF">
        <w:t>, 3, 5 …</w:t>
      </w:r>
      <w:r w:rsidRPr="00A85BC8">
        <w:t>) visar totalpoängen för ångest</w:t>
      </w:r>
      <w:r w:rsidR="00AD16B7">
        <w:t xml:space="preserve"> (Å)</w:t>
      </w:r>
      <w:r w:rsidRPr="00A85BC8">
        <w:t>.</w:t>
      </w:r>
    </w:p>
    <w:p w14:paraId="73C76106" w14:textId="0EF0BF33" w:rsidR="00A85BC8" w:rsidRPr="00A85BC8" w:rsidRDefault="00A85BC8" w:rsidP="00950648">
      <w:r w:rsidRPr="00A85BC8">
        <w:t>Poängen på frågorna med jämna nummer (2</w:t>
      </w:r>
      <w:r w:rsidR="008D73CF">
        <w:t xml:space="preserve">, 4, 6 … </w:t>
      </w:r>
      <w:r w:rsidRPr="00A85BC8">
        <w:t>) visar totalpoängen för depression</w:t>
      </w:r>
      <w:r w:rsidR="008D73CF">
        <w:t xml:space="preserve"> </w:t>
      </w:r>
      <w:r w:rsidR="00AD16B7">
        <w:t>(D) (stämningsläge/energi</w:t>
      </w:r>
      <w:r w:rsidR="008D73CF">
        <w:t>)</w:t>
      </w:r>
      <w:r w:rsidRPr="00A85BC8">
        <w:t xml:space="preserve">. </w:t>
      </w:r>
    </w:p>
    <w:p w14:paraId="42E210CD" w14:textId="77777777" w:rsidR="00A85BC8" w:rsidRPr="00224E24" w:rsidRDefault="00A85BC8" w:rsidP="00950648">
      <w:pPr>
        <w:rPr>
          <w:sz w:val="10"/>
        </w:rPr>
      </w:pPr>
    </w:p>
    <w:p w14:paraId="496BF9CE" w14:textId="6259D4CB" w:rsidR="00A85BC8" w:rsidRPr="00A85BC8" w:rsidRDefault="00A85BC8" w:rsidP="00950648">
      <w:r w:rsidRPr="00A85BC8">
        <w:t>Lägg samman poängen och</w:t>
      </w:r>
      <w:r w:rsidR="008D73CF">
        <w:t xml:space="preserve"> </w:t>
      </w:r>
      <w:r w:rsidRPr="00A85BC8">
        <w:t>ange summan för depression och ångest i respektive ruta</w:t>
      </w:r>
    </w:p>
    <w:p w14:paraId="4E5B3445" w14:textId="77777777" w:rsidR="00A85BC8" w:rsidRPr="00224E24" w:rsidRDefault="00A85BC8" w:rsidP="00950648">
      <w:pPr>
        <w:rPr>
          <w:sz w:val="14"/>
        </w:rPr>
      </w:pPr>
      <w:r w:rsidRPr="00A85BC8">
        <w:t xml:space="preserve"> </w:t>
      </w:r>
    </w:p>
    <w:p w14:paraId="538F3C68" w14:textId="4CD7B729" w:rsidR="00A85BC8" w:rsidRPr="00A85BC8" w:rsidRDefault="00A85BC8" w:rsidP="00950648">
      <w:r w:rsidRPr="00A85BC8">
        <w:t>&lt;</w:t>
      </w:r>
      <w:r w:rsidR="008D73CF">
        <w:t xml:space="preserve"> </w:t>
      </w:r>
      <w:r w:rsidRPr="00A85BC8">
        <w:t xml:space="preserve">7 poäng </w:t>
      </w:r>
      <w:r w:rsidRPr="00950648">
        <w:rPr>
          <w:u w:val="single"/>
        </w:rPr>
        <w:t>för vardera</w:t>
      </w:r>
      <w:r w:rsidR="008D73CF">
        <w:t xml:space="preserve"> </w:t>
      </w:r>
      <w:r w:rsidRPr="00A85BC8">
        <w:t>gruppen</w:t>
      </w:r>
      <w:r w:rsidR="00AD16B7">
        <w:t xml:space="preserve"> är önskvärt</w:t>
      </w:r>
    </w:p>
    <w:p w14:paraId="390D4A02" w14:textId="77777777" w:rsidR="00A85BC8" w:rsidRPr="00A85BC8" w:rsidRDefault="00A85BC8" w:rsidP="00950648">
      <w:r w:rsidRPr="00A85BC8">
        <w:t xml:space="preserve">8-10 poäng är ett stress-indikerande läge. </w:t>
      </w:r>
    </w:p>
    <w:p w14:paraId="4DDCFB9A" w14:textId="0A9A88DF" w:rsidR="00A85BC8" w:rsidRPr="00A85BC8" w:rsidRDefault="00A85BC8" w:rsidP="00950648">
      <w:r w:rsidRPr="00A85BC8">
        <w:t xml:space="preserve">Över 10 poäng på </w:t>
      </w:r>
      <w:r w:rsidR="00AD16B7">
        <w:t>Å</w:t>
      </w:r>
      <w:r w:rsidRPr="00A85BC8">
        <w:t xml:space="preserve"> anger kraftigt stresspåslag och oro övergående i ångest. </w:t>
      </w:r>
    </w:p>
    <w:p w14:paraId="31AD2AB9" w14:textId="77777777" w:rsidR="00A85BC8" w:rsidRPr="00A85BC8" w:rsidRDefault="00A85BC8" w:rsidP="00950648">
      <w:r w:rsidRPr="00A85BC8">
        <w:t>Över 10 poäng på D indikerar hög sannolikhet för depression.</w:t>
      </w:r>
    </w:p>
    <w:p w14:paraId="5B4CC4A3" w14:textId="77777777" w:rsidR="00A85BC8" w:rsidRPr="00224E24" w:rsidRDefault="00A85BC8" w:rsidP="00A85BC8">
      <w:pPr>
        <w:autoSpaceDE w:val="0"/>
        <w:autoSpaceDN w:val="0"/>
        <w:adjustRightInd w:val="0"/>
        <w:rPr>
          <w:rFonts w:cs="Helvetica"/>
          <w:color w:val="000000"/>
          <w:sz w:val="12"/>
          <w:szCs w:val="24"/>
        </w:rPr>
      </w:pPr>
    </w:p>
    <w:tbl>
      <w:tblPr>
        <w:tblStyle w:val="Tabellrutnt"/>
        <w:tblW w:w="10343" w:type="dxa"/>
        <w:tblLayout w:type="fixed"/>
        <w:tblLook w:val="04A0" w:firstRow="1" w:lastRow="0" w:firstColumn="1" w:lastColumn="0" w:noHBand="0" w:noVBand="1"/>
      </w:tblPr>
      <w:tblGrid>
        <w:gridCol w:w="562"/>
        <w:gridCol w:w="3261"/>
        <w:gridCol w:w="992"/>
        <w:gridCol w:w="638"/>
        <w:gridCol w:w="1630"/>
        <w:gridCol w:w="1630"/>
        <w:gridCol w:w="1630"/>
      </w:tblGrid>
      <w:tr w:rsidR="008D73CF" w:rsidRPr="00640BB4" w14:paraId="183BA82A" w14:textId="77777777" w:rsidTr="00AD16B7">
        <w:tc>
          <w:tcPr>
            <w:tcW w:w="562" w:type="dxa"/>
            <w:shd w:val="clear" w:color="auto" w:fill="D9D9D9" w:themeFill="background1" w:themeFillShade="D9"/>
          </w:tcPr>
          <w:p w14:paraId="51A2865C" w14:textId="77777777" w:rsidR="008D73CF" w:rsidRPr="00640BB4" w:rsidRDefault="008D73CF" w:rsidP="005E74F5">
            <w:pPr>
              <w:jc w:val="center"/>
              <w:rPr>
                <w:rFonts w:cs="Helvetica-Bold"/>
                <w:b/>
                <w:bCs/>
                <w:sz w:val="24"/>
                <w:szCs w:val="24"/>
              </w:rPr>
            </w:pPr>
            <w:r w:rsidRPr="00640BB4">
              <w:rPr>
                <w:rFonts w:cs="Helvetica-Bold"/>
                <w:b/>
                <w:bCs/>
                <w:sz w:val="24"/>
                <w:szCs w:val="24"/>
              </w:rPr>
              <w:t>1</w:t>
            </w:r>
          </w:p>
        </w:tc>
        <w:tc>
          <w:tcPr>
            <w:tcW w:w="3261" w:type="dxa"/>
          </w:tcPr>
          <w:p w14:paraId="630957DA" w14:textId="77777777" w:rsidR="008D73CF" w:rsidRPr="00640BB4" w:rsidRDefault="008D73CF" w:rsidP="005E74F5">
            <w:r w:rsidRPr="00640BB4">
              <w:rPr>
                <w:rFonts w:cs="Helvetica-Bold"/>
                <w:b/>
                <w:bCs/>
                <w:sz w:val="24"/>
                <w:szCs w:val="24"/>
              </w:rPr>
              <w:t>Jag känner mig spänd eller nervös:</w:t>
            </w:r>
          </w:p>
        </w:tc>
        <w:tc>
          <w:tcPr>
            <w:tcW w:w="1630" w:type="dxa"/>
            <w:gridSpan w:val="2"/>
          </w:tcPr>
          <w:p w14:paraId="787C3DA1" w14:textId="77777777" w:rsidR="008D73CF" w:rsidRPr="00640BB4" w:rsidRDefault="008D73CF" w:rsidP="005E74F5">
            <w:r w:rsidRPr="00640BB4">
              <w:t>3</w:t>
            </w:r>
          </w:p>
          <w:p w14:paraId="515537DB" w14:textId="77777777" w:rsidR="008D73CF" w:rsidRPr="00640BB4" w:rsidRDefault="008D73CF" w:rsidP="005E74F5">
            <w:r w:rsidRPr="00640BB4">
              <w:t>Mestadels</w:t>
            </w:r>
          </w:p>
        </w:tc>
        <w:tc>
          <w:tcPr>
            <w:tcW w:w="1630" w:type="dxa"/>
          </w:tcPr>
          <w:p w14:paraId="4D4CBBD4" w14:textId="77777777" w:rsidR="008D73CF" w:rsidRPr="00640BB4" w:rsidRDefault="008D73CF" w:rsidP="005E74F5">
            <w:r w:rsidRPr="00640BB4">
              <w:t>2</w:t>
            </w:r>
          </w:p>
          <w:p w14:paraId="13CE83BE" w14:textId="77777777" w:rsidR="008D73CF" w:rsidRPr="00640BB4" w:rsidRDefault="008D73CF" w:rsidP="005E74F5">
            <w:r w:rsidRPr="00640BB4">
              <w:t>Ofta</w:t>
            </w:r>
          </w:p>
        </w:tc>
        <w:tc>
          <w:tcPr>
            <w:tcW w:w="1630" w:type="dxa"/>
          </w:tcPr>
          <w:p w14:paraId="74A0CDB0" w14:textId="77777777" w:rsidR="008D73CF" w:rsidRPr="00640BB4" w:rsidRDefault="008D73CF" w:rsidP="005E74F5">
            <w:r w:rsidRPr="00640BB4">
              <w:t>1</w:t>
            </w:r>
          </w:p>
          <w:p w14:paraId="57FFC595" w14:textId="77777777" w:rsidR="008D73CF" w:rsidRPr="00640BB4" w:rsidRDefault="008D73CF" w:rsidP="005E74F5">
            <w:r w:rsidRPr="00640BB4">
              <w:t>Av och till</w:t>
            </w:r>
          </w:p>
        </w:tc>
        <w:tc>
          <w:tcPr>
            <w:tcW w:w="1630" w:type="dxa"/>
          </w:tcPr>
          <w:p w14:paraId="0A4BCDA8" w14:textId="77777777" w:rsidR="008D73CF" w:rsidRPr="00640BB4" w:rsidRDefault="008D73CF" w:rsidP="005E74F5">
            <w:r w:rsidRPr="00640BB4">
              <w:t>O</w:t>
            </w:r>
          </w:p>
          <w:p w14:paraId="191D686C" w14:textId="77777777" w:rsidR="008D73CF" w:rsidRPr="00640BB4" w:rsidRDefault="008D73CF" w:rsidP="005E74F5">
            <w:r w:rsidRPr="00640BB4">
              <w:t>Inte alls</w:t>
            </w:r>
          </w:p>
        </w:tc>
      </w:tr>
      <w:tr w:rsidR="008D73CF" w:rsidRPr="00640BB4" w14:paraId="143954DF" w14:textId="77777777" w:rsidTr="00AD16B7">
        <w:tc>
          <w:tcPr>
            <w:tcW w:w="562" w:type="dxa"/>
            <w:shd w:val="clear" w:color="auto" w:fill="D9D9D9" w:themeFill="background1" w:themeFillShade="D9"/>
          </w:tcPr>
          <w:p w14:paraId="43AF1E30" w14:textId="77777777" w:rsidR="008D73CF" w:rsidRPr="00640BB4" w:rsidRDefault="008D73CF" w:rsidP="005E74F5">
            <w:pPr>
              <w:jc w:val="center"/>
              <w:rPr>
                <w:rFonts w:cs="Helvetica-Bold"/>
                <w:b/>
                <w:bCs/>
                <w:sz w:val="24"/>
                <w:szCs w:val="24"/>
              </w:rPr>
            </w:pPr>
            <w:r w:rsidRPr="00640BB4">
              <w:rPr>
                <w:rFonts w:cs="Helvetica-Bold"/>
                <w:b/>
                <w:bCs/>
                <w:sz w:val="24"/>
                <w:szCs w:val="24"/>
              </w:rPr>
              <w:t>2</w:t>
            </w:r>
          </w:p>
        </w:tc>
        <w:tc>
          <w:tcPr>
            <w:tcW w:w="3261" w:type="dxa"/>
          </w:tcPr>
          <w:p w14:paraId="3025E37E" w14:textId="77777777" w:rsidR="008D73CF" w:rsidRPr="00640BB4" w:rsidRDefault="008D73CF" w:rsidP="005E74F5">
            <w:r w:rsidRPr="00640BB4">
              <w:rPr>
                <w:rFonts w:cs="Helvetica-Bold"/>
                <w:b/>
                <w:bCs/>
                <w:sz w:val="24"/>
                <w:szCs w:val="24"/>
              </w:rPr>
              <w:t>Jag uppskattar fortfarande saker jag tidigare uppskattat:</w:t>
            </w:r>
          </w:p>
        </w:tc>
        <w:tc>
          <w:tcPr>
            <w:tcW w:w="1630" w:type="dxa"/>
            <w:gridSpan w:val="2"/>
          </w:tcPr>
          <w:p w14:paraId="38951A43" w14:textId="77777777" w:rsidR="008D73CF" w:rsidRPr="00640BB4" w:rsidRDefault="008D73CF" w:rsidP="005E74F5">
            <w:r w:rsidRPr="00640BB4">
              <w:t>O</w:t>
            </w:r>
          </w:p>
          <w:p w14:paraId="4B1D4CBD" w14:textId="77777777" w:rsidR="008D73CF" w:rsidRPr="00640BB4" w:rsidRDefault="008D73CF" w:rsidP="005E74F5">
            <w:r w:rsidRPr="00640BB4">
              <w:t>Definitivt lika mycket</w:t>
            </w:r>
          </w:p>
        </w:tc>
        <w:tc>
          <w:tcPr>
            <w:tcW w:w="1630" w:type="dxa"/>
          </w:tcPr>
          <w:p w14:paraId="3E15C4AE" w14:textId="77777777" w:rsidR="008D73CF" w:rsidRPr="00640BB4" w:rsidRDefault="008D73CF" w:rsidP="005E74F5">
            <w:r w:rsidRPr="00640BB4">
              <w:t>1</w:t>
            </w:r>
          </w:p>
          <w:p w14:paraId="64270EC4" w14:textId="77777777" w:rsidR="008D73CF" w:rsidRPr="00640BB4" w:rsidRDefault="008D73CF" w:rsidP="005E74F5">
            <w:r w:rsidRPr="00640BB4">
              <w:t>Inte lika mycket</w:t>
            </w:r>
          </w:p>
        </w:tc>
        <w:tc>
          <w:tcPr>
            <w:tcW w:w="1630" w:type="dxa"/>
          </w:tcPr>
          <w:p w14:paraId="496E60F3" w14:textId="77777777" w:rsidR="008D73CF" w:rsidRPr="00640BB4" w:rsidRDefault="008D73CF" w:rsidP="005E74F5">
            <w:r w:rsidRPr="00640BB4">
              <w:t>2</w:t>
            </w:r>
          </w:p>
          <w:p w14:paraId="2A8A2BC3" w14:textId="77777777" w:rsidR="008D73CF" w:rsidRPr="00640BB4" w:rsidRDefault="008D73CF" w:rsidP="005E74F5">
            <w:r w:rsidRPr="00640BB4">
              <w:t>Endast delvis</w:t>
            </w:r>
          </w:p>
        </w:tc>
        <w:tc>
          <w:tcPr>
            <w:tcW w:w="1630" w:type="dxa"/>
          </w:tcPr>
          <w:p w14:paraId="11BD9762" w14:textId="77777777" w:rsidR="008D73CF" w:rsidRPr="00640BB4" w:rsidRDefault="008D73CF" w:rsidP="005E74F5">
            <w:r w:rsidRPr="00640BB4">
              <w:t>3</w:t>
            </w:r>
          </w:p>
          <w:p w14:paraId="31653F47" w14:textId="77777777" w:rsidR="008D73CF" w:rsidRPr="00640BB4" w:rsidRDefault="008D73CF" w:rsidP="005E74F5">
            <w:r w:rsidRPr="00640BB4">
              <w:t>Nästan inte alls</w:t>
            </w:r>
          </w:p>
        </w:tc>
      </w:tr>
      <w:tr w:rsidR="008D73CF" w:rsidRPr="00640BB4" w14:paraId="3D3665BC" w14:textId="77777777" w:rsidTr="00AD16B7">
        <w:tc>
          <w:tcPr>
            <w:tcW w:w="562" w:type="dxa"/>
            <w:shd w:val="clear" w:color="auto" w:fill="D9D9D9" w:themeFill="background1" w:themeFillShade="D9"/>
          </w:tcPr>
          <w:p w14:paraId="7679ACD3" w14:textId="77777777" w:rsidR="008D73CF" w:rsidRPr="00640BB4" w:rsidRDefault="008D73CF" w:rsidP="005E74F5">
            <w:pPr>
              <w:jc w:val="center"/>
              <w:rPr>
                <w:rFonts w:cs="Helvetica-Bold"/>
                <w:b/>
                <w:bCs/>
                <w:sz w:val="24"/>
                <w:szCs w:val="24"/>
              </w:rPr>
            </w:pPr>
            <w:r w:rsidRPr="00640BB4">
              <w:rPr>
                <w:rFonts w:cs="Helvetica-Bold"/>
                <w:b/>
                <w:bCs/>
                <w:sz w:val="24"/>
                <w:szCs w:val="24"/>
              </w:rPr>
              <w:t>3</w:t>
            </w:r>
          </w:p>
        </w:tc>
        <w:tc>
          <w:tcPr>
            <w:tcW w:w="3261" w:type="dxa"/>
          </w:tcPr>
          <w:p w14:paraId="34E8153C" w14:textId="77777777" w:rsidR="008D73CF" w:rsidRPr="00640BB4" w:rsidRDefault="008D73CF" w:rsidP="005E74F5">
            <w:r w:rsidRPr="00640BB4">
              <w:rPr>
                <w:rFonts w:cs="Helvetica-Bold"/>
                <w:b/>
                <w:bCs/>
                <w:sz w:val="24"/>
                <w:szCs w:val="24"/>
              </w:rPr>
              <w:t>Jag har en känsla av att något hemskt kommer att hända:</w:t>
            </w:r>
          </w:p>
        </w:tc>
        <w:tc>
          <w:tcPr>
            <w:tcW w:w="1630" w:type="dxa"/>
            <w:gridSpan w:val="2"/>
          </w:tcPr>
          <w:p w14:paraId="46837EEE" w14:textId="77777777" w:rsidR="008D73CF" w:rsidRPr="00640BB4" w:rsidRDefault="008D73CF" w:rsidP="005E74F5">
            <w:r w:rsidRPr="00640BB4">
              <w:t>3</w:t>
            </w:r>
          </w:p>
          <w:p w14:paraId="3DA94C06" w14:textId="77777777" w:rsidR="008D73CF" w:rsidRPr="00640BB4" w:rsidRDefault="008D73CF" w:rsidP="005E74F5">
            <w:r w:rsidRPr="00640BB4">
              <w:t>Mycket klart och obehagligt</w:t>
            </w:r>
          </w:p>
        </w:tc>
        <w:tc>
          <w:tcPr>
            <w:tcW w:w="1630" w:type="dxa"/>
          </w:tcPr>
          <w:p w14:paraId="22D65AAC" w14:textId="77777777" w:rsidR="008D73CF" w:rsidRPr="00640BB4" w:rsidRDefault="008D73CF" w:rsidP="005E74F5">
            <w:r w:rsidRPr="00640BB4">
              <w:t>2</w:t>
            </w:r>
          </w:p>
          <w:p w14:paraId="14613FD2" w14:textId="77777777" w:rsidR="008D73CF" w:rsidRPr="00640BB4" w:rsidRDefault="008D73CF" w:rsidP="005E74F5">
            <w:r w:rsidRPr="00640BB4">
              <w:t>Inte så starkt nu</w:t>
            </w:r>
          </w:p>
        </w:tc>
        <w:tc>
          <w:tcPr>
            <w:tcW w:w="1630" w:type="dxa"/>
          </w:tcPr>
          <w:p w14:paraId="71DA0BC4" w14:textId="77777777" w:rsidR="008D73CF" w:rsidRPr="00640BB4" w:rsidRDefault="008D73CF" w:rsidP="005E74F5">
            <w:r w:rsidRPr="00640BB4">
              <w:t>1</w:t>
            </w:r>
          </w:p>
          <w:p w14:paraId="55024C0C" w14:textId="77777777" w:rsidR="008D73CF" w:rsidRPr="00640BB4" w:rsidRDefault="008D73CF" w:rsidP="005E74F5">
            <w:r w:rsidRPr="00640BB4">
              <w:t>Betydligt svagare nu</w:t>
            </w:r>
          </w:p>
        </w:tc>
        <w:tc>
          <w:tcPr>
            <w:tcW w:w="1630" w:type="dxa"/>
          </w:tcPr>
          <w:p w14:paraId="542C4D49" w14:textId="77777777" w:rsidR="008D73CF" w:rsidRPr="00640BB4" w:rsidRDefault="008D73CF" w:rsidP="005E74F5">
            <w:r w:rsidRPr="00640BB4">
              <w:t>0</w:t>
            </w:r>
          </w:p>
          <w:p w14:paraId="429DDD0F" w14:textId="77777777" w:rsidR="008D73CF" w:rsidRPr="00640BB4" w:rsidRDefault="008D73CF" w:rsidP="005E74F5">
            <w:r w:rsidRPr="00640BB4">
              <w:t>Inte alls</w:t>
            </w:r>
          </w:p>
        </w:tc>
      </w:tr>
      <w:tr w:rsidR="008D73CF" w:rsidRPr="00640BB4" w14:paraId="0BA316B1" w14:textId="77777777" w:rsidTr="00AD16B7">
        <w:tc>
          <w:tcPr>
            <w:tcW w:w="562" w:type="dxa"/>
            <w:shd w:val="clear" w:color="auto" w:fill="D9D9D9" w:themeFill="background1" w:themeFillShade="D9"/>
          </w:tcPr>
          <w:p w14:paraId="6AE9BC9A" w14:textId="77777777" w:rsidR="008D73CF" w:rsidRPr="00640BB4" w:rsidRDefault="008D73CF" w:rsidP="005E74F5">
            <w:pPr>
              <w:jc w:val="center"/>
              <w:rPr>
                <w:rFonts w:cs="Helvetica-Bold"/>
                <w:b/>
                <w:bCs/>
                <w:sz w:val="24"/>
                <w:szCs w:val="24"/>
              </w:rPr>
            </w:pPr>
            <w:r w:rsidRPr="00640BB4">
              <w:rPr>
                <w:rFonts w:cs="Helvetica-Bold"/>
                <w:b/>
                <w:bCs/>
                <w:sz w:val="24"/>
                <w:szCs w:val="24"/>
              </w:rPr>
              <w:t>4</w:t>
            </w:r>
          </w:p>
        </w:tc>
        <w:tc>
          <w:tcPr>
            <w:tcW w:w="3261" w:type="dxa"/>
          </w:tcPr>
          <w:p w14:paraId="23F561F3" w14:textId="77777777" w:rsidR="008D73CF" w:rsidRPr="00640BB4" w:rsidRDefault="008D73CF" w:rsidP="005E74F5">
            <w:r w:rsidRPr="00640BB4">
              <w:rPr>
                <w:rFonts w:cs="Helvetica-Bold"/>
                <w:b/>
                <w:bCs/>
                <w:sz w:val="24"/>
                <w:szCs w:val="24"/>
              </w:rPr>
              <w:t>Jag kan skratta och se det roliga i saker och ting:</w:t>
            </w:r>
          </w:p>
        </w:tc>
        <w:tc>
          <w:tcPr>
            <w:tcW w:w="1630" w:type="dxa"/>
            <w:gridSpan w:val="2"/>
          </w:tcPr>
          <w:p w14:paraId="17BB6073" w14:textId="77777777" w:rsidR="008D73CF" w:rsidRPr="00640BB4" w:rsidRDefault="008D73CF" w:rsidP="005E74F5">
            <w:r w:rsidRPr="00640BB4">
              <w:t>0</w:t>
            </w:r>
          </w:p>
          <w:p w14:paraId="0A6FE5F6" w14:textId="77777777" w:rsidR="008D73CF" w:rsidRPr="00640BB4" w:rsidRDefault="008D73CF" w:rsidP="005E74F5">
            <w:r w:rsidRPr="00640BB4">
              <w:t>Lika ofta som tidigare</w:t>
            </w:r>
          </w:p>
        </w:tc>
        <w:tc>
          <w:tcPr>
            <w:tcW w:w="1630" w:type="dxa"/>
          </w:tcPr>
          <w:p w14:paraId="01D5BB1A" w14:textId="77777777" w:rsidR="008D73CF" w:rsidRPr="00640BB4" w:rsidRDefault="008D73CF" w:rsidP="005E74F5">
            <w:r w:rsidRPr="00640BB4">
              <w:t>1</w:t>
            </w:r>
          </w:p>
          <w:p w14:paraId="7F7798C7" w14:textId="77777777" w:rsidR="008D73CF" w:rsidRPr="00640BB4" w:rsidRDefault="008D73CF" w:rsidP="005E74F5">
            <w:r w:rsidRPr="00640BB4">
              <w:t>Inte lika ofta nu</w:t>
            </w:r>
          </w:p>
        </w:tc>
        <w:tc>
          <w:tcPr>
            <w:tcW w:w="1630" w:type="dxa"/>
          </w:tcPr>
          <w:p w14:paraId="2A2CFD50" w14:textId="77777777" w:rsidR="008D73CF" w:rsidRPr="00640BB4" w:rsidRDefault="008D73CF" w:rsidP="005E74F5">
            <w:r w:rsidRPr="00640BB4">
              <w:t>2</w:t>
            </w:r>
          </w:p>
          <w:p w14:paraId="1AFEA993" w14:textId="77777777" w:rsidR="008D73CF" w:rsidRPr="00640BB4" w:rsidRDefault="008D73CF" w:rsidP="005E74F5">
            <w:r w:rsidRPr="00640BB4">
              <w:t>Betydligt mer sällan nu</w:t>
            </w:r>
          </w:p>
        </w:tc>
        <w:tc>
          <w:tcPr>
            <w:tcW w:w="1630" w:type="dxa"/>
          </w:tcPr>
          <w:p w14:paraId="36BC3921" w14:textId="77777777" w:rsidR="008D73CF" w:rsidRPr="00640BB4" w:rsidRDefault="008D73CF" w:rsidP="005E74F5">
            <w:r w:rsidRPr="00640BB4">
              <w:t>3</w:t>
            </w:r>
          </w:p>
          <w:p w14:paraId="6DE880D3" w14:textId="77777777" w:rsidR="008D73CF" w:rsidRPr="00640BB4" w:rsidRDefault="008D73CF" w:rsidP="005E74F5">
            <w:r w:rsidRPr="00640BB4">
              <w:t>Aldrig</w:t>
            </w:r>
          </w:p>
        </w:tc>
      </w:tr>
      <w:tr w:rsidR="008D73CF" w:rsidRPr="00640BB4" w14:paraId="11C0AC70" w14:textId="77777777" w:rsidTr="00AD16B7">
        <w:tc>
          <w:tcPr>
            <w:tcW w:w="562" w:type="dxa"/>
            <w:shd w:val="clear" w:color="auto" w:fill="D9D9D9" w:themeFill="background1" w:themeFillShade="D9"/>
          </w:tcPr>
          <w:p w14:paraId="0AAA377B" w14:textId="77777777" w:rsidR="008D73CF" w:rsidRPr="00640BB4" w:rsidRDefault="008D73CF" w:rsidP="005E74F5">
            <w:pPr>
              <w:jc w:val="center"/>
              <w:rPr>
                <w:rFonts w:cs="Helvetica-Bold"/>
                <w:b/>
                <w:bCs/>
                <w:sz w:val="24"/>
                <w:szCs w:val="24"/>
              </w:rPr>
            </w:pPr>
            <w:r w:rsidRPr="00640BB4">
              <w:rPr>
                <w:rFonts w:cs="Helvetica-Bold"/>
                <w:b/>
                <w:bCs/>
                <w:sz w:val="24"/>
                <w:szCs w:val="24"/>
              </w:rPr>
              <w:t>5</w:t>
            </w:r>
          </w:p>
        </w:tc>
        <w:tc>
          <w:tcPr>
            <w:tcW w:w="3261" w:type="dxa"/>
          </w:tcPr>
          <w:p w14:paraId="3F1F1F7C" w14:textId="77777777" w:rsidR="008D73CF" w:rsidRPr="00640BB4" w:rsidRDefault="008D73CF" w:rsidP="005E74F5">
            <w:r w:rsidRPr="00640BB4">
              <w:rPr>
                <w:rFonts w:cs="Helvetica-Bold"/>
                <w:b/>
                <w:bCs/>
                <w:sz w:val="24"/>
                <w:szCs w:val="24"/>
              </w:rPr>
              <w:t>Jag bekymrar mig över saker:</w:t>
            </w:r>
          </w:p>
        </w:tc>
        <w:tc>
          <w:tcPr>
            <w:tcW w:w="1630" w:type="dxa"/>
            <w:gridSpan w:val="2"/>
          </w:tcPr>
          <w:p w14:paraId="28079B8F" w14:textId="77777777" w:rsidR="008D73CF" w:rsidRPr="00640BB4" w:rsidRDefault="008D73CF" w:rsidP="005E74F5">
            <w:r w:rsidRPr="00640BB4">
              <w:t>3</w:t>
            </w:r>
          </w:p>
          <w:p w14:paraId="46E789AD" w14:textId="77777777" w:rsidR="008D73CF" w:rsidRPr="00640BB4" w:rsidRDefault="008D73CF" w:rsidP="005E74F5">
            <w:r w:rsidRPr="00640BB4">
              <w:t>mestadels</w:t>
            </w:r>
          </w:p>
        </w:tc>
        <w:tc>
          <w:tcPr>
            <w:tcW w:w="1630" w:type="dxa"/>
          </w:tcPr>
          <w:p w14:paraId="3B998BB0" w14:textId="77777777" w:rsidR="008D73CF" w:rsidRPr="00640BB4" w:rsidRDefault="008D73CF" w:rsidP="005E74F5">
            <w:r w:rsidRPr="00640BB4">
              <w:t>2</w:t>
            </w:r>
          </w:p>
          <w:p w14:paraId="0C90B09D" w14:textId="77777777" w:rsidR="008D73CF" w:rsidRPr="00640BB4" w:rsidRDefault="008D73CF" w:rsidP="005E74F5">
            <w:r w:rsidRPr="00640BB4">
              <w:t>Ganska ofta</w:t>
            </w:r>
          </w:p>
        </w:tc>
        <w:tc>
          <w:tcPr>
            <w:tcW w:w="1630" w:type="dxa"/>
          </w:tcPr>
          <w:p w14:paraId="25D42A10" w14:textId="77777777" w:rsidR="008D73CF" w:rsidRPr="00640BB4" w:rsidRDefault="008D73CF" w:rsidP="005E74F5">
            <w:r w:rsidRPr="00640BB4">
              <w:t>1</w:t>
            </w:r>
          </w:p>
          <w:p w14:paraId="575E7609" w14:textId="77777777" w:rsidR="008D73CF" w:rsidRPr="00640BB4" w:rsidRDefault="008D73CF" w:rsidP="005E74F5">
            <w:r w:rsidRPr="00640BB4">
              <w:t>Av och till</w:t>
            </w:r>
          </w:p>
        </w:tc>
        <w:tc>
          <w:tcPr>
            <w:tcW w:w="1630" w:type="dxa"/>
          </w:tcPr>
          <w:p w14:paraId="5DE32962" w14:textId="77777777" w:rsidR="008D73CF" w:rsidRPr="00640BB4" w:rsidRDefault="008D73CF" w:rsidP="005E74F5">
            <w:r w:rsidRPr="00640BB4">
              <w:t>0</w:t>
            </w:r>
          </w:p>
          <w:p w14:paraId="6EB786F1" w14:textId="77777777" w:rsidR="008D73CF" w:rsidRPr="00640BB4" w:rsidRDefault="008D73CF" w:rsidP="005E74F5">
            <w:r w:rsidRPr="00640BB4">
              <w:t>Någon enstaka gång</w:t>
            </w:r>
          </w:p>
        </w:tc>
      </w:tr>
      <w:tr w:rsidR="008D73CF" w:rsidRPr="00640BB4" w14:paraId="6DCC13ED" w14:textId="77777777" w:rsidTr="00AD16B7">
        <w:tc>
          <w:tcPr>
            <w:tcW w:w="562" w:type="dxa"/>
            <w:shd w:val="clear" w:color="auto" w:fill="D9D9D9" w:themeFill="background1" w:themeFillShade="D9"/>
          </w:tcPr>
          <w:p w14:paraId="27A3F2EC" w14:textId="77777777" w:rsidR="008D73CF" w:rsidRPr="00640BB4" w:rsidRDefault="008D73CF" w:rsidP="005E74F5">
            <w:pPr>
              <w:jc w:val="center"/>
              <w:rPr>
                <w:rFonts w:cs="Helvetica-Bold"/>
                <w:b/>
                <w:bCs/>
                <w:sz w:val="24"/>
                <w:szCs w:val="24"/>
              </w:rPr>
            </w:pPr>
            <w:r w:rsidRPr="00640BB4">
              <w:rPr>
                <w:rFonts w:cs="Helvetica-Bold"/>
                <w:b/>
                <w:bCs/>
                <w:sz w:val="24"/>
                <w:szCs w:val="24"/>
              </w:rPr>
              <w:t>6</w:t>
            </w:r>
          </w:p>
        </w:tc>
        <w:tc>
          <w:tcPr>
            <w:tcW w:w="3261" w:type="dxa"/>
          </w:tcPr>
          <w:p w14:paraId="57AAFDFB" w14:textId="77777777" w:rsidR="008D73CF" w:rsidRPr="00640BB4" w:rsidRDefault="008D73CF" w:rsidP="005E74F5">
            <w:r w:rsidRPr="00640BB4">
              <w:rPr>
                <w:rFonts w:cs="Helvetica-Bold"/>
                <w:b/>
                <w:bCs/>
                <w:sz w:val="24"/>
                <w:szCs w:val="24"/>
              </w:rPr>
              <w:t>Jag känner mig på gott humör:</w:t>
            </w:r>
          </w:p>
        </w:tc>
        <w:tc>
          <w:tcPr>
            <w:tcW w:w="1630" w:type="dxa"/>
            <w:gridSpan w:val="2"/>
          </w:tcPr>
          <w:p w14:paraId="55DE7381" w14:textId="77777777" w:rsidR="008D73CF" w:rsidRPr="00640BB4" w:rsidRDefault="008D73CF" w:rsidP="005E74F5">
            <w:r w:rsidRPr="00640BB4">
              <w:t>3</w:t>
            </w:r>
          </w:p>
          <w:p w14:paraId="5201F63A" w14:textId="77777777" w:rsidR="008D73CF" w:rsidRPr="00640BB4" w:rsidRDefault="008D73CF" w:rsidP="005E74F5">
            <w:r w:rsidRPr="00640BB4">
              <w:t>Aldrig</w:t>
            </w:r>
          </w:p>
        </w:tc>
        <w:tc>
          <w:tcPr>
            <w:tcW w:w="1630" w:type="dxa"/>
          </w:tcPr>
          <w:p w14:paraId="304FEB29" w14:textId="77777777" w:rsidR="008D73CF" w:rsidRPr="00640BB4" w:rsidRDefault="008D73CF" w:rsidP="005E74F5">
            <w:r w:rsidRPr="00640BB4">
              <w:t>2</w:t>
            </w:r>
          </w:p>
          <w:p w14:paraId="04FD4071" w14:textId="77777777" w:rsidR="008D73CF" w:rsidRPr="00640BB4" w:rsidRDefault="008D73CF" w:rsidP="005E74F5">
            <w:r w:rsidRPr="00640BB4">
              <w:t>Sällan</w:t>
            </w:r>
          </w:p>
        </w:tc>
        <w:tc>
          <w:tcPr>
            <w:tcW w:w="1630" w:type="dxa"/>
          </w:tcPr>
          <w:p w14:paraId="029DD98A" w14:textId="77777777" w:rsidR="008D73CF" w:rsidRPr="00640BB4" w:rsidRDefault="008D73CF" w:rsidP="005E74F5">
            <w:r w:rsidRPr="00640BB4">
              <w:t>1</w:t>
            </w:r>
          </w:p>
          <w:p w14:paraId="7CAF363B" w14:textId="77777777" w:rsidR="008D73CF" w:rsidRPr="00640BB4" w:rsidRDefault="008D73CF" w:rsidP="005E74F5">
            <w:r w:rsidRPr="00640BB4">
              <w:t>Ibland</w:t>
            </w:r>
          </w:p>
        </w:tc>
        <w:tc>
          <w:tcPr>
            <w:tcW w:w="1630" w:type="dxa"/>
          </w:tcPr>
          <w:p w14:paraId="68C070FE" w14:textId="77777777" w:rsidR="008D73CF" w:rsidRPr="00640BB4" w:rsidRDefault="008D73CF" w:rsidP="005E74F5">
            <w:r w:rsidRPr="00640BB4">
              <w:t>0</w:t>
            </w:r>
          </w:p>
          <w:p w14:paraId="39BB9EE9" w14:textId="77777777" w:rsidR="008D73CF" w:rsidRPr="00640BB4" w:rsidRDefault="008D73CF" w:rsidP="005E74F5">
            <w:r w:rsidRPr="00640BB4">
              <w:t>Mestadels</w:t>
            </w:r>
          </w:p>
        </w:tc>
      </w:tr>
      <w:tr w:rsidR="008D73CF" w:rsidRPr="00640BB4" w14:paraId="14B3D580" w14:textId="77777777" w:rsidTr="00AD16B7">
        <w:tc>
          <w:tcPr>
            <w:tcW w:w="562" w:type="dxa"/>
            <w:shd w:val="clear" w:color="auto" w:fill="D9D9D9" w:themeFill="background1" w:themeFillShade="D9"/>
          </w:tcPr>
          <w:p w14:paraId="49256FA5" w14:textId="77777777" w:rsidR="008D73CF" w:rsidRPr="00640BB4" w:rsidRDefault="008D73CF" w:rsidP="005E74F5">
            <w:pPr>
              <w:jc w:val="center"/>
              <w:rPr>
                <w:rFonts w:cs="Helvetica-Bold"/>
                <w:b/>
                <w:bCs/>
                <w:sz w:val="24"/>
                <w:szCs w:val="24"/>
              </w:rPr>
            </w:pPr>
            <w:r w:rsidRPr="00640BB4">
              <w:rPr>
                <w:rFonts w:cs="Helvetica-Bold"/>
                <w:b/>
                <w:bCs/>
                <w:sz w:val="24"/>
                <w:szCs w:val="24"/>
              </w:rPr>
              <w:t>7</w:t>
            </w:r>
          </w:p>
        </w:tc>
        <w:tc>
          <w:tcPr>
            <w:tcW w:w="3261" w:type="dxa"/>
          </w:tcPr>
          <w:p w14:paraId="3C38F338" w14:textId="77777777" w:rsidR="008D73CF" w:rsidRPr="00640BB4" w:rsidRDefault="008D73CF" w:rsidP="005E74F5">
            <w:r w:rsidRPr="00640BB4">
              <w:rPr>
                <w:rFonts w:cs="Helvetica-Bold"/>
                <w:b/>
                <w:bCs/>
                <w:sz w:val="24"/>
                <w:szCs w:val="24"/>
              </w:rPr>
              <w:t>Jag kan sitta stilla och känna mig avslappnad:</w:t>
            </w:r>
          </w:p>
        </w:tc>
        <w:tc>
          <w:tcPr>
            <w:tcW w:w="1630" w:type="dxa"/>
            <w:gridSpan w:val="2"/>
          </w:tcPr>
          <w:p w14:paraId="6FD782DB" w14:textId="77777777" w:rsidR="008D73CF" w:rsidRPr="00640BB4" w:rsidRDefault="008D73CF" w:rsidP="005E74F5">
            <w:r w:rsidRPr="00640BB4">
              <w:t>0</w:t>
            </w:r>
          </w:p>
          <w:p w14:paraId="39C411C2" w14:textId="77777777" w:rsidR="008D73CF" w:rsidRPr="00640BB4" w:rsidRDefault="008D73CF" w:rsidP="005E74F5">
            <w:r w:rsidRPr="00640BB4">
              <w:t>Definitivt</w:t>
            </w:r>
          </w:p>
        </w:tc>
        <w:tc>
          <w:tcPr>
            <w:tcW w:w="1630" w:type="dxa"/>
          </w:tcPr>
          <w:p w14:paraId="31E9FF3E" w14:textId="77777777" w:rsidR="008D73CF" w:rsidRPr="00640BB4" w:rsidRDefault="008D73CF" w:rsidP="005E74F5">
            <w:r w:rsidRPr="00640BB4">
              <w:t>1</w:t>
            </w:r>
          </w:p>
          <w:p w14:paraId="78F1B71A" w14:textId="77777777" w:rsidR="008D73CF" w:rsidRPr="00640BB4" w:rsidRDefault="008D73CF" w:rsidP="005E74F5">
            <w:r w:rsidRPr="00640BB4">
              <w:t>Vanligtvis</w:t>
            </w:r>
          </w:p>
        </w:tc>
        <w:tc>
          <w:tcPr>
            <w:tcW w:w="1630" w:type="dxa"/>
          </w:tcPr>
          <w:p w14:paraId="6C0A4885" w14:textId="77777777" w:rsidR="008D73CF" w:rsidRPr="00640BB4" w:rsidRDefault="008D73CF" w:rsidP="005E74F5">
            <w:r w:rsidRPr="00640BB4">
              <w:t>2</w:t>
            </w:r>
          </w:p>
          <w:p w14:paraId="618CFBB1" w14:textId="77777777" w:rsidR="008D73CF" w:rsidRPr="00640BB4" w:rsidRDefault="008D73CF" w:rsidP="005E74F5">
            <w:r w:rsidRPr="00640BB4">
              <w:t>Sällan</w:t>
            </w:r>
          </w:p>
        </w:tc>
        <w:tc>
          <w:tcPr>
            <w:tcW w:w="1630" w:type="dxa"/>
          </w:tcPr>
          <w:p w14:paraId="78A0AC5C" w14:textId="77777777" w:rsidR="008D73CF" w:rsidRPr="00640BB4" w:rsidRDefault="008D73CF" w:rsidP="005E74F5">
            <w:r w:rsidRPr="00640BB4">
              <w:t>3</w:t>
            </w:r>
          </w:p>
          <w:p w14:paraId="47013750" w14:textId="77777777" w:rsidR="008D73CF" w:rsidRPr="00640BB4" w:rsidRDefault="008D73CF" w:rsidP="005E74F5">
            <w:r w:rsidRPr="00640BB4">
              <w:t>Aldrig</w:t>
            </w:r>
          </w:p>
        </w:tc>
      </w:tr>
      <w:tr w:rsidR="008D73CF" w:rsidRPr="00640BB4" w14:paraId="35BCF95E" w14:textId="77777777" w:rsidTr="00AD16B7">
        <w:tc>
          <w:tcPr>
            <w:tcW w:w="562" w:type="dxa"/>
            <w:shd w:val="clear" w:color="auto" w:fill="D9D9D9" w:themeFill="background1" w:themeFillShade="D9"/>
          </w:tcPr>
          <w:p w14:paraId="52125662" w14:textId="77777777" w:rsidR="008D73CF" w:rsidRPr="00640BB4" w:rsidRDefault="008D73CF" w:rsidP="005E74F5">
            <w:pPr>
              <w:jc w:val="center"/>
              <w:rPr>
                <w:rFonts w:cs="Helvetica-Bold"/>
                <w:b/>
                <w:bCs/>
                <w:sz w:val="24"/>
                <w:szCs w:val="24"/>
              </w:rPr>
            </w:pPr>
            <w:r w:rsidRPr="00640BB4">
              <w:rPr>
                <w:rFonts w:cs="Helvetica-Bold"/>
                <w:b/>
                <w:bCs/>
                <w:sz w:val="24"/>
                <w:szCs w:val="24"/>
              </w:rPr>
              <w:t>8</w:t>
            </w:r>
          </w:p>
        </w:tc>
        <w:tc>
          <w:tcPr>
            <w:tcW w:w="3261" w:type="dxa"/>
          </w:tcPr>
          <w:p w14:paraId="2488C100" w14:textId="77777777" w:rsidR="008D73CF" w:rsidRPr="00640BB4" w:rsidRDefault="008D73CF" w:rsidP="005E74F5">
            <w:r w:rsidRPr="00640BB4">
              <w:rPr>
                <w:rFonts w:cs="Helvetica-Bold"/>
                <w:b/>
                <w:bCs/>
                <w:sz w:val="24"/>
                <w:szCs w:val="24"/>
              </w:rPr>
              <w:t>Allting känns trögt:</w:t>
            </w:r>
          </w:p>
        </w:tc>
        <w:tc>
          <w:tcPr>
            <w:tcW w:w="1630" w:type="dxa"/>
            <w:gridSpan w:val="2"/>
          </w:tcPr>
          <w:p w14:paraId="2D60D6D9" w14:textId="77777777" w:rsidR="008D73CF" w:rsidRPr="00640BB4" w:rsidRDefault="008D73CF" w:rsidP="005E74F5">
            <w:r w:rsidRPr="00640BB4">
              <w:t>3</w:t>
            </w:r>
          </w:p>
          <w:p w14:paraId="771EFEFF" w14:textId="77777777" w:rsidR="008D73CF" w:rsidRPr="00640BB4" w:rsidRDefault="008D73CF" w:rsidP="005E74F5">
            <w:r w:rsidRPr="00640BB4">
              <w:t>Nästan alltid</w:t>
            </w:r>
          </w:p>
        </w:tc>
        <w:tc>
          <w:tcPr>
            <w:tcW w:w="1630" w:type="dxa"/>
          </w:tcPr>
          <w:p w14:paraId="7B29775E" w14:textId="77777777" w:rsidR="008D73CF" w:rsidRPr="00640BB4" w:rsidRDefault="008D73CF" w:rsidP="005E74F5">
            <w:r w:rsidRPr="00640BB4">
              <w:t>2</w:t>
            </w:r>
          </w:p>
          <w:p w14:paraId="00D53F5F" w14:textId="77777777" w:rsidR="008D73CF" w:rsidRPr="00640BB4" w:rsidRDefault="008D73CF" w:rsidP="005E74F5">
            <w:r w:rsidRPr="00640BB4">
              <w:t>Ofta</w:t>
            </w:r>
          </w:p>
        </w:tc>
        <w:tc>
          <w:tcPr>
            <w:tcW w:w="1630" w:type="dxa"/>
          </w:tcPr>
          <w:p w14:paraId="0FECDA7C" w14:textId="77777777" w:rsidR="008D73CF" w:rsidRPr="00640BB4" w:rsidRDefault="008D73CF" w:rsidP="005E74F5">
            <w:r w:rsidRPr="00640BB4">
              <w:t>1</w:t>
            </w:r>
          </w:p>
          <w:p w14:paraId="0C8678A7" w14:textId="77777777" w:rsidR="008D73CF" w:rsidRPr="00640BB4" w:rsidRDefault="008D73CF" w:rsidP="005E74F5">
            <w:r w:rsidRPr="00640BB4">
              <w:t>Ibland</w:t>
            </w:r>
          </w:p>
        </w:tc>
        <w:tc>
          <w:tcPr>
            <w:tcW w:w="1630" w:type="dxa"/>
          </w:tcPr>
          <w:p w14:paraId="1DCF6717" w14:textId="77777777" w:rsidR="008D73CF" w:rsidRPr="00640BB4" w:rsidRDefault="008D73CF" w:rsidP="005E74F5">
            <w:r w:rsidRPr="00640BB4">
              <w:t>0</w:t>
            </w:r>
          </w:p>
          <w:p w14:paraId="38B292F8" w14:textId="77777777" w:rsidR="008D73CF" w:rsidRPr="00640BB4" w:rsidRDefault="008D73CF" w:rsidP="005E74F5">
            <w:r w:rsidRPr="00640BB4">
              <w:t>Aldrig</w:t>
            </w:r>
          </w:p>
        </w:tc>
      </w:tr>
      <w:tr w:rsidR="008D73CF" w:rsidRPr="00640BB4" w14:paraId="2BCBD62D" w14:textId="77777777" w:rsidTr="00AD16B7">
        <w:tc>
          <w:tcPr>
            <w:tcW w:w="562" w:type="dxa"/>
            <w:shd w:val="clear" w:color="auto" w:fill="D9D9D9" w:themeFill="background1" w:themeFillShade="D9"/>
          </w:tcPr>
          <w:p w14:paraId="2DB74F09" w14:textId="77777777" w:rsidR="008D73CF" w:rsidRPr="00640BB4" w:rsidRDefault="008D73CF" w:rsidP="005E74F5">
            <w:pPr>
              <w:jc w:val="center"/>
              <w:rPr>
                <w:rFonts w:cs="Helvetica-Bold"/>
                <w:b/>
                <w:bCs/>
                <w:sz w:val="24"/>
                <w:szCs w:val="24"/>
              </w:rPr>
            </w:pPr>
            <w:r w:rsidRPr="00640BB4">
              <w:rPr>
                <w:rFonts w:cs="Helvetica-Bold"/>
                <w:b/>
                <w:bCs/>
                <w:sz w:val="24"/>
                <w:szCs w:val="24"/>
              </w:rPr>
              <w:t>9</w:t>
            </w:r>
          </w:p>
        </w:tc>
        <w:tc>
          <w:tcPr>
            <w:tcW w:w="3261" w:type="dxa"/>
          </w:tcPr>
          <w:p w14:paraId="6C5FD579" w14:textId="77777777" w:rsidR="008D73CF" w:rsidRPr="00640BB4" w:rsidRDefault="008D73CF" w:rsidP="005E74F5">
            <w:pPr>
              <w:rPr>
                <w:rFonts w:cs="Helvetica-Bold"/>
                <w:b/>
                <w:bCs/>
                <w:sz w:val="24"/>
                <w:szCs w:val="24"/>
              </w:rPr>
            </w:pPr>
            <w:r w:rsidRPr="00640BB4">
              <w:rPr>
                <w:rFonts w:cs="Helvetica-Bold"/>
                <w:b/>
                <w:bCs/>
                <w:sz w:val="24"/>
                <w:szCs w:val="24"/>
              </w:rPr>
              <w:t>Jag känner mig orolig, som om jag hade ”fjärilar” i magen:</w:t>
            </w:r>
          </w:p>
        </w:tc>
        <w:tc>
          <w:tcPr>
            <w:tcW w:w="1630" w:type="dxa"/>
            <w:gridSpan w:val="2"/>
          </w:tcPr>
          <w:p w14:paraId="338D6E8E" w14:textId="77777777" w:rsidR="008D73CF" w:rsidRPr="00640BB4" w:rsidRDefault="008D73CF" w:rsidP="005E74F5">
            <w:r w:rsidRPr="00640BB4">
              <w:t>0</w:t>
            </w:r>
          </w:p>
          <w:p w14:paraId="53D71121" w14:textId="77777777" w:rsidR="008D73CF" w:rsidRPr="00640BB4" w:rsidRDefault="008D73CF" w:rsidP="005E74F5">
            <w:r w:rsidRPr="00640BB4">
              <w:t>Aldrig</w:t>
            </w:r>
          </w:p>
        </w:tc>
        <w:tc>
          <w:tcPr>
            <w:tcW w:w="1630" w:type="dxa"/>
          </w:tcPr>
          <w:p w14:paraId="7CB90D21" w14:textId="77777777" w:rsidR="008D73CF" w:rsidRPr="00640BB4" w:rsidRDefault="008D73CF" w:rsidP="005E74F5">
            <w:r w:rsidRPr="00640BB4">
              <w:t>1</w:t>
            </w:r>
          </w:p>
          <w:p w14:paraId="6239ABA3" w14:textId="77777777" w:rsidR="008D73CF" w:rsidRPr="00640BB4" w:rsidRDefault="008D73CF" w:rsidP="005E74F5">
            <w:r w:rsidRPr="00640BB4">
              <w:t>Ibland</w:t>
            </w:r>
          </w:p>
        </w:tc>
        <w:tc>
          <w:tcPr>
            <w:tcW w:w="1630" w:type="dxa"/>
          </w:tcPr>
          <w:p w14:paraId="597A87C5" w14:textId="77777777" w:rsidR="008D73CF" w:rsidRPr="00640BB4" w:rsidRDefault="008D73CF" w:rsidP="005E74F5">
            <w:r w:rsidRPr="00640BB4">
              <w:t>2</w:t>
            </w:r>
          </w:p>
          <w:p w14:paraId="4CB77E90" w14:textId="77777777" w:rsidR="008D73CF" w:rsidRPr="00640BB4" w:rsidRDefault="008D73CF" w:rsidP="005E74F5">
            <w:r w:rsidRPr="00640BB4">
              <w:t>Ganska ofta</w:t>
            </w:r>
          </w:p>
        </w:tc>
        <w:tc>
          <w:tcPr>
            <w:tcW w:w="1630" w:type="dxa"/>
          </w:tcPr>
          <w:p w14:paraId="367F26AA" w14:textId="77777777" w:rsidR="008D73CF" w:rsidRPr="00640BB4" w:rsidRDefault="008D73CF" w:rsidP="005E74F5">
            <w:r w:rsidRPr="00640BB4">
              <w:t>3</w:t>
            </w:r>
          </w:p>
          <w:p w14:paraId="46FB251E" w14:textId="77777777" w:rsidR="008D73CF" w:rsidRPr="00640BB4" w:rsidRDefault="008D73CF" w:rsidP="005E74F5">
            <w:r w:rsidRPr="00640BB4">
              <w:t>Väldigt ofta</w:t>
            </w:r>
          </w:p>
        </w:tc>
      </w:tr>
      <w:tr w:rsidR="008D73CF" w:rsidRPr="00640BB4" w14:paraId="02626D56" w14:textId="77777777" w:rsidTr="00AD16B7">
        <w:tc>
          <w:tcPr>
            <w:tcW w:w="562" w:type="dxa"/>
            <w:shd w:val="clear" w:color="auto" w:fill="D9D9D9" w:themeFill="background1" w:themeFillShade="D9"/>
          </w:tcPr>
          <w:p w14:paraId="45E453DD" w14:textId="77777777" w:rsidR="008D73CF" w:rsidRPr="00640BB4" w:rsidRDefault="008D73CF" w:rsidP="005E74F5">
            <w:pPr>
              <w:jc w:val="center"/>
              <w:rPr>
                <w:rFonts w:cs="Helvetica-Bold"/>
                <w:b/>
                <w:bCs/>
                <w:sz w:val="24"/>
                <w:szCs w:val="24"/>
              </w:rPr>
            </w:pPr>
            <w:r w:rsidRPr="00640BB4">
              <w:rPr>
                <w:rFonts w:cs="Helvetica-Bold"/>
                <w:b/>
                <w:bCs/>
                <w:sz w:val="24"/>
                <w:szCs w:val="24"/>
              </w:rPr>
              <w:t>10</w:t>
            </w:r>
          </w:p>
        </w:tc>
        <w:tc>
          <w:tcPr>
            <w:tcW w:w="3261" w:type="dxa"/>
          </w:tcPr>
          <w:p w14:paraId="6372251E" w14:textId="77777777" w:rsidR="008D73CF" w:rsidRPr="00640BB4" w:rsidRDefault="008D73CF" w:rsidP="005E74F5">
            <w:pPr>
              <w:rPr>
                <w:rFonts w:cs="Helvetica-Bold"/>
                <w:b/>
                <w:bCs/>
                <w:sz w:val="24"/>
                <w:szCs w:val="24"/>
              </w:rPr>
            </w:pPr>
            <w:r w:rsidRPr="00640BB4">
              <w:rPr>
                <w:rFonts w:cs="Helvetica-Bold"/>
                <w:b/>
                <w:bCs/>
                <w:sz w:val="24"/>
                <w:szCs w:val="24"/>
              </w:rPr>
              <w:t>Jag har tappat intresset för hur jag ser ut:</w:t>
            </w:r>
          </w:p>
        </w:tc>
        <w:tc>
          <w:tcPr>
            <w:tcW w:w="1630" w:type="dxa"/>
            <w:gridSpan w:val="2"/>
          </w:tcPr>
          <w:p w14:paraId="2D06D5F4" w14:textId="77777777" w:rsidR="008D73CF" w:rsidRPr="00640BB4" w:rsidRDefault="008D73CF" w:rsidP="005E74F5">
            <w:r w:rsidRPr="00640BB4">
              <w:t>3</w:t>
            </w:r>
          </w:p>
          <w:p w14:paraId="7A4AB440" w14:textId="77777777" w:rsidR="008D73CF" w:rsidRPr="00640BB4" w:rsidRDefault="008D73CF" w:rsidP="005E74F5">
            <w:r w:rsidRPr="00640BB4">
              <w:t>Fullständigt</w:t>
            </w:r>
          </w:p>
        </w:tc>
        <w:tc>
          <w:tcPr>
            <w:tcW w:w="1630" w:type="dxa"/>
          </w:tcPr>
          <w:p w14:paraId="1EF1E773" w14:textId="77777777" w:rsidR="008D73CF" w:rsidRPr="00640BB4" w:rsidRDefault="008D73CF" w:rsidP="005E74F5">
            <w:r w:rsidRPr="00640BB4">
              <w:t>2</w:t>
            </w:r>
          </w:p>
          <w:p w14:paraId="4148E558" w14:textId="77777777" w:rsidR="008D73CF" w:rsidRPr="00640BB4" w:rsidRDefault="008D73CF" w:rsidP="005E74F5">
            <w:r w:rsidRPr="00640BB4">
              <w:t>Till stor del</w:t>
            </w:r>
          </w:p>
        </w:tc>
        <w:tc>
          <w:tcPr>
            <w:tcW w:w="1630" w:type="dxa"/>
          </w:tcPr>
          <w:p w14:paraId="24932E26" w14:textId="77777777" w:rsidR="008D73CF" w:rsidRPr="00640BB4" w:rsidRDefault="008D73CF" w:rsidP="005E74F5">
            <w:r w:rsidRPr="00640BB4">
              <w:t>1</w:t>
            </w:r>
          </w:p>
          <w:p w14:paraId="3D5E1EBA" w14:textId="77777777" w:rsidR="008D73CF" w:rsidRPr="00640BB4" w:rsidRDefault="008D73CF" w:rsidP="005E74F5">
            <w:r w:rsidRPr="00640BB4">
              <w:t>Delvis</w:t>
            </w:r>
          </w:p>
        </w:tc>
        <w:tc>
          <w:tcPr>
            <w:tcW w:w="1630" w:type="dxa"/>
          </w:tcPr>
          <w:p w14:paraId="5ECDA4E1" w14:textId="77777777" w:rsidR="008D73CF" w:rsidRPr="00640BB4" w:rsidRDefault="008D73CF" w:rsidP="005E74F5">
            <w:r w:rsidRPr="00640BB4">
              <w:t>0</w:t>
            </w:r>
          </w:p>
          <w:p w14:paraId="123B2761" w14:textId="77777777" w:rsidR="008D73CF" w:rsidRPr="00640BB4" w:rsidRDefault="008D73CF" w:rsidP="005E74F5">
            <w:r w:rsidRPr="00640BB4">
              <w:t>Inte alls</w:t>
            </w:r>
          </w:p>
        </w:tc>
      </w:tr>
      <w:tr w:rsidR="008D73CF" w:rsidRPr="00640BB4" w14:paraId="727A1C87" w14:textId="77777777" w:rsidTr="00AD16B7">
        <w:tc>
          <w:tcPr>
            <w:tcW w:w="562" w:type="dxa"/>
            <w:shd w:val="clear" w:color="auto" w:fill="D9D9D9" w:themeFill="background1" w:themeFillShade="D9"/>
          </w:tcPr>
          <w:p w14:paraId="15093F75" w14:textId="77777777" w:rsidR="008D73CF" w:rsidRPr="00640BB4" w:rsidRDefault="008D73CF" w:rsidP="005E74F5">
            <w:pPr>
              <w:jc w:val="center"/>
              <w:rPr>
                <w:rFonts w:cs="Helvetica-Bold"/>
                <w:b/>
                <w:bCs/>
                <w:sz w:val="24"/>
                <w:szCs w:val="24"/>
              </w:rPr>
            </w:pPr>
            <w:r w:rsidRPr="00640BB4">
              <w:rPr>
                <w:rFonts w:cs="Helvetica-Bold"/>
                <w:b/>
                <w:bCs/>
                <w:sz w:val="24"/>
                <w:szCs w:val="24"/>
              </w:rPr>
              <w:t>11</w:t>
            </w:r>
          </w:p>
        </w:tc>
        <w:tc>
          <w:tcPr>
            <w:tcW w:w="3261" w:type="dxa"/>
          </w:tcPr>
          <w:p w14:paraId="1ED41C5D" w14:textId="77777777" w:rsidR="008D73CF" w:rsidRPr="00640BB4" w:rsidRDefault="008D73CF" w:rsidP="005E74F5">
            <w:pPr>
              <w:rPr>
                <w:rFonts w:cs="Helvetica-Bold"/>
                <w:b/>
                <w:bCs/>
                <w:sz w:val="24"/>
                <w:szCs w:val="24"/>
              </w:rPr>
            </w:pPr>
            <w:r w:rsidRPr="00640BB4">
              <w:rPr>
                <w:rFonts w:cs="Helvetica-Bold"/>
                <w:b/>
                <w:bCs/>
                <w:sz w:val="24"/>
                <w:szCs w:val="24"/>
              </w:rPr>
              <w:t>Jag känner mig rastlös:</w:t>
            </w:r>
          </w:p>
        </w:tc>
        <w:tc>
          <w:tcPr>
            <w:tcW w:w="1630" w:type="dxa"/>
            <w:gridSpan w:val="2"/>
          </w:tcPr>
          <w:p w14:paraId="4A50D062" w14:textId="77777777" w:rsidR="008D73CF" w:rsidRPr="00640BB4" w:rsidRDefault="008D73CF" w:rsidP="005E74F5">
            <w:r w:rsidRPr="00640BB4">
              <w:t>3</w:t>
            </w:r>
          </w:p>
          <w:p w14:paraId="19572D13" w14:textId="77777777" w:rsidR="008D73CF" w:rsidRPr="00640BB4" w:rsidRDefault="008D73CF" w:rsidP="005E74F5">
            <w:r w:rsidRPr="00640BB4">
              <w:t>Väldigt ofta</w:t>
            </w:r>
          </w:p>
        </w:tc>
        <w:tc>
          <w:tcPr>
            <w:tcW w:w="1630" w:type="dxa"/>
          </w:tcPr>
          <w:p w14:paraId="4068F3D7" w14:textId="77777777" w:rsidR="008D73CF" w:rsidRPr="00640BB4" w:rsidRDefault="008D73CF" w:rsidP="005E74F5">
            <w:r w:rsidRPr="00640BB4">
              <w:t>2</w:t>
            </w:r>
          </w:p>
          <w:p w14:paraId="155F52F4" w14:textId="77777777" w:rsidR="008D73CF" w:rsidRPr="00640BB4" w:rsidRDefault="008D73CF" w:rsidP="005E74F5">
            <w:r w:rsidRPr="00640BB4">
              <w:t>Ganska ofta</w:t>
            </w:r>
          </w:p>
        </w:tc>
        <w:tc>
          <w:tcPr>
            <w:tcW w:w="1630" w:type="dxa"/>
          </w:tcPr>
          <w:p w14:paraId="04FE17F0" w14:textId="77777777" w:rsidR="008D73CF" w:rsidRPr="00640BB4" w:rsidRDefault="008D73CF" w:rsidP="005E74F5">
            <w:r w:rsidRPr="00640BB4">
              <w:t>1</w:t>
            </w:r>
          </w:p>
          <w:p w14:paraId="22E8F5A1" w14:textId="77777777" w:rsidR="008D73CF" w:rsidRPr="00640BB4" w:rsidRDefault="008D73CF" w:rsidP="005E74F5">
            <w:r w:rsidRPr="00640BB4">
              <w:t>Sällan</w:t>
            </w:r>
          </w:p>
        </w:tc>
        <w:tc>
          <w:tcPr>
            <w:tcW w:w="1630" w:type="dxa"/>
          </w:tcPr>
          <w:p w14:paraId="5E23F81B" w14:textId="77777777" w:rsidR="008D73CF" w:rsidRPr="00640BB4" w:rsidRDefault="008D73CF" w:rsidP="005E74F5">
            <w:r w:rsidRPr="00640BB4">
              <w:t>0</w:t>
            </w:r>
          </w:p>
          <w:p w14:paraId="24F1FCC0" w14:textId="77777777" w:rsidR="008D73CF" w:rsidRPr="00640BB4" w:rsidRDefault="008D73CF" w:rsidP="005E74F5">
            <w:r w:rsidRPr="00640BB4">
              <w:t>Inte alls</w:t>
            </w:r>
          </w:p>
        </w:tc>
      </w:tr>
      <w:tr w:rsidR="008D73CF" w:rsidRPr="00640BB4" w14:paraId="2AE9A950" w14:textId="77777777" w:rsidTr="00AD16B7">
        <w:tc>
          <w:tcPr>
            <w:tcW w:w="562" w:type="dxa"/>
            <w:shd w:val="clear" w:color="auto" w:fill="D9D9D9" w:themeFill="background1" w:themeFillShade="D9"/>
          </w:tcPr>
          <w:p w14:paraId="51A54B85" w14:textId="77777777" w:rsidR="008D73CF" w:rsidRPr="00640BB4" w:rsidRDefault="008D73CF" w:rsidP="005E74F5">
            <w:pPr>
              <w:jc w:val="center"/>
              <w:rPr>
                <w:rFonts w:cs="Helvetica-Bold"/>
                <w:b/>
                <w:bCs/>
                <w:sz w:val="24"/>
                <w:szCs w:val="24"/>
              </w:rPr>
            </w:pPr>
            <w:r w:rsidRPr="00640BB4">
              <w:rPr>
                <w:rFonts w:cs="Helvetica-Bold"/>
                <w:b/>
                <w:bCs/>
                <w:sz w:val="24"/>
                <w:szCs w:val="24"/>
              </w:rPr>
              <w:t>12</w:t>
            </w:r>
          </w:p>
        </w:tc>
        <w:tc>
          <w:tcPr>
            <w:tcW w:w="3261" w:type="dxa"/>
          </w:tcPr>
          <w:p w14:paraId="4D4F1D7C" w14:textId="77777777" w:rsidR="008D73CF" w:rsidRPr="00640BB4" w:rsidRDefault="008D73CF" w:rsidP="005E74F5">
            <w:pPr>
              <w:rPr>
                <w:rFonts w:cs="Helvetica-Bold"/>
                <w:b/>
                <w:bCs/>
                <w:sz w:val="24"/>
                <w:szCs w:val="24"/>
              </w:rPr>
            </w:pPr>
            <w:r w:rsidRPr="00640BB4">
              <w:rPr>
                <w:rFonts w:cs="Helvetica-Bold"/>
                <w:b/>
                <w:bCs/>
                <w:sz w:val="24"/>
                <w:szCs w:val="24"/>
              </w:rPr>
              <w:t>Jag ser med glädje fram emot saker och ting:</w:t>
            </w:r>
          </w:p>
        </w:tc>
        <w:tc>
          <w:tcPr>
            <w:tcW w:w="1630" w:type="dxa"/>
            <w:gridSpan w:val="2"/>
          </w:tcPr>
          <w:p w14:paraId="6F2AF4A9" w14:textId="77777777" w:rsidR="008D73CF" w:rsidRPr="00640BB4" w:rsidRDefault="008D73CF" w:rsidP="005E74F5">
            <w:r w:rsidRPr="00640BB4">
              <w:t>0</w:t>
            </w:r>
          </w:p>
          <w:p w14:paraId="5DF8F6B2" w14:textId="77777777" w:rsidR="008D73CF" w:rsidRPr="00640BB4" w:rsidRDefault="008D73CF" w:rsidP="005E74F5">
            <w:r w:rsidRPr="00640BB4">
              <w:t>Lika mycket som tidigare</w:t>
            </w:r>
          </w:p>
        </w:tc>
        <w:tc>
          <w:tcPr>
            <w:tcW w:w="1630" w:type="dxa"/>
          </w:tcPr>
          <w:p w14:paraId="331CFBE2" w14:textId="77777777" w:rsidR="008D73CF" w:rsidRPr="00640BB4" w:rsidRDefault="008D73CF" w:rsidP="005E74F5">
            <w:r w:rsidRPr="00640BB4">
              <w:t>1</w:t>
            </w:r>
          </w:p>
          <w:p w14:paraId="79F7D22F" w14:textId="77777777" w:rsidR="008D73CF" w:rsidRPr="00640BB4" w:rsidRDefault="008D73CF" w:rsidP="005E74F5">
            <w:r w:rsidRPr="00640BB4">
              <w:t>Mindre än tidigare</w:t>
            </w:r>
          </w:p>
        </w:tc>
        <w:tc>
          <w:tcPr>
            <w:tcW w:w="1630" w:type="dxa"/>
          </w:tcPr>
          <w:p w14:paraId="3347410C" w14:textId="77777777" w:rsidR="008D73CF" w:rsidRPr="00640BB4" w:rsidRDefault="008D73CF" w:rsidP="005E74F5">
            <w:r w:rsidRPr="00640BB4">
              <w:t>2</w:t>
            </w:r>
          </w:p>
          <w:p w14:paraId="4F973975" w14:textId="77777777" w:rsidR="008D73CF" w:rsidRPr="00640BB4" w:rsidRDefault="008D73CF" w:rsidP="005E74F5">
            <w:r w:rsidRPr="00640BB4">
              <w:t>Mycket mindre än tidigare</w:t>
            </w:r>
          </w:p>
        </w:tc>
        <w:tc>
          <w:tcPr>
            <w:tcW w:w="1630" w:type="dxa"/>
          </w:tcPr>
          <w:p w14:paraId="77841E02" w14:textId="77777777" w:rsidR="008D73CF" w:rsidRPr="00640BB4" w:rsidRDefault="008D73CF" w:rsidP="005E74F5">
            <w:r w:rsidRPr="00640BB4">
              <w:t>3</w:t>
            </w:r>
          </w:p>
          <w:p w14:paraId="22803122" w14:textId="77777777" w:rsidR="008D73CF" w:rsidRPr="00640BB4" w:rsidRDefault="008D73CF" w:rsidP="005E74F5">
            <w:r w:rsidRPr="00640BB4">
              <w:t>Knappt alls</w:t>
            </w:r>
          </w:p>
        </w:tc>
      </w:tr>
      <w:tr w:rsidR="008D73CF" w:rsidRPr="00640BB4" w14:paraId="79D947CA" w14:textId="77777777" w:rsidTr="00AD16B7">
        <w:tc>
          <w:tcPr>
            <w:tcW w:w="562" w:type="dxa"/>
            <w:shd w:val="clear" w:color="auto" w:fill="D9D9D9" w:themeFill="background1" w:themeFillShade="D9"/>
          </w:tcPr>
          <w:p w14:paraId="6111323C" w14:textId="77777777" w:rsidR="008D73CF" w:rsidRPr="00640BB4" w:rsidRDefault="008D73CF" w:rsidP="005E74F5">
            <w:pPr>
              <w:jc w:val="center"/>
              <w:rPr>
                <w:rFonts w:cs="Helvetica-Bold"/>
                <w:b/>
                <w:bCs/>
                <w:sz w:val="24"/>
                <w:szCs w:val="24"/>
              </w:rPr>
            </w:pPr>
            <w:r w:rsidRPr="00640BB4">
              <w:rPr>
                <w:rFonts w:cs="Helvetica-Bold"/>
                <w:b/>
                <w:bCs/>
                <w:sz w:val="24"/>
                <w:szCs w:val="24"/>
              </w:rPr>
              <w:t>13</w:t>
            </w:r>
          </w:p>
        </w:tc>
        <w:tc>
          <w:tcPr>
            <w:tcW w:w="3261" w:type="dxa"/>
          </w:tcPr>
          <w:p w14:paraId="6BC10F45" w14:textId="77777777" w:rsidR="008D73CF" w:rsidRPr="00640BB4" w:rsidRDefault="008D73CF" w:rsidP="005E74F5">
            <w:pPr>
              <w:rPr>
                <w:rFonts w:cs="Helvetica-Bold"/>
                <w:b/>
                <w:bCs/>
                <w:sz w:val="24"/>
                <w:szCs w:val="24"/>
              </w:rPr>
            </w:pPr>
            <w:r w:rsidRPr="00640BB4">
              <w:rPr>
                <w:rFonts w:cs="Helvetica-Bold"/>
                <w:b/>
                <w:bCs/>
                <w:sz w:val="24"/>
                <w:szCs w:val="24"/>
              </w:rPr>
              <w:t>Jag får plötsliga panikkänslor:</w:t>
            </w:r>
          </w:p>
        </w:tc>
        <w:tc>
          <w:tcPr>
            <w:tcW w:w="1630" w:type="dxa"/>
            <w:gridSpan w:val="2"/>
          </w:tcPr>
          <w:p w14:paraId="6873C459" w14:textId="77777777" w:rsidR="008D73CF" w:rsidRPr="00640BB4" w:rsidRDefault="008D73CF" w:rsidP="005E74F5">
            <w:r w:rsidRPr="00640BB4">
              <w:t>3</w:t>
            </w:r>
          </w:p>
          <w:p w14:paraId="3C4074F5" w14:textId="77777777" w:rsidR="008D73CF" w:rsidRPr="00640BB4" w:rsidRDefault="008D73CF" w:rsidP="005E74F5">
            <w:r w:rsidRPr="00640BB4">
              <w:t>Väldigt ofta</w:t>
            </w:r>
          </w:p>
        </w:tc>
        <w:tc>
          <w:tcPr>
            <w:tcW w:w="1630" w:type="dxa"/>
          </w:tcPr>
          <w:p w14:paraId="0FD3A0B1" w14:textId="77777777" w:rsidR="008D73CF" w:rsidRPr="00640BB4" w:rsidRDefault="008D73CF" w:rsidP="005E74F5">
            <w:r w:rsidRPr="00640BB4">
              <w:t>2</w:t>
            </w:r>
          </w:p>
          <w:p w14:paraId="44C856EE" w14:textId="77777777" w:rsidR="008D73CF" w:rsidRPr="00640BB4" w:rsidRDefault="008D73CF" w:rsidP="005E74F5">
            <w:r w:rsidRPr="00640BB4">
              <w:t>Ganska ofta</w:t>
            </w:r>
          </w:p>
        </w:tc>
        <w:tc>
          <w:tcPr>
            <w:tcW w:w="1630" w:type="dxa"/>
          </w:tcPr>
          <w:p w14:paraId="54BBBDE1" w14:textId="77777777" w:rsidR="008D73CF" w:rsidRPr="00640BB4" w:rsidRDefault="008D73CF" w:rsidP="005E74F5">
            <w:r w:rsidRPr="00640BB4">
              <w:t>1</w:t>
            </w:r>
          </w:p>
          <w:p w14:paraId="41703D46" w14:textId="77777777" w:rsidR="008D73CF" w:rsidRPr="00640BB4" w:rsidRDefault="008D73CF" w:rsidP="005E74F5">
            <w:r w:rsidRPr="00640BB4">
              <w:t>Sällan</w:t>
            </w:r>
          </w:p>
        </w:tc>
        <w:tc>
          <w:tcPr>
            <w:tcW w:w="1630" w:type="dxa"/>
          </w:tcPr>
          <w:p w14:paraId="09EB8CC9" w14:textId="77777777" w:rsidR="008D73CF" w:rsidRPr="00640BB4" w:rsidRDefault="008D73CF" w:rsidP="005E74F5">
            <w:r w:rsidRPr="00640BB4">
              <w:t>0</w:t>
            </w:r>
          </w:p>
          <w:p w14:paraId="2C84B324" w14:textId="77777777" w:rsidR="008D73CF" w:rsidRPr="00640BB4" w:rsidRDefault="008D73CF" w:rsidP="005E74F5">
            <w:r w:rsidRPr="00640BB4">
              <w:t>Aldrig</w:t>
            </w:r>
          </w:p>
        </w:tc>
      </w:tr>
      <w:tr w:rsidR="008D73CF" w:rsidRPr="00640BB4" w14:paraId="680EDDCF" w14:textId="77777777" w:rsidTr="00AD16B7">
        <w:tc>
          <w:tcPr>
            <w:tcW w:w="562" w:type="dxa"/>
            <w:shd w:val="clear" w:color="auto" w:fill="D9D9D9" w:themeFill="background1" w:themeFillShade="D9"/>
          </w:tcPr>
          <w:p w14:paraId="1FA3F6D0" w14:textId="77777777" w:rsidR="008D73CF" w:rsidRPr="00640BB4" w:rsidRDefault="008D73CF" w:rsidP="005E74F5">
            <w:pPr>
              <w:jc w:val="center"/>
              <w:rPr>
                <w:rFonts w:cs="Helvetica-Bold"/>
                <w:b/>
                <w:bCs/>
                <w:sz w:val="24"/>
                <w:szCs w:val="24"/>
              </w:rPr>
            </w:pPr>
            <w:r w:rsidRPr="00640BB4">
              <w:rPr>
                <w:rFonts w:cs="Helvetica-Bold"/>
                <w:b/>
                <w:bCs/>
                <w:sz w:val="24"/>
                <w:szCs w:val="24"/>
              </w:rPr>
              <w:t>14</w:t>
            </w:r>
          </w:p>
        </w:tc>
        <w:tc>
          <w:tcPr>
            <w:tcW w:w="3261" w:type="dxa"/>
          </w:tcPr>
          <w:p w14:paraId="704048B9" w14:textId="77777777" w:rsidR="008D73CF" w:rsidRPr="00640BB4" w:rsidRDefault="008D73CF" w:rsidP="005E74F5">
            <w:pPr>
              <w:rPr>
                <w:rFonts w:cs="Helvetica-Bold"/>
                <w:b/>
                <w:bCs/>
                <w:sz w:val="24"/>
                <w:szCs w:val="24"/>
              </w:rPr>
            </w:pPr>
            <w:r w:rsidRPr="00640BB4">
              <w:rPr>
                <w:rFonts w:cs="Helvetica-Bold"/>
                <w:b/>
                <w:bCs/>
                <w:sz w:val="24"/>
                <w:szCs w:val="24"/>
              </w:rPr>
              <w:t>Jag kan uppskatta en god bok, ett TV- eller radioprogram:</w:t>
            </w:r>
          </w:p>
        </w:tc>
        <w:tc>
          <w:tcPr>
            <w:tcW w:w="1630" w:type="dxa"/>
            <w:gridSpan w:val="2"/>
          </w:tcPr>
          <w:p w14:paraId="6D32E621" w14:textId="77777777" w:rsidR="008D73CF" w:rsidRPr="00640BB4" w:rsidRDefault="008D73CF" w:rsidP="005E74F5">
            <w:r w:rsidRPr="00640BB4">
              <w:t>0</w:t>
            </w:r>
          </w:p>
          <w:p w14:paraId="54B362D1" w14:textId="77777777" w:rsidR="008D73CF" w:rsidRPr="00640BB4" w:rsidRDefault="008D73CF" w:rsidP="005E74F5">
            <w:r w:rsidRPr="00640BB4">
              <w:t>Ofta</w:t>
            </w:r>
          </w:p>
        </w:tc>
        <w:tc>
          <w:tcPr>
            <w:tcW w:w="1630" w:type="dxa"/>
          </w:tcPr>
          <w:p w14:paraId="00E2DC3F" w14:textId="77777777" w:rsidR="008D73CF" w:rsidRPr="00640BB4" w:rsidRDefault="008D73CF" w:rsidP="005E74F5">
            <w:r w:rsidRPr="00640BB4">
              <w:t>1</w:t>
            </w:r>
          </w:p>
          <w:p w14:paraId="1A281B14" w14:textId="77777777" w:rsidR="008D73CF" w:rsidRPr="00640BB4" w:rsidRDefault="008D73CF" w:rsidP="005E74F5">
            <w:r w:rsidRPr="00640BB4">
              <w:t>Ibland</w:t>
            </w:r>
          </w:p>
        </w:tc>
        <w:tc>
          <w:tcPr>
            <w:tcW w:w="1630" w:type="dxa"/>
          </w:tcPr>
          <w:p w14:paraId="0FA39EF8" w14:textId="77777777" w:rsidR="008D73CF" w:rsidRPr="00640BB4" w:rsidRDefault="008D73CF" w:rsidP="005E74F5">
            <w:r w:rsidRPr="00640BB4">
              <w:t>2</w:t>
            </w:r>
          </w:p>
          <w:p w14:paraId="131640C3" w14:textId="77777777" w:rsidR="008D73CF" w:rsidRPr="00640BB4" w:rsidRDefault="008D73CF" w:rsidP="005E74F5">
            <w:r w:rsidRPr="00640BB4">
              <w:t>Sällan</w:t>
            </w:r>
          </w:p>
        </w:tc>
        <w:tc>
          <w:tcPr>
            <w:tcW w:w="1630" w:type="dxa"/>
          </w:tcPr>
          <w:p w14:paraId="57BF3E8F" w14:textId="77777777" w:rsidR="008D73CF" w:rsidRPr="00640BB4" w:rsidRDefault="008D73CF" w:rsidP="005E74F5">
            <w:r w:rsidRPr="00640BB4">
              <w:t>3</w:t>
            </w:r>
          </w:p>
          <w:p w14:paraId="5ECFE19B" w14:textId="77777777" w:rsidR="008D73CF" w:rsidRPr="00640BB4" w:rsidRDefault="008D73CF" w:rsidP="005E74F5">
            <w:r w:rsidRPr="00640BB4">
              <w:t>Mycket sällan</w:t>
            </w:r>
          </w:p>
        </w:tc>
      </w:tr>
      <w:tr w:rsidR="00AD16B7" w:rsidRPr="00640BB4" w14:paraId="180E16B8" w14:textId="77777777" w:rsidTr="00950648">
        <w:trPr>
          <w:gridAfter w:val="4"/>
          <w:wAfter w:w="5528" w:type="dxa"/>
        </w:trPr>
        <w:tc>
          <w:tcPr>
            <w:tcW w:w="3823" w:type="dxa"/>
            <w:gridSpan w:val="2"/>
          </w:tcPr>
          <w:p w14:paraId="34436869" w14:textId="055B75E8" w:rsidR="00AD16B7" w:rsidRPr="00640BB4" w:rsidRDefault="00224E24" w:rsidP="005E74F5">
            <w:r>
              <w:t xml:space="preserve">Summa Ångest </w:t>
            </w:r>
            <w:r w:rsidR="00AD16B7" w:rsidRPr="00640BB4">
              <w:t>(udda frågenummer)</w:t>
            </w:r>
          </w:p>
        </w:tc>
        <w:tc>
          <w:tcPr>
            <w:tcW w:w="992" w:type="dxa"/>
          </w:tcPr>
          <w:p w14:paraId="19096255" w14:textId="77777777" w:rsidR="00AD16B7" w:rsidRPr="00640BB4" w:rsidRDefault="00AD16B7" w:rsidP="005E74F5"/>
        </w:tc>
      </w:tr>
      <w:tr w:rsidR="00AD16B7" w:rsidRPr="00640BB4" w14:paraId="3085EF9E" w14:textId="77777777" w:rsidTr="00950648">
        <w:trPr>
          <w:gridAfter w:val="4"/>
          <w:wAfter w:w="5528" w:type="dxa"/>
        </w:trPr>
        <w:tc>
          <w:tcPr>
            <w:tcW w:w="3823" w:type="dxa"/>
            <w:gridSpan w:val="2"/>
          </w:tcPr>
          <w:p w14:paraId="2AC71D49" w14:textId="0D530FDE" w:rsidR="00AD16B7" w:rsidRPr="00640BB4" w:rsidRDefault="00224E24" w:rsidP="005E74F5">
            <w:r>
              <w:t xml:space="preserve">Summa Depression </w:t>
            </w:r>
            <w:r w:rsidR="00AD16B7" w:rsidRPr="00640BB4">
              <w:t>(jämna frågenummer</w:t>
            </w:r>
            <w:r>
              <w:t>)</w:t>
            </w:r>
          </w:p>
        </w:tc>
        <w:tc>
          <w:tcPr>
            <w:tcW w:w="992" w:type="dxa"/>
          </w:tcPr>
          <w:p w14:paraId="33BB38FC" w14:textId="77777777" w:rsidR="00AD16B7" w:rsidRPr="00640BB4" w:rsidRDefault="00AD16B7" w:rsidP="005E74F5"/>
        </w:tc>
      </w:tr>
    </w:tbl>
    <w:p w14:paraId="1DAA1835" w14:textId="775AF27D" w:rsidR="00754C2A" w:rsidRPr="00582E07" w:rsidRDefault="00731C95" w:rsidP="00582E07">
      <w:pPr>
        <w:pStyle w:val="Rubrik1"/>
      </w:pPr>
      <w:bookmarkStart w:id="94" w:name="_Toc126325259"/>
      <w:r w:rsidRPr="00582E07">
        <w:lastRenderedPageBreak/>
        <w:t>MÖJLIG LEVANDE NJURDONATOR BOSATT UTOMLANDS</w:t>
      </w:r>
      <w:bookmarkEnd w:id="94"/>
    </w:p>
    <w:p w14:paraId="26456BDF" w14:textId="7DDCB4A1" w:rsidR="00754C2A" w:rsidRPr="000B1C05" w:rsidRDefault="006A6F2A" w:rsidP="000B1C05">
      <w:pPr>
        <w:pStyle w:val="Rubrik4"/>
      </w:pPr>
      <w:r w:rsidRPr="000B1C05">
        <w:t>Förutsättningar för att kunna accepteras som njurdonator</w:t>
      </w:r>
    </w:p>
    <w:p w14:paraId="0E320C4B" w14:textId="579BFA80" w:rsidR="00E9607F" w:rsidRPr="00485237" w:rsidRDefault="00E9607F" w:rsidP="00E9607F">
      <w:r w:rsidRPr="00731C95">
        <w:t>Det är mycket angeläget att vi som utreder möjliga donatorer också ser till att endast utreda de donatorer som kan få en adekvat och bra uppföljning och kontroll i sitt hemland efter en njurdonation</w:t>
      </w:r>
      <w:r w:rsidR="005579C4" w:rsidRPr="00731C95">
        <w:t>. Landet ifråga bör ocks</w:t>
      </w:r>
      <w:r w:rsidR="00731C95" w:rsidRPr="00731C95">
        <w:t>å ha en fungerande njursjukvård.</w:t>
      </w:r>
    </w:p>
    <w:p w14:paraId="50480D5F" w14:textId="77777777" w:rsidR="00754C2A" w:rsidRPr="002125C6" w:rsidRDefault="00754C2A" w:rsidP="00754C2A">
      <w:pPr>
        <w:rPr>
          <w:sz w:val="8"/>
        </w:rPr>
      </w:pPr>
    </w:p>
    <w:p w14:paraId="6039A25C" w14:textId="1467E2A7" w:rsidR="00C95CE6" w:rsidRDefault="00C95CE6" w:rsidP="00D41E0D">
      <w:pPr>
        <w:pStyle w:val="Liststycke"/>
        <w:numPr>
          <w:ilvl w:val="0"/>
          <w:numId w:val="3"/>
        </w:numPr>
      </w:pPr>
      <w:r>
        <w:t xml:space="preserve">Bosatt i Norden </w:t>
      </w:r>
      <w:r w:rsidR="00B95605">
        <w:t>behandlas lika som om folkbokförd i Sverige.</w:t>
      </w:r>
    </w:p>
    <w:p w14:paraId="18C4595C" w14:textId="77777777" w:rsidR="00C95CE6" w:rsidRPr="002125C6" w:rsidRDefault="00C95CE6" w:rsidP="00C95CE6">
      <w:pPr>
        <w:pStyle w:val="Liststycke"/>
        <w:rPr>
          <w:sz w:val="8"/>
        </w:rPr>
      </w:pPr>
    </w:p>
    <w:p w14:paraId="26FC0625" w14:textId="68544F86" w:rsidR="00B95605" w:rsidRDefault="00754C2A" w:rsidP="00D41E0D">
      <w:pPr>
        <w:pStyle w:val="Liststycke"/>
        <w:numPr>
          <w:ilvl w:val="0"/>
          <w:numId w:val="3"/>
        </w:numPr>
      </w:pPr>
      <w:r>
        <w:t>Är bosatt</w:t>
      </w:r>
      <w:r w:rsidR="00C95CE6">
        <w:t xml:space="preserve"> </w:t>
      </w:r>
      <w:r>
        <w:t xml:space="preserve">utanför </w:t>
      </w:r>
      <w:r w:rsidR="005753DD">
        <w:t>Norden</w:t>
      </w:r>
      <w:r w:rsidR="00D4640B">
        <w:t>,</w:t>
      </w:r>
      <w:r w:rsidR="00B95605">
        <w:t xml:space="preserve"> men i land med sjukvårdssystem:</w:t>
      </w:r>
    </w:p>
    <w:p w14:paraId="156D3CA0" w14:textId="38287E35" w:rsidR="00B95605" w:rsidRDefault="00B95605" w:rsidP="008F2A90">
      <w:pPr>
        <w:pStyle w:val="Liststycke"/>
        <w:numPr>
          <w:ilvl w:val="1"/>
          <w:numId w:val="5"/>
        </w:numPr>
      </w:pPr>
      <w:r>
        <w:t xml:space="preserve">där njurtransplantation utförs </w:t>
      </w:r>
      <w:r w:rsidR="00754C2A">
        <w:t xml:space="preserve">enligt de </w:t>
      </w:r>
      <w:r w:rsidR="00C95CE6">
        <w:t xml:space="preserve">allmänna </w:t>
      </w:r>
      <w:r w:rsidR="00754C2A">
        <w:t>principer och rutiner som gäller i Sverige</w:t>
      </w:r>
    </w:p>
    <w:p w14:paraId="7735DAA9" w14:textId="1EA6C2F2" w:rsidR="00754C2A" w:rsidRDefault="00754C2A" w:rsidP="008F2A90">
      <w:pPr>
        <w:pStyle w:val="Liststycke"/>
        <w:numPr>
          <w:ilvl w:val="1"/>
          <w:numId w:val="5"/>
        </w:numPr>
      </w:pPr>
      <w:r>
        <w:t>där transplantationsverksamheten ingår i internationella samarbetsorganisa</w:t>
      </w:r>
      <w:r w:rsidR="00242440">
        <w:t>tioner för organtransplantation</w:t>
      </w:r>
    </w:p>
    <w:p w14:paraId="28E0D054" w14:textId="1DFE0312" w:rsidR="00B95605" w:rsidRDefault="00B95605" w:rsidP="008F2A90">
      <w:pPr>
        <w:pStyle w:val="Liststycke"/>
        <w:numPr>
          <w:ilvl w:val="1"/>
          <w:numId w:val="5"/>
        </w:numPr>
      </w:pPr>
      <w:r>
        <w:t>där donatorn kan garanteras livslång uppföljning</w:t>
      </w:r>
    </w:p>
    <w:p w14:paraId="68128DD6" w14:textId="77777777" w:rsidR="00754C2A" w:rsidRPr="002125C6" w:rsidRDefault="00754C2A" w:rsidP="00754C2A">
      <w:pPr>
        <w:ind w:left="360"/>
        <w:rPr>
          <w:sz w:val="8"/>
        </w:rPr>
      </w:pPr>
    </w:p>
    <w:p w14:paraId="2AD8421B" w14:textId="22F8A949" w:rsidR="00754C2A" w:rsidRDefault="00D4640B" w:rsidP="00D41E0D">
      <w:pPr>
        <w:pStyle w:val="Liststycke"/>
        <w:numPr>
          <w:ilvl w:val="0"/>
          <w:numId w:val="3"/>
        </w:numPr>
      </w:pPr>
      <w:r>
        <w:t xml:space="preserve">Är bosatt i </w:t>
      </w:r>
      <w:r w:rsidR="00242440">
        <w:t>land där ovanstående</w:t>
      </w:r>
      <w:r w:rsidR="00E157CE">
        <w:t xml:space="preserve"> inte</w:t>
      </w:r>
      <w:r w:rsidR="00754C2A">
        <w:t xml:space="preserve"> gäller; så accepteras i princip enbart mycket nära släktingar </w:t>
      </w:r>
      <w:r w:rsidR="00C618FF">
        <w:t xml:space="preserve">som mottagaren har nära relation till </w:t>
      </w:r>
      <w:r w:rsidR="00754C2A">
        <w:t xml:space="preserve">inom familjen </w:t>
      </w:r>
      <w:r w:rsidR="00754C2A" w:rsidRPr="00242440">
        <w:t>(föräldrar, syskon)</w:t>
      </w:r>
      <w:r w:rsidR="00754C2A">
        <w:t xml:space="preserve"> och det måste finnas en </w:t>
      </w:r>
      <w:r w:rsidR="00242440">
        <w:t xml:space="preserve">hälso- och </w:t>
      </w:r>
      <w:r w:rsidR="00754C2A">
        <w:t xml:space="preserve">sjukvård som kan bistå </w:t>
      </w:r>
      <w:r w:rsidR="00242440">
        <w:t>med:</w:t>
      </w:r>
    </w:p>
    <w:p w14:paraId="456CC6D9" w14:textId="77777777" w:rsidR="00754C2A" w:rsidRPr="002125C6" w:rsidRDefault="00754C2A" w:rsidP="00754C2A">
      <w:pPr>
        <w:pStyle w:val="Liststycke"/>
        <w:rPr>
          <w:sz w:val="8"/>
        </w:rPr>
      </w:pPr>
    </w:p>
    <w:p w14:paraId="3F3CCA67" w14:textId="0F34C511" w:rsidR="00754C2A" w:rsidRDefault="00754C2A" w:rsidP="005753DD">
      <w:pPr>
        <w:pStyle w:val="Liststycke"/>
        <w:numPr>
          <w:ilvl w:val="1"/>
          <w:numId w:val="3"/>
        </w:numPr>
      </w:pPr>
      <w:r>
        <w:t xml:space="preserve">en första </w:t>
      </w:r>
      <w:r w:rsidR="00242440">
        <w:t>basal utredning</w:t>
      </w:r>
      <w:r>
        <w:t xml:space="preserve"> </w:t>
      </w:r>
      <w:r w:rsidR="00242440">
        <w:t>med uppgift om släktskap, ålder,</w:t>
      </w:r>
      <w:r>
        <w:t xml:space="preserve"> längd, vikt, blodtryck, Hb, kreat</w:t>
      </w:r>
      <w:r w:rsidR="00242440">
        <w:t>inin, blod-glukos och urinprotein.</w:t>
      </w:r>
    </w:p>
    <w:p w14:paraId="1A2D96E1" w14:textId="4E07DA3E" w:rsidR="00754C2A" w:rsidRDefault="00E157CE" w:rsidP="00D41E0D">
      <w:pPr>
        <w:pStyle w:val="Liststycke"/>
        <w:numPr>
          <w:ilvl w:val="1"/>
          <w:numId w:val="3"/>
        </w:numPr>
      </w:pPr>
      <w:r>
        <w:t xml:space="preserve">livslång </w:t>
      </w:r>
      <w:r w:rsidR="00754C2A">
        <w:t xml:space="preserve">uppföljning </w:t>
      </w:r>
      <w:r w:rsidR="00242440">
        <w:t>såväl på kort som på lång sikt.</w:t>
      </w:r>
    </w:p>
    <w:p w14:paraId="008D3B70" w14:textId="77777777" w:rsidR="00754C2A" w:rsidRPr="00224E24" w:rsidRDefault="00754C2A" w:rsidP="00754C2A">
      <w:pPr>
        <w:rPr>
          <w:sz w:val="12"/>
        </w:rPr>
      </w:pPr>
    </w:p>
    <w:p w14:paraId="036AC5C3" w14:textId="77777777" w:rsidR="00950648" w:rsidRPr="000B1C05" w:rsidRDefault="00950648" w:rsidP="000B1C05">
      <w:pPr>
        <w:pStyle w:val="Rubrik4"/>
      </w:pPr>
      <w:r w:rsidRPr="000B1C05">
        <w:t>Turordning utländska donatorer</w:t>
      </w:r>
    </w:p>
    <w:p w14:paraId="613124A4" w14:textId="77777777" w:rsidR="00E9607F" w:rsidRDefault="00E9607F" w:rsidP="00E9607F">
      <w:r>
        <w:t>Om någon av dina patienter har en släkting som uppger sig vara villig att donera och som är bosatt utanför Sverige är följande steg att rekommendera;</w:t>
      </w:r>
    </w:p>
    <w:p w14:paraId="35579ABE" w14:textId="1CF92FFC" w:rsidR="00E9607F" w:rsidRDefault="00E9607F" w:rsidP="008F2A90">
      <w:pPr>
        <w:pStyle w:val="Liststycke"/>
        <w:numPr>
          <w:ilvl w:val="0"/>
          <w:numId w:val="4"/>
        </w:numPr>
        <w:spacing w:before="100" w:after="100"/>
      </w:pPr>
      <w:r>
        <w:t xml:space="preserve">Skicka informationsbrev </w:t>
      </w:r>
      <w:r w:rsidRPr="002125C6">
        <w:rPr>
          <w:i/>
        </w:rPr>
        <w:t>”</w:t>
      </w:r>
      <w:r w:rsidR="002125C6" w:rsidRPr="002125C6">
        <w:rPr>
          <w:i/>
        </w:rPr>
        <w:t>First l</w:t>
      </w:r>
      <w:r w:rsidRPr="002125C6">
        <w:rPr>
          <w:i/>
        </w:rPr>
        <w:t xml:space="preserve">etter to a potential </w:t>
      </w:r>
      <w:r w:rsidR="002125C6" w:rsidRPr="002125C6">
        <w:rPr>
          <w:i/>
        </w:rPr>
        <w:t>living donor</w:t>
      </w:r>
      <w:r w:rsidRPr="002125C6">
        <w:rPr>
          <w:i/>
        </w:rPr>
        <w:t xml:space="preserve">” </w:t>
      </w:r>
      <w:r>
        <w:t xml:space="preserve">till den möjliga donatorn. Ev. kan brevet skickas till aktuell mottagare som får distribuera det vidare.  </w:t>
      </w:r>
    </w:p>
    <w:p w14:paraId="7CD84BD4" w14:textId="77777777" w:rsidR="00E9607F" w:rsidRPr="00D64097" w:rsidRDefault="00E9607F" w:rsidP="008F2A90">
      <w:pPr>
        <w:pStyle w:val="Liststycke"/>
        <w:numPr>
          <w:ilvl w:val="0"/>
          <w:numId w:val="4"/>
        </w:numPr>
        <w:spacing w:before="100" w:after="100"/>
      </w:pPr>
      <w:r w:rsidRPr="00D64097">
        <w:rPr>
          <w:color w:val="auto"/>
        </w:rPr>
        <w:t>Brev till donatorns läkare i hemlandet (=kopia av brevet till donator)</w:t>
      </w:r>
    </w:p>
    <w:p w14:paraId="10E1F7EF" w14:textId="77777777" w:rsidR="00E9607F" w:rsidRDefault="00E9607F" w:rsidP="008F2A90">
      <w:pPr>
        <w:pStyle w:val="Liststycke"/>
        <w:numPr>
          <w:ilvl w:val="0"/>
          <w:numId w:val="4"/>
        </w:numPr>
        <w:spacing w:before="100" w:after="100"/>
      </w:pPr>
      <w:r>
        <w:t xml:space="preserve">Då du har fått svarsbrev med uppgifter på läkarundersökning och provtagningsresultat så kontakta den möjliga donatorn; </w:t>
      </w:r>
    </w:p>
    <w:p w14:paraId="47F13F4D" w14:textId="77777777" w:rsidR="00E9607F" w:rsidRDefault="00E9607F" w:rsidP="008F2A90">
      <w:pPr>
        <w:pStyle w:val="Liststycke"/>
        <w:numPr>
          <w:ilvl w:val="1"/>
          <w:numId w:val="4"/>
        </w:numPr>
        <w:spacing w:before="100" w:after="100"/>
      </w:pPr>
      <w:r>
        <w:t>Informera om resultaten av utredningen som gjorts i hemlandet och att brev kommer att skickas för socioekonomisk situation. (se nedan) och att svaren skall återsändas till den njurmedicinska enhet som ansvarar för donatorsutredningen innan resa till Sverige bokas.</w:t>
      </w:r>
    </w:p>
    <w:p w14:paraId="0D163EA6" w14:textId="77777777" w:rsidR="00E9607F" w:rsidRDefault="00E9607F" w:rsidP="008F2A90">
      <w:pPr>
        <w:pStyle w:val="Liststycke"/>
        <w:numPr>
          <w:ilvl w:val="1"/>
          <w:numId w:val="4"/>
        </w:numPr>
        <w:spacing w:before="100" w:after="100"/>
      </w:pPr>
      <w:r>
        <w:t>Kontakta din kurator på kliniken och be denne skicka brev angående den socioekonomiska utredningen</w:t>
      </w:r>
    </w:p>
    <w:p w14:paraId="296E1955" w14:textId="77777777" w:rsidR="00E9607F" w:rsidRDefault="00E9607F" w:rsidP="008F2A90">
      <w:pPr>
        <w:pStyle w:val="Liststycke"/>
        <w:numPr>
          <w:ilvl w:val="1"/>
          <w:numId w:val="4"/>
        </w:numPr>
        <w:spacing w:before="100" w:after="100"/>
      </w:pPr>
      <w:r>
        <w:t>Ersättning av utlägg (resekostnad), inkomstbortfall etc. sköts av kurator på mottagarens sjukhus</w:t>
      </w:r>
    </w:p>
    <w:p w14:paraId="7FCEA01A" w14:textId="5A42A595" w:rsidR="00E9607F" w:rsidRDefault="00E9607F" w:rsidP="008F2A90">
      <w:pPr>
        <w:pStyle w:val="Liststycke"/>
        <w:numPr>
          <w:ilvl w:val="1"/>
          <w:numId w:val="4"/>
        </w:numPr>
        <w:spacing w:before="100" w:after="100"/>
      </w:pPr>
      <w:r w:rsidRPr="00950648">
        <w:rPr>
          <w:b/>
        </w:rPr>
        <w:t>Invänta socioekonomisk utredning</w:t>
      </w:r>
      <w:r>
        <w:rPr>
          <w:b/>
        </w:rPr>
        <w:t xml:space="preserve"> </w:t>
      </w:r>
      <w:r w:rsidRPr="00B61044">
        <w:rPr>
          <w:i/>
        </w:rPr>
        <w:t>(”LD… abroad socioeconomic information”)</w:t>
      </w:r>
      <w:r>
        <w:t xml:space="preserve"> och samordna sedan med kuratorn som beräknar kostnadsersättning och skickar underlagen till mottagarens region, som tar beslut om kostnadsersättningen.</w:t>
      </w:r>
    </w:p>
    <w:p w14:paraId="34E0F790" w14:textId="77777777" w:rsidR="00E9607F" w:rsidRDefault="00E9607F" w:rsidP="008F2A90">
      <w:pPr>
        <w:pStyle w:val="Liststycke"/>
        <w:numPr>
          <w:ilvl w:val="1"/>
          <w:numId w:val="4"/>
        </w:numPr>
        <w:spacing w:before="100" w:after="100"/>
      </w:pPr>
      <w:r>
        <w:t xml:space="preserve">Överenskom med möjlig LD om lämplig tid (en vecka för utredning i Sverige-på ditt sjukhus) </w:t>
      </w:r>
    </w:p>
    <w:p w14:paraId="35861B5E" w14:textId="72EE2BBF" w:rsidR="00E9607F" w:rsidRDefault="00E9607F" w:rsidP="008F2A90">
      <w:pPr>
        <w:pStyle w:val="Liststycke"/>
        <w:numPr>
          <w:ilvl w:val="1"/>
          <w:numId w:val="4"/>
        </w:numPr>
        <w:spacing w:before="100" w:after="100"/>
      </w:pPr>
      <w:r>
        <w:t>Planera utredning av LD på/via din klin</w:t>
      </w:r>
      <w:r w:rsidR="001E49AB">
        <w:t>i</w:t>
      </w:r>
      <w:r>
        <w:t xml:space="preserve">k; information, utredningar och undersökningar samt boka tid på TP-mottagningen (sista dagen under utredningsveckan) och kontakta den möjliga LD som får boka flygbiljett; </w:t>
      </w:r>
    </w:p>
    <w:p w14:paraId="74D4A6A2" w14:textId="77777777" w:rsidR="00E9607F" w:rsidRDefault="00E9607F" w:rsidP="008F2A90">
      <w:pPr>
        <w:pStyle w:val="Liststycke"/>
        <w:numPr>
          <w:ilvl w:val="2"/>
          <w:numId w:val="4"/>
        </w:numPr>
        <w:spacing w:before="100" w:after="100"/>
      </w:pPr>
      <w:r>
        <w:t xml:space="preserve">anmodan om att använda billigaste alternativet, spara kvitto för ersättning av utlägg </w:t>
      </w:r>
    </w:p>
    <w:p w14:paraId="1D098B9E" w14:textId="61FCEE18" w:rsidR="00E9607F" w:rsidRDefault="00E9607F" w:rsidP="008F2A90">
      <w:pPr>
        <w:pStyle w:val="Liststycke"/>
        <w:numPr>
          <w:ilvl w:val="2"/>
          <w:numId w:val="4"/>
        </w:numPr>
        <w:spacing w:before="100" w:after="100"/>
      </w:pPr>
      <w:r>
        <w:t xml:space="preserve">Resa bokas av LD </w:t>
      </w:r>
    </w:p>
    <w:p w14:paraId="123DDC22" w14:textId="0C5DD871" w:rsidR="00E9607F" w:rsidRDefault="00E9607F" w:rsidP="008F2A90">
      <w:pPr>
        <w:pStyle w:val="Liststycke"/>
        <w:numPr>
          <w:ilvl w:val="0"/>
          <w:numId w:val="4"/>
        </w:numPr>
        <w:spacing w:before="100" w:after="100"/>
      </w:pPr>
      <w:r>
        <w:t>OM LD utredning är u.a</w:t>
      </w:r>
      <w:r w:rsidR="000A291D">
        <w:t>. och</w:t>
      </w:r>
      <w:r>
        <w:t xml:space="preserve"> du accepterar vederbörande som LD; Kontakta transplantationsenheten för diskussion </w:t>
      </w:r>
    </w:p>
    <w:p w14:paraId="6A32AC83" w14:textId="77777777" w:rsidR="00E9607F" w:rsidRDefault="00E9607F" w:rsidP="008F2A90">
      <w:pPr>
        <w:pStyle w:val="Liststycke"/>
        <w:numPr>
          <w:ilvl w:val="0"/>
          <w:numId w:val="4"/>
        </w:numPr>
        <w:spacing w:before="100" w:after="100"/>
      </w:pPr>
      <w:r>
        <w:t>Donator skall ha en betänketid ”time-out” mellan utredning och donation, förslagsvis på 3 månader Obs VISA!</w:t>
      </w:r>
    </w:p>
    <w:p w14:paraId="35110537" w14:textId="77BF9FF2" w:rsidR="008635F7" w:rsidRDefault="00E9607F" w:rsidP="008F2A90">
      <w:pPr>
        <w:pStyle w:val="Liststycke"/>
        <w:numPr>
          <w:ilvl w:val="0"/>
          <w:numId w:val="4"/>
        </w:numPr>
        <w:spacing w:before="100" w:after="100"/>
      </w:pPr>
      <w:r>
        <w:t>Transplantationsenheten meddelar LD lämplig operationstid för donatorsnefrektomi</w:t>
      </w:r>
    </w:p>
    <w:p w14:paraId="2C8EA794" w14:textId="3B6EBA2D" w:rsidR="00E9607F" w:rsidRDefault="008635F7" w:rsidP="008635F7">
      <w:r>
        <w:br w:type="page"/>
      </w:r>
    </w:p>
    <w:p w14:paraId="1F0C297E" w14:textId="77777777" w:rsidR="004861AC" w:rsidRPr="00092BC5" w:rsidRDefault="004861AC" w:rsidP="007F19A9">
      <w:pPr>
        <w:pStyle w:val="Rubrik3"/>
      </w:pPr>
      <w:bookmarkStart w:id="95" w:name="_Toc126325260"/>
      <w:r>
        <w:lastRenderedPageBreak/>
        <w:t>Brev till mottagare med möjlig donator bosatt utanför Sverige</w:t>
      </w:r>
      <w:bookmarkEnd w:id="95"/>
      <w:r>
        <w:t xml:space="preserve"> </w:t>
      </w:r>
    </w:p>
    <w:p w14:paraId="30A09C1E" w14:textId="77777777" w:rsidR="004861AC" w:rsidRDefault="004861AC" w:rsidP="004861AC"/>
    <w:p w14:paraId="1DED90C9" w14:textId="77777777" w:rsidR="002125C6" w:rsidRDefault="002125C6" w:rsidP="004861AC"/>
    <w:p w14:paraId="68E00E52" w14:textId="77777777" w:rsidR="002125C6" w:rsidRDefault="002125C6" w:rsidP="004861AC"/>
    <w:p w14:paraId="1C920078" w14:textId="77777777" w:rsidR="004861AC" w:rsidRPr="00731C95" w:rsidRDefault="004861AC" w:rsidP="004861AC">
      <w:pPr>
        <w:rPr>
          <w:sz w:val="24"/>
          <w:szCs w:val="24"/>
        </w:rPr>
      </w:pPr>
      <w:r w:rsidRPr="00731C95">
        <w:rPr>
          <w:sz w:val="24"/>
          <w:szCs w:val="24"/>
        </w:rPr>
        <w:t>Till ___________________________________</w:t>
      </w:r>
    </w:p>
    <w:p w14:paraId="2828BFB5" w14:textId="77777777" w:rsidR="004861AC" w:rsidRPr="00731C95" w:rsidRDefault="004861AC" w:rsidP="004861AC">
      <w:pPr>
        <w:rPr>
          <w:sz w:val="24"/>
          <w:szCs w:val="24"/>
        </w:rPr>
      </w:pPr>
    </w:p>
    <w:p w14:paraId="3E4F3A80" w14:textId="77777777" w:rsidR="004861AC" w:rsidRPr="00731C95" w:rsidRDefault="004861AC" w:rsidP="004861AC">
      <w:pPr>
        <w:rPr>
          <w:sz w:val="24"/>
          <w:szCs w:val="24"/>
        </w:rPr>
      </w:pPr>
      <w:r w:rsidRPr="00731C95">
        <w:rPr>
          <w:sz w:val="24"/>
          <w:szCs w:val="24"/>
        </w:rPr>
        <w:t xml:space="preserve">Du har angivit att du har en närstående som bor i ett annat land och som vill donera en njure för transplantation till dig här i Sverige. </w:t>
      </w:r>
    </w:p>
    <w:p w14:paraId="00841FBD" w14:textId="77777777" w:rsidR="004861AC" w:rsidRPr="00731C95" w:rsidRDefault="004861AC" w:rsidP="004861AC">
      <w:pPr>
        <w:rPr>
          <w:sz w:val="24"/>
          <w:szCs w:val="24"/>
        </w:rPr>
      </w:pPr>
    </w:p>
    <w:p w14:paraId="67C243F7" w14:textId="77777777" w:rsidR="004861AC" w:rsidRPr="00731C95" w:rsidRDefault="004861AC" w:rsidP="004861AC">
      <w:pPr>
        <w:rPr>
          <w:sz w:val="24"/>
          <w:szCs w:val="24"/>
        </w:rPr>
      </w:pPr>
      <w:r w:rsidRPr="00731C95">
        <w:rPr>
          <w:sz w:val="24"/>
          <w:szCs w:val="24"/>
        </w:rPr>
        <w:t>Först måste en inledande och grundläggande hälsokontroll göras i hemlandet. Med detta papper finns:</w:t>
      </w:r>
    </w:p>
    <w:p w14:paraId="22B63E50" w14:textId="77777777" w:rsidR="004861AC" w:rsidRPr="00731C95" w:rsidRDefault="004861AC" w:rsidP="004861AC">
      <w:pPr>
        <w:rPr>
          <w:sz w:val="24"/>
          <w:szCs w:val="24"/>
        </w:rPr>
      </w:pPr>
    </w:p>
    <w:p w14:paraId="4481515D" w14:textId="77777777" w:rsidR="004861AC" w:rsidRPr="00731C95" w:rsidRDefault="004861AC" w:rsidP="008F2A90">
      <w:pPr>
        <w:pStyle w:val="Liststycke"/>
        <w:numPr>
          <w:ilvl w:val="0"/>
          <w:numId w:val="21"/>
        </w:numPr>
        <w:rPr>
          <w:sz w:val="24"/>
          <w:szCs w:val="24"/>
        </w:rPr>
      </w:pPr>
      <w:r w:rsidRPr="00731C95">
        <w:rPr>
          <w:sz w:val="24"/>
          <w:szCs w:val="24"/>
        </w:rPr>
        <w:t>Ett brev på engelska för information till din närstående som är intresserad av att ge dig en njure</w:t>
      </w:r>
    </w:p>
    <w:p w14:paraId="301B2F82" w14:textId="77777777" w:rsidR="004861AC" w:rsidRPr="00731C95" w:rsidRDefault="004861AC" w:rsidP="004861AC">
      <w:pPr>
        <w:pStyle w:val="Liststycke"/>
        <w:rPr>
          <w:sz w:val="24"/>
          <w:szCs w:val="24"/>
        </w:rPr>
      </w:pPr>
    </w:p>
    <w:p w14:paraId="1DFA5616" w14:textId="77777777" w:rsidR="004861AC" w:rsidRPr="00731C95" w:rsidRDefault="004861AC" w:rsidP="008F2A90">
      <w:pPr>
        <w:pStyle w:val="Liststycke"/>
        <w:numPr>
          <w:ilvl w:val="0"/>
          <w:numId w:val="21"/>
        </w:numPr>
        <w:rPr>
          <w:sz w:val="24"/>
          <w:szCs w:val="24"/>
        </w:rPr>
      </w:pPr>
      <w:r w:rsidRPr="00731C95">
        <w:rPr>
          <w:sz w:val="24"/>
          <w:szCs w:val="24"/>
        </w:rPr>
        <w:t>Ett brev på engelska som din närstående skall ge till sin läkare i hemlandet för att påbörja utredningen där. När brevet är ifyllt ska det skickas till oss och först när vi har godkänt dessa första undersökningar får din närstående komma till Sverige för en mer noggrann utredning och bedömning.</w:t>
      </w:r>
    </w:p>
    <w:p w14:paraId="27C544E3" w14:textId="77777777" w:rsidR="004861AC" w:rsidRPr="00731C95" w:rsidRDefault="004861AC" w:rsidP="004861AC">
      <w:pPr>
        <w:rPr>
          <w:sz w:val="24"/>
          <w:szCs w:val="24"/>
        </w:rPr>
      </w:pPr>
    </w:p>
    <w:p w14:paraId="55F08976" w14:textId="76E9389E" w:rsidR="004861AC" w:rsidRPr="00731C95" w:rsidRDefault="004861AC" w:rsidP="004861AC">
      <w:pPr>
        <w:rPr>
          <w:sz w:val="24"/>
          <w:szCs w:val="24"/>
        </w:rPr>
      </w:pPr>
      <w:r w:rsidRPr="00731C95">
        <w:rPr>
          <w:sz w:val="24"/>
          <w:szCs w:val="24"/>
        </w:rPr>
        <w:t>Alla rimliga utgifter för den första utredningen i hemlandet ersätts i efterhand av di</w:t>
      </w:r>
      <w:r w:rsidR="00252C57">
        <w:rPr>
          <w:sz w:val="24"/>
          <w:szCs w:val="24"/>
        </w:rPr>
        <w:t>n region</w:t>
      </w:r>
      <w:r w:rsidRPr="00731C95">
        <w:rPr>
          <w:sz w:val="24"/>
          <w:szCs w:val="24"/>
        </w:rPr>
        <w:t xml:space="preserve">. Om han/hon kommer till Sverige för utredning ersätts även utlägg för resa samt inkomstbortfall. Alla utlägg måste styrkas med originalkvitton och inkomstbortfall med intyg från arbetsgivaren. </w:t>
      </w:r>
      <w:r w:rsidRPr="00731C95">
        <w:rPr>
          <w:b/>
          <w:bCs/>
          <w:sz w:val="24"/>
          <w:szCs w:val="24"/>
        </w:rPr>
        <w:t>Observera</w:t>
      </w:r>
      <w:r w:rsidRPr="00731C95">
        <w:rPr>
          <w:sz w:val="24"/>
          <w:szCs w:val="24"/>
        </w:rPr>
        <w:t xml:space="preserve"> dock att vi måste ha gett klartecken till resa. Om han/hon åker hit på eget initiativ finns risk att han/hon inte får någon ersättning.</w:t>
      </w:r>
    </w:p>
    <w:p w14:paraId="07D65B46" w14:textId="77777777" w:rsidR="004861AC" w:rsidRPr="00731C95" w:rsidRDefault="004861AC" w:rsidP="004861AC">
      <w:pPr>
        <w:rPr>
          <w:sz w:val="24"/>
          <w:szCs w:val="24"/>
        </w:rPr>
      </w:pPr>
    </w:p>
    <w:p w14:paraId="45783305" w14:textId="77777777" w:rsidR="004861AC" w:rsidRPr="00731C95" w:rsidRDefault="004861AC" w:rsidP="004861AC">
      <w:pPr>
        <w:rPr>
          <w:sz w:val="24"/>
          <w:szCs w:val="24"/>
        </w:rPr>
      </w:pPr>
      <w:r w:rsidRPr="00731C95">
        <w:rPr>
          <w:sz w:val="24"/>
          <w:szCs w:val="24"/>
        </w:rPr>
        <w:t xml:space="preserve">Om din närstående accepteras som njurdonator kommer han/hon därefter vanligen att efter utredningen få återvända till hemlandet under 3 månader. Detta är för att säkra personens fria vilja till njurdonation. </w:t>
      </w:r>
      <w:r w:rsidRPr="00731C95">
        <w:rPr>
          <w:b/>
          <w:sz w:val="24"/>
          <w:szCs w:val="24"/>
        </w:rPr>
        <w:t>Observera</w:t>
      </w:r>
      <w:r w:rsidRPr="00731C95">
        <w:rPr>
          <w:sz w:val="24"/>
          <w:szCs w:val="24"/>
        </w:rPr>
        <w:t xml:space="preserve"> att ekonomisk ersättning eller annan påtryckning för att få en donation till stånd är olagligt.</w:t>
      </w:r>
    </w:p>
    <w:p w14:paraId="2F4A0F33" w14:textId="77777777" w:rsidR="004861AC" w:rsidRPr="00731C95" w:rsidRDefault="004861AC" w:rsidP="004861AC">
      <w:pPr>
        <w:rPr>
          <w:sz w:val="24"/>
          <w:szCs w:val="24"/>
        </w:rPr>
      </w:pPr>
    </w:p>
    <w:p w14:paraId="4735DCD6" w14:textId="77777777" w:rsidR="004861AC" w:rsidRPr="00731C95" w:rsidRDefault="004861AC" w:rsidP="004861AC">
      <w:pPr>
        <w:rPr>
          <w:sz w:val="24"/>
          <w:szCs w:val="24"/>
        </w:rPr>
      </w:pPr>
      <w:r w:rsidRPr="00731C95">
        <w:rPr>
          <w:sz w:val="24"/>
          <w:szCs w:val="24"/>
        </w:rPr>
        <w:t>Vid en donatorsutredning kan tidigare okända sjukdomar upptäckas. Innan utredningen inleds bör därför den som så önskar se över sitt försäkringsskydd.</w:t>
      </w:r>
    </w:p>
    <w:p w14:paraId="7865D841" w14:textId="77777777" w:rsidR="004861AC" w:rsidRPr="00731C95" w:rsidRDefault="004861AC" w:rsidP="004861AC">
      <w:pPr>
        <w:pStyle w:val="Sidfot"/>
        <w:tabs>
          <w:tab w:val="left" w:pos="1304"/>
        </w:tabs>
        <w:rPr>
          <w:sz w:val="24"/>
          <w:szCs w:val="24"/>
        </w:rPr>
      </w:pPr>
    </w:p>
    <w:p w14:paraId="76261FA2" w14:textId="5E60BDB2" w:rsidR="004861AC" w:rsidRPr="00731C95" w:rsidRDefault="004861AC" w:rsidP="004861AC">
      <w:pPr>
        <w:pStyle w:val="Sidfot"/>
        <w:tabs>
          <w:tab w:val="left" w:pos="1304"/>
        </w:tabs>
        <w:rPr>
          <w:sz w:val="24"/>
          <w:szCs w:val="24"/>
        </w:rPr>
      </w:pPr>
      <w:r w:rsidRPr="00731C95">
        <w:rPr>
          <w:sz w:val="24"/>
          <w:szCs w:val="24"/>
        </w:rPr>
        <w:t xml:space="preserve">Mer </w:t>
      </w:r>
      <w:r w:rsidR="001E49AB">
        <w:rPr>
          <w:sz w:val="24"/>
          <w:szCs w:val="24"/>
        </w:rPr>
        <w:t xml:space="preserve">skriftlig </w:t>
      </w:r>
      <w:r w:rsidRPr="00731C95">
        <w:rPr>
          <w:sz w:val="24"/>
          <w:szCs w:val="24"/>
        </w:rPr>
        <w:t xml:space="preserve">information om njurdonation </w:t>
      </w:r>
      <w:r w:rsidR="001E49AB">
        <w:rPr>
          <w:sz w:val="24"/>
          <w:szCs w:val="24"/>
        </w:rPr>
        <w:t>finns på njurmottagningen</w:t>
      </w:r>
    </w:p>
    <w:p w14:paraId="2F988AF4" w14:textId="77777777" w:rsidR="004861AC" w:rsidRPr="00731C95" w:rsidRDefault="004861AC" w:rsidP="004861AC">
      <w:pPr>
        <w:pStyle w:val="Sidfot"/>
        <w:tabs>
          <w:tab w:val="left" w:pos="1304"/>
        </w:tabs>
        <w:rPr>
          <w:sz w:val="24"/>
          <w:szCs w:val="24"/>
        </w:rPr>
      </w:pPr>
    </w:p>
    <w:p w14:paraId="0A178B49" w14:textId="77777777" w:rsidR="004861AC" w:rsidRPr="00731C95" w:rsidRDefault="004861AC" w:rsidP="004861AC">
      <w:pPr>
        <w:rPr>
          <w:sz w:val="24"/>
          <w:szCs w:val="24"/>
        </w:rPr>
      </w:pPr>
    </w:p>
    <w:p w14:paraId="44471E6D" w14:textId="77777777" w:rsidR="004861AC" w:rsidRPr="00731C95" w:rsidRDefault="004861AC" w:rsidP="004861AC">
      <w:pPr>
        <w:rPr>
          <w:i/>
          <w:sz w:val="24"/>
          <w:szCs w:val="24"/>
        </w:rPr>
      </w:pPr>
      <w:r w:rsidRPr="00731C95">
        <w:rPr>
          <w:i/>
          <w:sz w:val="24"/>
          <w:szCs w:val="24"/>
        </w:rPr>
        <w:t>Njurmedicinska kliniken: ______________________</w:t>
      </w:r>
    </w:p>
    <w:p w14:paraId="77670A32" w14:textId="77777777" w:rsidR="004861AC" w:rsidRPr="00731C95" w:rsidRDefault="004861AC" w:rsidP="004861AC">
      <w:pPr>
        <w:rPr>
          <w:i/>
          <w:sz w:val="24"/>
          <w:szCs w:val="24"/>
        </w:rPr>
      </w:pPr>
      <w:r w:rsidRPr="00731C95">
        <w:rPr>
          <w:i/>
          <w:sz w:val="24"/>
          <w:szCs w:val="24"/>
        </w:rPr>
        <w:t>Telefon +46 ____________________</w:t>
      </w:r>
    </w:p>
    <w:p w14:paraId="46FF0EC2" w14:textId="77777777" w:rsidR="004861AC" w:rsidRPr="00731C95" w:rsidRDefault="004861AC" w:rsidP="004861AC">
      <w:pPr>
        <w:rPr>
          <w:i/>
          <w:sz w:val="24"/>
          <w:szCs w:val="24"/>
        </w:rPr>
      </w:pPr>
      <w:r w:rsidRPr="00731C95">
        <w:rPr>
          <w:i/>
          <w:sz w:val="24"/>
          <w:szCs w:val="24"/>
        </w:rPr>
        <w:t>Fax +46        ____________________</w:t>
      </w:r>
      <w:r w:rsidRPr="00731C95">
        <w:rPr>
          <w:i/>
          <w:sz w:val="24"/>
          <w:szCs w:val="24"/>
        </w:rPr>
        <w:br/>
      </w:r>
    </w:p>
    <w:p w14:paraId="41E60636" w14:textId="77777777" w:rsidR="004861AC" w:rsidRPr="00731C95" w:rsidRDefault="004861AC" w:rsidP="004861AC">
      <w:pPr>
        <w:jc w:val="both"/>
        <w:rPr>
          <w:sz w:val="24"/>
          <w:szCs w:val="24"/>
        </w:rPr>
      </w:pPr>
      <w:r w:rsidRPr="00731C95">
        <w:rPr>
          <w:sz w:val="24"/>
          <w:szCs w:val="24"/>
        </w:rPr>
        <w:t>Med vänliga hälsningar</w:t>
      </w:r>
    </w:p>
    <w:p w14:paraId="18DEADCA" w14:textId="77777777" w:rsidR="004861AC" w:rsidRPr="00731C95" w:rsidRDefault="004861AC">
      <w:pPr>
        <w:rPr>
          <w:rFonts w:eastAsiaTheme="majorEastAsia" w:cstheme="majorBidi"/>
          <w:b/>
          <w:i/>
          <w:iCs/>
          <w:color w:val="365F91" w:themeColor="accent1" w:themeShade="BF"/>
          <w:sz w:val="24"/>
          <w:szCs w:val="24"/>
        </w:rPr>
      </w:pPr>
      <w:r w:rsidRPr="00731C95">
        <w:rPr>
          <w:sz w:val="24"/>
          <w:szCs w:val="24"/>
        </w:rPr>
        <w:br w:type="page"/>
      </w:r>
    </w:p>
    <w:p w14:paraId="4DF18376" w14:textId="77777777" w:rsidR="00191B33" w:rsidRDefault="00191B33" w:rsidP="007F19A9">
      <w:pPr>
        <w:pStyle w:val="Rubrik3"/>
        <w:rPr>
          <w:lang w:val="en-US"/>
        </w:rPr>
      </w:pPr>
      <w:bookmarkStart w:id="96" w:name="_Toc329866231"/>
      <w:bookmarkStart w:id="97" w:name="_Toc126325261"/>
      <w:r>
        <w:rPr>
          <w:lang w:val="en-US"/>
        </w:rPr>
        <w:lastRenderedPageBreak/>
        <w:t>First letter to potential living donor residing</w:t>
      </w:r>
      <w:r>
        <w:rPr>
          <w:strike/>
          <w:lang w:val="en-US"/>
        </w:rPr>
        <w:t xml:space="preserve"> </w:t>
      </w:r>
      <w:r>
        <w:rPr>
          <w:lang w:val="en-US"/>
        </w:rPr>
        <w:t>outside of Sweden and responsible physician</w:t>
      </w:r>
      <w:bookmarkEnd w:id="96"/>
      <w:bookmarkEnd w:id="97"/>
    </w:p>
    <w:p w14:paraId="458E3C8D" w14:textId="77777777" w:rsidR="004861AC" w:rsidRPr="00191B33" w:rsidRDefault="004861AC" w:rsidP="004861AC">
      <w:pPr>
        <w:jc w:val="both"/>
        <w:rPr>
          <w:lang w:val="en-US"/>
        </w:rPr>
      </w:pPr>
    </w:p>
    <w:p w14:paraId="084480B6" w14:textId="59DBDC01" w:rsidR="004861AC" w:rsidRPr="00224E24" w:rsidRDefault="004861AC" w:rsidP="004861AC">
      <w:pPr>
        <w:jc w:val="both"/>
        <w:rPr>
          <w:sz w:val="20"/>
          <w:lang w:val="en-GB"/>
        </w:rPr>
      </w:pPr>
      <w:r w:rsidRPr="00224E24">
        <w:rPr>
          <w:sz w:val="20"/>
          <w:lang w:val="en-GB"/>
        </w:rPr>
        <w:t xml:space="preserve">Dear </w:t>
      </w:r>
      <w:r w:rsidR="005521D2" w:rsidRPr="00224E24">
        <w:rPr>
          <w:sz w:val="20"/>
          <w:lang w:val="en-GB"/>
        </w:rPr>
        <w:t>______________________________, w</w:t>
      </w:r>
      <w:r w:rsidRPr="00224E24">
        <w:rPr>
          <w:sz w:val="20"/>
          <w:lang w:val="en-GB"/>
        </w:rPr>
        <w:t>e have received information that you may wish to donate a kidney to ________________________________</w:t>
      </w:r>
      <w:r w:rsidRPr="00224E24">
        <w:rPr>
          <w:i/>
          <w:sz w:val="20"/>
          <w:lang w:val="en-GB"/>
        </w:rPr>
        <w:t>.</w:t>
      </w:r>
      <w:r w:rsidRPr="00224E24">
        <w:rPr>
          <w:sz w:val="20"/>
          <w:lang w:val="en-GB"/>
        </w:rPr>
        <w:t xml:space="preserve">If this information is correct you are kindly asked to contact your general practitioner (GP) for a routine check-up, before going ahead with any further examinations. First of all we would like to give you some basic information in regards to kidney donation and the process of evaluating a potential donor prior to donation. </w:t>
      </w:r>
    </w:p>
    <w:p w14:paraId="470A80B6" w14:textId="77777777" w:rsidR="004861AC" w:rsidRPr="00224E24" w:rsidRDefault="004861AC" w:rsidP="004861AC">
      <w:pPr>
        <w:jc w:val="both"/>
        <w:rPr>
          <w:sz w:val="4"/>
          <w:lang w:val="en-GB"/>
        </w:rPr>
      </w:pPr>
    </w:p>
    <w:p w14:paraId="78F8A19A" w14:textId="77777777" w:rsidR="004861AC" w:rsidRPr="001D71C1" w:rsidRDefault="004861AC" w:rsidP="000B1C05">
      <w:pPr>
        <w:pStyle w:val="Rubrik4"/>
        <w:numPr>
          <w:ilvl w:val="0"/>
          <w:numId w:val="0"/>
        </w:numPr>
        <w:ind w:left="862" w:hanging="862"/>
        <w:rPr>
          <w:lang w:val="en-US"/>
        </w:rPr>
      </w:pPr>
      <w:r w:rsidRPr="001D71C1">
        <w:rPr>
          <w:lang w:val="en-US"/>
        </w:rPr>
        <w:t>How do kidneys work?</w:t>
      </w:r>
    </w:p>
    <w:p w14:paraId="755C88D4" w14:textId="72D0D510" w:rsidR="004861AC" w:rsidRPr="00224E24" w:rsidRDefault="004861AC" w:rsidP="004861AC">
      <w:pPr>
        <w:jc w:val="both"/>
        <w:rPr>
          <w:sz w:val="20"/>
          <w:lang w:val="en-GB"/>
        </w:rPr>
      </w:pPr>
      <w:r w:rsidRPr="00224E24">
        <w:rPr>
          <w:sz w:val="20"/>
          <w:lang w:val="en-GB"/>
        </w:rPr>
        <w:t>Most of us have two kidneys and they take care of the excretion of waste-products, regulating salt- and water balance and blood pressure. If somebody develops a kidney disease (renal insufficiency or uraemia) it may be caused by various diseases, most commonly diabetes with renal involvement. Other causes of renal insufficiency may be among others chronic inflammation or hereditary disease. When the kidneys function less than 10%, there are often signs of nausea, tiredness and weight-loss. Treatment with dialysis (artificial kidney) or a transplant will then be considered. A life in chronic treatment with dialysis is today a good alternative. However, a functioning kidney transplant makes life easier and can lead to better quality of life.</w:t>
      </w:r>
    </w:p>
    <w:p w14:paraId="79FA1ED4" w14:textId="77777777" w:rsidR="004861AC" w:rsidRPr="00224E24" w:rsidRDefault="004861AC" w:rsidP="004861AC">
      <w:pPr>
        <w:jc w:val="both"/>
        <w:rPr>
          <w:sz w:val="4"/>
          <w:lang w:val="en-GB"/>
        </w:rPr>
      </w:pPr>
    </w:p>
    <w:p w14:paraId="0B7DA7ED" w14:textId="77777777" w:rsidR="004861AC" w:rsidRPr="001D71C1" w:rsidRDefault="004861AC" w:rsidP="000B1C05">
      <w:pPr>
        <w:pStyle w:val="Rubrik4"/>
        <w:numPr>
          <w:ilvl w:val="0"/>
          <w:numId w:val="0"/>
        </w:numPr>
        <w:ind w:left="862" w:hanging="862"/>
        <w:rPr>
          <w:lang w:val="en-US"/>
        </w:rPr>
      </w:pPr>
      <w:r w:rsidRPr="001D71C1">
        <w:rPr>
          <w:lang w:val="en-US"/>
        </w:rPr>
        <w:t>Who can become a kidney donor?</w:t>
      </w:r>
    </w:p>
    <w:p w14:paraId="05990087" w14:textId="548E7A25" w:rsidR="004861AC" w:rsidRPr="00224E24" w:rsidRDefault="004861AC" w:rsidP="004861AC">
      <w:pPr>
        <w:jc w:val="both"/>
        <w:rPr>
          <w:sz w:val="20"/>
          <w:lang w:val="en-GB"/>
        </w:rPr>
      </w:pPr>
      <w:r w:rsidRPr="00224E24">
        <w:rPr>
          <w:sz w:val="20"/>
          <w:lang w:val="en-GB"/>
        </w:rPr>
        <w:t xml:space="preserve">It is </w:t>
      </w:r>
      <w:r w:rsidRPr="00224E24">
        <w:rPr>
          <w:i/>
          <w:sz w:val="20"/>
          <w:lang w:val="en-GB"/>
        </w:rPr>
        <w:t>very important</w:t>
      </w:r>
      <w:r w:rsidRPr="00224E24">
        <w:rPr>
          <w:sz w:val="20"/>
          <w:lang w:val="en-GB"/>
        </w:rPr>
        <w:t xml:space="preserve"> that if a person wants to donate a kidney the decision should be based on that person’s own wish; it should not in any form be forced upon that person by the patient, who is in need of a kidney transplant. In addition to having a relation with the patient who is in need of a kidney, it is required that you are healthy.</w:t>
      </w:r>
    </w:p>
    <w:p w14:paraId="2B886C32" w14:textId="77777777" w:rsidR="004861AC" w:rsidRPr="00224E24" w:rsidRDefault="004861AC" w:rsidP="004861AC">
      <w:pPr>
        <w:jc w:val="both"/>
        <w:rPr>
          <w:sz w:val="4"/>
          <w:lang w:val="en-GB"/>
        </w:rPr>
      </w:pPr>
    </w:p>
    <w:p w14:paraId="59B5F4D0" w14:textId="77777777" w:rsidR="004861AC" w:rsidRPr="001D71C1" w:rsidRDefault="004861AC" w:rsidP="000B1C05">
      <w:pPr>
        <w:pStyle w:val="Rubrik4"/>
        <w:numPr>
          <w:ilvl w:val="0"/>
          <w:numId w:val="0"/>
        </w:numPr>
        <w:ind w:left="862" w:hanging="862"/>
        <w:rPr>
          <w:lang w:val="en-US"/>
        </w:rPr>
      </w:pPr>
      <w:r w:rsidRPr="001D71C1">
        <w:rPr>
          <w:lang w:val="en-US"/>
        </w:rPr>
        <w:t>What are the risks of kidney donation?</w:t>
      </w:r>
    </w:p>
    <w:p w14:paraId="347DAB20" w14:textId="6B2C97A7" w:rsidR="004861AC" w:rsidRPr="00224E24" w:rsidRDefault="004861AC" w:rsidP="004861AC">
      <w:pPr>
        <w:pStyle w:val="Kommentarer"/>
        <w:rPr>
          <w:sz w:val="20"/>
          <w:lang w:val="en-GB"/>
        </w:rPr>
      </w:pPr>
      <w:r w:rsidRPr="00224E24">
        <w:rPr>
          <w:sz w:val="20"/>
          <w:lang w:val="en-GB"/>
        </w:rPr>
        <w:t xml:space="preserve">The experience of kidney donation is very good, and </w:t>
      </w:r>
      <w:r w:rsidRPr="00224E24">
        <w:rPr>
          <w:sz w:val="20"/>
          <w:lang w:val="en-US"/>
        </w:rPr>
        <w:t>our experience extends over the past 4</w:t>
      </w:r>
      <w:r w:rsidRPr="00224E24">
        <w:rPr>
          <w:sz w:val="20"/>
          <w:lang w:val="en-GB"/>
        </w:rPr>
        <w:t>0 years. However, kidney donation is not entirely without risk. Side-effects during or after the surgical operation are not common but may appear, for example bleeding or infection. From international surveys a calculated risk of death of a kidney donation, i.e. the risk for the surgical intervention, is about one in more than 3000. In Sweden we perform approximately 430 kidney transplantations per year, one third of these are from living donors. A thorough clinical and laboratory examination is needed to minimize the risks for the donor in the short as well as in the long term perspective.</w:t>
      </w:r>
    </w:p>
    <w:p w14:paraId="541AC31D" w14:textId="77777777" w:rsidR="004861AC" w:rsidRPr="00224E24" w:rsidRDefault="004861AC" w:rsidP="004861AC">
      <w:pPr>
        <w:jc w:val="both"/>
        <w:rPr>
          <w:sz w:val="4"/>
          <w:lang w:val="en-GB"/>
        </w:rPr>
      </w:pPr>
    </w:p>
    <w:p w14:paraId="21BC1D3B" w14:textId="77777777" w:rsidR="004861AC" w:rsidRPr="001D71C1" w:rsidRDefault="004861AC" w:rsidP="000B1C05">
      <w:pPr>
        <w:pStyle w:val="Rubrik4"/>
        <w:numPr>
          <w:ilvl w:val="0"/>
          <w:numId w:val="0"/>
        </w:numPr>
        <w:ind w:left="862" w:hanging="862"/>
        <w:rPr>
          <w:lang w:val="en-US"/>
        </w:rPr>
      </w:pPr>
      <w:r w:rsidRPr="001D71C1">
        <w:rPr>
          <w:lang w:val="en-US"/>
        </w:rPr>
        <w:t>What shall I do if I’m thinking of donating a kidney?</w:t>
      </w:r>
    </w:p>
    <w:p w14:paraId="0A4B7036" w14:textId="01AE3EDB" w:rsidR="004861AC" w:rsidRPr="00224E24" w:rsidRDefault="004861AC" w:rsidP="004861AC">
      <w:pPr>
        <w:jc w:val="both"/>
        <w:rPr>
          <w:sz w:val="20"/>
          <w:lang w:val="en-GB"/>
        </w:rPr>
      </w:pPr>
      <w:r w:rsidRPr="00224E24">
        <w:rPr>
          <w:sz w:val="20"/>
          <w:lang w:val="en-GB"/>
        </w:rPr>
        <w:t>If you consider donating a kidney, please perform, at your own expense, a check-up at your GP including a brief physical examination (heart sounds, blood pressure measurement). Furthermore, analyses of blood and urine are required for example; erythrocyte sedimentation rate, haemoglobin, blood group (A,B,O) and estimation of kidney function. We would also like to receive information regarding your height (cm) and weight (kg). Please, see the at</w:t>
      </w:r>
      <w:r w:rsidR="005521D2" w:rsidRPr="00224E24">
        <w:rPr>
          <w:sz w:val="20"/>
          <w:lang w:val="en-GB"/>
        </w:rPr>
        <w:t xml:space="preserve">tached letter to the physician. </w:t>
      </w:r>
      <w:r w:rsidRPr="00224E24">
        <w:rPr>
          <w:sz w:val="20"/>
          <w:lang w:val="en-GB"/>
        </w:rPr>
        <w:t xml:space="preserve">So please, start with a routine check-up at </w:t>
      </w:r>
      <w:r w:rsidRPr="00224E24">
        <w:rPr>
          <w:b/>
          <w:sz w:val="20"/>
          <w:lang w:val="en-GB"/>
        </w:rPr>
        <w:t xml:space="preserve">your local physician (GP), and then send me the results and we will </w:t>
      </w:r>
      <w:r w:rsidRPr="00224E24">
        <w:rPr>
          <w:b/>
          <w:sz w:val="20"/>
          <w:lang w:val="en-US"/>
        </w:rPr>
        <w:t>then contact</w:t>
      </w:r>
      <w:r w:rsidRPr="00224E24">
        <w:rPr>
          <w:b/>
          <w:sz w:val="20"/>
          <w:lang w:val="en-GB"/>
        </w:rPr>
        <w:t xml:space="preserve"> you. We kindly ask you not to make any arrangements regarding a visit to Sweden, until we have made an agreement</w:t>
      </w:r>
      <w:r w:rsidRPr="00224E24">
        <w:rPr>
          <w:sz w:val="20"/>
          <w:lang w:val="en-GB"/>
        </w:rPr>
        <w:t>.</w:t>
      </w:r>
    </w:p>
    <w:p w14:paraId="0B1C86DC" w14:textId="77777777" w:rsidR="004861AC" w:rsidRPr="00224E24" w:rsidRDefault="004861AC" w:rsidP="004861AC">
      <w:pPr>
        <w:jc w:val="both"/>
        <w:rPr>
          <w:sz w:val="4"/>
          <w:lang w:val="en-GB"/>
        </w:rPr>
      </w:pPr>
    </w:p>
    <w:p w14:paraId="606E6516" w14:textId="77777777" w:rsidR="004861AC" w:rsidRPr="00224E24" w:rsidRDefault="004861AC" w:rsidP="004861AC">
      <w:pPr>
        <w:jc w:val="both"/>
        <w:rPr>
          <w:sz w:val="20"/>
          <w:lang w:val="en-GB"/>
        </w:rPr>
      </w:pPr>
      <w:r w:rsidRPr="00224E24">
        <w:rPr>
          <w:sz w:val="20"/>
          <w:lang w:val="en-GB"/>
        </w:rPr>
        <w:t>If we find that the results of this check-up are within normal ranges, we will arrange for a visit at our department for a couple of days/maximum a week for further discussion and examination. This will include X-ray of the chest and kidneys and more specific analyses of blood and urine. If the results of these tests are satisfying, we can arrange for a kidney donation later. Meanwhile you can return home whilst awaiting the surgical living donor procedure to be planned.</w:t>
      </w:r>
    </w:p>
    <w:p w14:paraId="0628DB8E" w14:textId="77777777" w:rsidR="004861AC" w:rsidRPr="00224E24" w:rsidRDefault="004861AC" w:rsidP="004861AC">
      <w:pPr>
        <w:jc w:val="both"/>
        <w:rPr>
          <w:sz w:val="10"/>
          <w:lang w:val="en-GB"/>
        </w:rPr>
      </w:pPr>
    </w:p>
    <w:p w14:paraId="687B92E7" w14:textId="77777777" w:rsidR="004861AC" w:rsidRPr="00224E24" w:rsidRDefault="004861AC" w:rsidP="004861AC">
      <w:pPr>
        <w:jc w:val="both"/>
        <w:rPr>
          <w:sz w:val="20"/>
          <w:lang w:val="en-GB"/>
        </w:rPr>
      </w:pPr>
      <w:r w:rsidRPr="00224E24">
        <w:rPr>
          <w:sz w:val="20"/>
          <w:lang w:val="en-GB"/>
        </w:rPr>
        <w:t>Last but not least, we have to discuss factors like your social insurance at your home country, your salary and other related issues. Therefore, before arranging any visit to Sweden we must receive information from you regarding your health insurance, income and calculated reduction of your income due to examination and donation. We will also arrange a meeting with our social counsellor while you are in Sweden.</w:t>
      </w:r>
    </w:p>
    <w:p w14:paraId="67BF8A39" w14:textId="77777777" w:rsidR="004861AC" w:rsidRPr="00224E24" w:rsidRDefault="004861AC" w:rsidP="004861AC">
      <w:pPr>
        <w:jc w:val="both"/>
        <w:rPr>
          <w:sz w:val="4"/>
          <w:lang w:val="en-GB"/>
        </w:rPr>
      </w:pPr>
    </w:p>
    <w:p w14:paraId="3A269289" w14:textId="2A4181C9" w:rsidR="004861AC" w:rsidRPr="00224E24" w:rsidRDefault="004861AC" w:rsidP="004861AC">
      <w:pPr>
        <w:jc w:val="both"/>
        <w:rPr>
          <w:sz w:val="20"/>
          <w:lang w:val="en-GB"/>
        </w:rPr>
      </w:pPr>
      <w:r w:rsidRPr="00224E24">
        <w:rPr>
          <w:sz w:val="20"/>
          <w:lang w:val="en-GB"/>
        </w:rPr>
        <w:t>After a kidney donation it is recommended that you have a yearly check-up regarding blood pressure, kidney function (blood test for creatinine) and a urine dip-stick test (albumin, blood) at your own expense.</w:t>
      </w:r>
    </w:p>
    <w:p w14:paraId="2E1CCE24" w14:textId="77777777" w:rsidR="004861AC" w:rsidRPr="00224E24" w:rsidRDefault="004861AC" w:rsidP="004861AC">
      <w:pPr>
        <w:jc w:val="both"/>
        <w:rPr>
          <w:sz w:val="4"/>
          <w:lang w:val="en-GB"/>
        </w:rPr>
      </w:pPr>
    </w:p>
    <w:p w14:paraId="74D065D6" w14:textId="77777777" w:rsidR="004861AC" w:rsidRPr="00224E24" w:rsidRDefault="004861AC" w:rsidP="004861AC">
      <w:pPr>
        <w:jc w:val="both"/>
        <w:rPr>
          <w:sz w:val="20"/>
          <w:lang w:val="en-GB"/>
        </w:rPr>
      </w:pPr>
      <w:r w:rsidRPr="00224E24">
        <w:rPr>
          <w:sz w:val="20"/>
          <w:lang w:val="en-GB"/>
        </w:rPr>
        <w:t>If you have any questions, please do not hesitate to contact us at the address below.</w:t>
      </w:r>
    </w:p>
    <w:p w14:paraId="17215CDB" w14:textId="77777777" w:rsidR="004861AC" w:rsidRPr="00224E24" w:rsidRDefault="004861AC" w:rsidP="004861AC">
      <w:pPr>
        <w:rPr>
          <w:sz w:val="20"/>
          <w:lang w:val="en-GB"/>
        </w:rPr>
      </w:pPr>
    </w:p>
    <w:p w14:paraId="7C2EBEB8" w14:textId="61466823" w:rsidR="004861AC" w:rsidRPr="00224E24" w:rsidRDefault="004861AC" w:rsidP="004861AC">
      <w:pPr>
        <w:rPr>
          <w:i/>
          <w:sz w:val="20"/>
          <w:lang w:val="en-GB"/>
        </w:rPr>
      </w:pPr>
      <w:r w:rsidRPr="00224E24">
        <w:rPr>
          <w:i/>
          <w:sz w:val="20"/>
          <w:lang w:val="en-GB"/>
        </w:rPr>
        <w:t>Department of _______________Telephone +46 _______________ Fax +                  _______________</w:t>
      </w:r>
      <w:r w:rsidRPr="00224E24">
        <w:rPr>
          <w:i/>
          <w:sz w:val="20"/>
          <w:lang w:val="en-GB"/>
        </w:rPr>
        <w:br/>
      </w:r>
    </w:p>
    <w:p w14:paraId="04710404" w14:textId="6515EDD0" w:rsidR="004861AC" w:rsidRPr="00224E24" w:rsidRDefault="005521D2" w:rsidP="004861AC">
      <w:pPr>
        <w:jc w:val="both"/>
        <w:rPr>
          <w:sz w:val="20"/>
          <w:lang w:val="en-GB"/>
        </w:rPr>
      </w:pPr>
      <w:r w:rsidRPr="00224E24">
        <w:rPr>
          <w:sz w:val="20"/>
          <w:lang w:val="en-GB"/>
        </w:rPr>
        <w:t>Sincerely yours</w:t>
      </w:r>
    </w:p>
    <w:p w14:paraId="6BD70243" w14:textId="77777777" w:rsidR="005521D2" w:rsidRPr="00224E24" w:rsidRDefault="005521D2" w:rsidP="004861AC">
      <w:pPr>
        <w:jc w:val="both"/>
        <w:rPr>
          <w:sz w:val="20"/>
          <w:lang w:val="en-GB"/>
        </w:rPr>
      </w:pPr>
    </w:p>
    <w:p w14:paraId="78FB6B9C" w14:textId="3C883174" w:rsidR="000A291D" w:rsidRPr="005521D2" w:rsidRDefault="004861AC" w:rsidP="005521D2">
      <w:pPr>
        <w:jc w:val="both"/>
        <w:rPr>
          <w:lang w:val="en-GB"/>
        </w:rPr>
      </w:pPr>
      <w:r w:rsidRPr="00224E24">
        <w:rPr>
          <w:sz w:val="20"/>
          <w:lang w:val="en-GB"/>
        </w:rPr>
        <w:t>______________________________</w:t>
      </w:r>
      <w:r w:rsidR="005521D2" w:rsidRPr="00224E24">
        <w:rPr>
          <w:sz w:val="20"/>
          <w:lang w:val="en-GB"/>
        </w:rPr>
        <w:t>date ________</w:t>
      </w:r>
      <w:r w:rsidR="000A291D" w:rsidRPr="00191B33">
        <w:rPr>
          <w:lang w:val="en-US"/>
        </w:rPr>
        <w:br w:type="page"/>
      </w:r>
    </w:p>
    <w:p w14:paraId="06757E88" w14:textId="43FE2A20" w:rsidR="005B7576" w:rsidRPr="001D71C1" w:rsidRDefault="005B7576" w:rsidP="000B1C05">
      <w:pPr>
        <w:pStyle w:val="Rubrik3"/>
        <w:rPr>
          <w:lang w:val="en-US"/>
        </w:rPr>
      </w:pPr>
      <w:bookmarkStart w:id="98" w:name="_Toc126325262"/>
      <w:r w:rsidRPr="001D71C1">
        <w:rPr>
          <w:lang w:val="en-US"/>
        </w:rPr>
        <w:lastRenderedPageBreak/>
        <w:t>Letter to the GP/</w:t>
      </w:r>
      <w:r w:rsidR="00191B33" w:rsidRPr="001D71C1">
        <w:rPr>
          <w:lang w:val="en-US"/>
        </w:rPr>
        <w:t>physician</w:t>
      </w:r>
      <w:r w:rsidRPr="001D71C1">
        <w:rPr>
          <w:lang w:val="en-US"/>
        </w:rPr>
        <w:t xml:space="preserve"> regarding a potential living donor outside Sweden</w:t>
      </w:r>
      <w:bookmarkEnd w:id="98"/>
      <w:r w:rsidRPr="001D71C1">
        <w:rPr>
          <w:lang w:val="en-US"/>
        </w:rPr>
        <w:t xml:space="preserve"> </w:t>
      </w:r>
    </w:p>
    <w:p w14:paraId="6483E140" w14:textId="77777777" w:rsidR="005B7576" w:rsidRDefault="005B7576" w:rsidP="005B7576">
      <w:pPr>
        <w:rPr>
          <w:lang w:val="en-US"/>
        </w:rPr>
      </w:pPr>
    </w:p>
    <w:p w14:paraId="1B3C3026" w14:textId="773AD65A" w:rsidR="00826141" w:rsidRPr="00224E24" w:rsidRDefault="005B7576" w:rsidP="00826141">
      <w:pPr>
        <w:rPr>
          <w:rFonts w:eastAsiaTheme="majorEastAsia"/>
          <w:b/>
          <w:sz w:val="20"/>
          <w:lang w:val="en-GB"/>
        </w:rPr>
      </w:pPr>
      <w:r w:rsidRPr="00224E24">
        <w:rPr>
          <w:rFonts w:eastAsiaTheme="majorEastAsia"/>
          <w:b/>
          <w:sz w:val="20"/>
          <w:lang w:val="en-GB"/>
        </w:rPr>
        <w:t>To the physician receiving this letter</w:t>
      </w:r>
      <w:r w:rsidRPr="00224E24">
        <w:rPr>
          <w:rFonts w:eastAsiaTheme="majorEastAsia"/>
          <w:sz w:val="32"/>
          <w:szCs w:val="32"/>
          <w:lang w:val="en-US"/>
        </w:rPr>
        <w:br/>
      </w:r>
      <w:r w:rsidRPr="00224E24">
        <w:rPr>
          <w:rFonts w:eastAsiaTheme="majorEastAsia"/>
          <w:sz w:val="20"/>
          <w:lang w:val="en-US"/>
        </w:rPr>
        <w:t xml:space="preserve">The person presenting this letter wants to donate a kidney for transplantation to a relative living in Sweden. To be able to help him/her in this, we ask you to assist </w:t>
      </w:r>
      <w:r w:rsidRPr="00224E24">
        <w:rPr>
          <w:sz w:val="20"/>
          <w:lang w:val="en-US"/>
        </w:rPr>
        <w:t xml:space="preserve">us </w:t>
      </w:r>
      <w:r w:rsidRPr="00224E24">
        <w:rPr>
          <w:rFonts w:eastAsiaTheme="majorEastAsia"/>
          <w:sz w:val="20"/>
          <w:lang w:val="en-US"/>
        </w:rPr>
        <w:t>with a few initial investigations. Please fill in the results below, or give the potential donor the results in original, so that he/she can return them to us. Then we can decide whether he/she can come to Sweden for further investigation and possibly transplantation.</w:t>
      </w:r>
      <w:r w:rsidR="00826141" w:rsidRPr="00224E24">
        <w:rPr>
          <w:rFonts w:eastAsiaTheme="majorEastAsia"/>
          <w:sz w:val="20"/>
          <w:lang w:val="en-US"/>
        </w:rPr>
        <w:t xml:space="preserve"> </w:t>
      </w:r>
      <w:r w:rsidR="00826141" w:rsidRPr="00224E24">
        <w:rPr>
          <w:sz w:val="20"/>
          <w:lang w:val="en-US"/>
        </w:rPr>
        <w:t>If there are reasonable expenses for these tests the donor has to pay them but will be re-</w:t>
      </w:r>
      <w:r w:rsidR="00191B33" w:rsidRPr="00224E24">
        <w:rPr>
          <w:sz w:val="20"/>
          <w:lang w:val="en-US"/>
        </w:rPr>
        <w:t>reimbursed</w:t>
      </w:r>
      <w:r w:rsidR="00826141" w:rsidRPr="00224E24">
        <w:rPr>
          <w:sz w:val="20"/>
          <w:lang w:val="en-US"/>
        </w:rPr>
        <w:t xml:space="preserve"> from Sweden afterwards.</w:t>
      </w:r>
    </w:p>
    <w:p w14:paraId="6FF36B06" w14:textId="77777777" w:rsidR="005B7576" w:rsidRPr="00224E24" w:rsidRDefault="005B7576" w:rsidP="005B7576">
      <w:pPr>
        <w:rPr>
          <w:sz w:val="20"/>
          <w:lang w:val="en-US"/>
        </w:rPr>
      </w:pPr>
    </w:p>
    <w:p w14:paraId="74780129" w14:textId="77777777" w:rsidR="005B7576" w:rsidRPr="00224E24" w:rsidRDefault="005B7576" w:rsidP="005B7576">
      <w:pPr>
        <w:rPr>
          <w:sz w:val="20"/>
          <w:lang w:val="en-US"/>
        </w:rPr>
      </w:pPr>
      <w:r w:rsidRPr="00224E24">
        <w:rPr>
          <w:sz w:val="20"/>
          <w:lang w:val="en-US"/>
        </w:rPr>
        <w:t>The name of the relative waiting for a kidney transplant is</w:t>
      </w:r>
    </w:p>
    <w:tbl>
      <w:tblPr>
        <w:tblStyle w:val="Tabellrutnt"/>
        <w:tblW w:w="0" w:type="auto"/>
        <w:tblLook w:val="04A0" w:firstRow="1" w:lastRow="0" w:firstColumn="1" w:lastColumn="0" w:noHBand="0" w:noVBand="1"/>
      </w:tblPr>
      <w:tblGrid>
        <w:gridCol w:w="4886"/>
        <w:gridCol w:w="4720"/>
      </w:tblGrid>
      <w:tr w:rsidR="005B7576" w:rsidRPr="00224E24" w14:paraId="65922B6C" w14:textId="77777777" w:rsidTr="00826141">
        <w:tc>
          <w:tcPr>
            <w:tcW w:w="4886" w:type="dxa"/>
          </w:tcPr>
          <w:p w14:paraId="4E1C7582" w14:textId="01BBC98D" w:rsidR="005B7576" w:rsidRPr="00224E24" w:rsidRDefault="005B7576" w:rsidP="005B7576">
            <w:pPr>
              <w:rPr>
                <w:sz w:val="20"/>
                <w:lang w:val="en-US"/>
              </w:rPr>
            </w:pPr>
            <w:r w:rsidRPr="00224E24">
              <w:rPr>
                <w:sz w:val="20"/>
                <w:lang w:val="en-US"/>
              </w:rPr>
              <w:t>Name of recipient</w:t>
            </w:r>
          </w:p>
        </w:tc>
        <w:tc>
          <w:tcPr>
            <w:tcW w:w="4720" w:type="dxa"/>
          </w:tcPr>
          <w:p w14:paraId="34D4DF95" w14:textId="4EE3CFDC" w:rsidR="005B7576" w:rsidRPr="00224E24" w:rsidRDefault="005B7576" w:rsidP="005B7576">
            <w:pPr>
              <w:rPr>
                <w:sz w:val="20"/>
                <w:lang w:val="en-US"/>
              </w:rPr>
            </w:pPr>
            <w:r w:rsidRPr="00224E24">
              <w:rPr>
                <w:sz w:val="20"/>
                <w:lang w:val="en-US"/>
              </w:rPr>
              <w:t>Born DD/MM/YYYY          /         /</w:t>
            </w:r>
          </w:p>
        </w:tc>
      </w:tr>
    </w:tbl>
    <w:p w14:paraId="3A1F3F56" w14:textId="5DB1A01D" w:rsidR="005B7576" w:rsidRPr="00224E24" w:rsidRDefault="005B7576" w:rsidP="005B7576">
      <w:pPr>
        <w:rPr>
          <w:sz w:val="20"/>
          <w:lang w:val="en-US"/>
        </w:rPr>
      </w:pPr>
      <w:r w:rsidRPr="00224E24">
        <w:rPr>
          <w:sz w:val="20"/>
          <w:lang w:val="en-US"/>
        </w:rPr>
        <w:t xml:space="preserve">       </w:t>
      </w:r>
    </w:p>
    <w:tbl>
      <w:tblPr>
        <w:tblStyle w:val="Tabellrutnt"/>
        <w:tblW w:w="0" w:type="auto"/>
        <w:tblLook w:val="04A0" w:firstRow="1" w:lastRow="0" w:firstColumn="1" w:lastColumn="0" w:noHBand="0" w:noVBand="1"/>
      </w:tblPr>
      <w:tblGrid>
        <w:gridCol w:w="4886"/>
        <w:gridCol w:w="4720"/>
      </w:tblGrid>
      <w:tr w:rsidR="005B7576" w:rsidRPr="00224E24" w14:paraId="6544213B" w14:textId="77777777" w:rsidTr="00826141">
        <w:tc>
          <w:tcPr>
            <w:tcW w:w="4886" w:type="dxa"/>
          </w:tcPr>
          <w:p w14:paraId="6892CDB7" w14:textId="1C2FD608" w:rsidR="005B7576" w:rsidRPr="00224E24" w:rsidRDefault="005B7576" w:rsidP="005B7576">
            <w:pPr>
              <w:rPr>
                <w:sz w:val="20"/>
                <w:lang w:val="en-US"/>
              </w:rPr>
            </w:pPr>
            <w:r w:rsidRPr="00224E24">
              <w:rPr>
                <w:sz w:val="20"/>
                <w:lang w:val="en-US"/>
              </w:rPr>
              <w:t>Name of potential donor</w:t>
            </w:r>
          </w:p>
        </w:tc>
        <w:tc>
          <w:tcPr>
            <w:tcW w:w="4720" w:type="dxa"/>
          </w:tcPr>
          <w:p w14:paraId="62EAD040" w14:textId="77777777" w:rsidR="005B7576" w:rsidRPr="00224E24" w:rsidRDefault="005B7576" w:rsidP="005B7576">
            <w:pPr>
              <w:rPr>
                <w:sz w:val="20"/>
                <w:lang w:val="en-US"/>
              </w:rPr>
            </w:pPr>
            <w:r w:rsidRPr="00224E24">
              <w:rPr>
                <w:sz w:val="20"/>
                <w:lang w:val="en-US"/>
              </w:rPr>
              <w:t>Born DD/MM/YYYY          /         /</w:t>
            </w:r>
          </w:p>
        </w:tc>
      </w:tr>
      <w:tr w:rsidR="005B7576" w:rsidRPr="00224E24" w14:paraId="0B69BD99" w14:textId="77777777" w:rsidTr="00826141">
        <w:tc>
          <w:tcPr>
            <w:tcW w:w="4886" w:type="dxa"/>
          </w:tcPr>
          <w:p w14:paraId="79907288" w14:textId="29DA89B1" w:rsidR="005B7576" w:rsidRPr="00224E24" w:rsidRDefault="005B7576" w:rsidP="005B7576">
            <w:pPr>
              <w:rPr>
                <w:sz w:val="20"/>
                <w:lang w:val="en-US"/>
              </w:rPr>
            </w:pPr>
            <w:r w:rsidRPr="00224E24">
              <w:rPr>
                <w:sz w:val="20"/>
                <w:lang w:val="en-US"/>
              </w:rPr>
              <w:t>Identity verified by</w:t>
            </w:r>
          </w:p>
        </w:tc>
        <w:tc>
          <w:tcPr>
            <w:tcW w:w="4720" w:type="dxa"/>
          </w:tcPr>
          <w:p w14:paraId="3586B20F" w14:textId="1CA7A9E6" w:rsidR="00826141" w:rsidRPr="00224E24" w:rsidRDefault="005B7576" w:rsidP="005B7576">
            <w:pPr>
              <w:rPr>
                <w:sz w:val="20"/>
                <w:lang w:val="en-US"/>
              </w:rPr>
            </w:pPr>
            <w:r w:rsidRPr="00224E24">
              <w:rPr>
                <w:sz w:val="24"/>
                <w:szCs w:val="28"/>
                <w:lang w:val="en-US"/>
              </w:rPr>
              <w:t>□</w:t>
            </w:r>
            <w:r w:rsidRPr="00224E24">
              <w:rPr>
                <w:sz w:val="20"/>
                <w:lang w:val="en-US"/>
              </w:rPr>
              <w:t xml:space="preserve">  passport / ID</w:t>
            </w:r>
          </w:p>
        </w:tc>
      </w:tr>
      <w:tr w:rsidR="005B7576" w:rsidRPr="00224E24" w14:paraId="33CCA67A" w14:textId="77777777" w:rsidTr="00826141">
        <w:tc>
          <w:tcPr>
            <w:tcW w:w="4886" w:type="dxa"/>
          </w:tcPr>
          <w:p w14:paraId="51BB720B" w14:textId="3406EEF2" w:rsidR="005B7576" w:rsidRPr="00224E24" w:rsidRDefault="005B7576" w:rsidP="005B7576">
            <w:pPr>
              <w:rPr>
                <w:sz w:val="20"/>
                <w:lang w:val="en-US"/>
              </w:rPr>
            </w:pPr>
            <w:r w:rsidRPr="00224E24">
              <w:rPr>
                <w:sz w:val="20"/>
                <w:lang w:val="en-US"/>
              </w:rPr>
              <w:t>The potential donor is informed that donation must be made by free will</w:t>
            </w:r>
          </w:p>
        </w:tc>
        <w:tc>
          <w:tcPr>
            <w:tcW w:w="4720" w:type="dxa"/>
          </w:tcPr>
          <w:p w14:paraId="1F12EAF6" w14:textId="74B1EDFD" w:rsidR="005B7576" w:rsidRPr="00224E24" w:rsidRDefault="005B7576" w:rsidP="005B7576">
            <w:pPr>
              <w:rPr>
                <w:sz w:val="24"/>
                <w:szCs w:val="28"/>
                <w:lang w:val="en-US"/>
              </w:rPr>
            </w:pPr>
            <w:r w:rsidRPr="00224E24">
              <w:rPr>
                <w:sz w:val="24"/>
                <w:szCs w:val="28"/>
                <w:lang w:val="en-US"/>
              </w:rPr>
              <w:t>□</w:t>
            </w:r>
          </w:p>
        </w:tc>
      </w:tr>
      <w:tr w:rsidR="005B7576" w:rsidRPr="00224E24" w14:paraId="01BBA50B" w14:textId="77777777" w:rsidTr="00826141">
        <w:tc>
          <w:tcPr>
            <w:tcW w:w="4886" w:type="dxa"/>
          </w:tcPr>
          <w:p w14:paraId="41C48D4D" w14:textId="18EF28FB" w:rsidR="005B7576" w:rsidRPr="00224E24" w:rsidRDefault="005B7576" w:rsidP="005B7576">
            <w:pPr>
              <w:rPr>
                <w:sz w:val="20"/>
                <w:lang w:val="en-US"/>
              </w:rPr>
            </w:pPr>
            <w:r w:rsidRPr="00224E24">
              <w:rPr>
                <w:sz w:val="20"/>
                <w:lang w:val="en-US"/>
              </w:rPr>
              <w:t>The potential donor is informed that commercial organ transplantation is not allowed.</w:t>
            </w:r>
          </w:p>
        </w:tc>
        <w:tc>
          <w:tcPr>
            <w:tcW w:w="4720" w:type="dxa"/>
          </w:tcPr>
          <w:p w14:paraId="2C6D8CB4" w14:textId="6903FEC4" w:rsidR="005B7576" w:rsidRPr="00224E24" w:rsidRDefault="005B7576" w:rsidP="005B7576">
            <w:pPr>
              <w:rPr>
                <w:sz w:val="24"/>
                <w:szCs w:val="28"/>
                <w:lang w:val="en-US"/>
              </w:rPr>
            </w:pPr>
            <w:r w:rsidRPr="00224E24">
              <w:rPr>
                <w:sz w:val="24"/>
                <w:szCs w:val="28"/>
                <w:lang w:val="en-US"/>
              </w:rPr>
              <w:t>□</w:t>
            </w:r>
          </w:p>
        </w:tc>
      </w:tr>
      <w:tr w:rsidR="005B7576" w:rsidRPr="00224E24" w14:paraId="2287D1A6" w14:textId="77777777" w:rsidTr="00826141">
        <w:tc>
          <w:tcPr>
            <w:tcW w:w="4886" w:type="dxa"/>
          </w:tcPr>
          <w:p w14:paraId="2193314D" w14:textId="3A49CE50" w:rsidR="005B7576" w:rsidRPr="00224E24" w:rsidRDefault="00826141" w:rsidP="005B7576">
            <w:pPr>
              <w:rPr>
                <w:sz w:val="20"/>
                <w:lang w:val="en-US"/>
              </w:rPr>
            </w:pPr>
            <w:r w:rsidRPr="00224E24">
              <w:rPr>
                <w:sz w:val="20"/>
                <w:lang w:val="en-US"/>
              </w:rPr>
              <w:t>Relationship to the recipient</w:t>
            </w:r>
          </w:p>
        </w:tc>
        <w:tc>
          <w:tcPr>
            <w:tcW w:w="4720" w:type="dxa"/>
          </w:tcPr>
          <w:p w14:paraId="26D7092D" w14:textId="77777777" w:rsidR="005B7576" w:rsidRPr="00224E24" w:rsidRDefault="005B7576" w:rsidP="005B7576">
            <w:pPr>
              <w:rPr>
                <w:sz w:val="24"/>
                <w:szCs w:val="28"/>
                <w:lang w:val="en-US"/>
              </w:rPr>
            </w:pPr>
          </w:p>
        </w:tc>
      </w:tr>
      <w:tr w:rsidR="00826141" w:rsidRPr="00224E24" w14:paraId="55EB22BF" w14:textId="77777777" w:rsidTr="00826141">
        <w:tc>
          <w:tcPr>
            <w:tcW w:w="4886" w:type="dxa"/>
          </w:tcPr>
          <w:p w14:paraId="0E430A26" w14:textId="558D32D9" w:rsidR="00826141" w:rsidRPr="00224E24" w:rsidRDefault="00826141" w:rsidP="005B7576">
            <w:pPr>
              <w:rPr>
                <w:sz w:val="20"/>
                <w:lang w:val="en-US"/>
              </w:rPr>
            </w:pPr>
            <w:r w:rsidRPr="00224E24">
              <w:rPr>
                <w:sz w:val="20"/>
                <w:lang w:val="en-US"/>
              </w:rPr>
              <w:t xml:space="preserve">Height (cm)                           </w:t>
            </w:r>
          </w:p>
        </w:tc>
        <w:tc>
          <w:tcPr>
            <w:tcW w:w="4720" w:type="dxa"/>
          </w:tcPr>
          <w:p w14:paraId="3CE91C30" w14:textId="24E48B5F" w:rsidR="00826141" w:rsidRPr="00224E24" w:rsidRDefault="00826141" w:rsidP="005B7576">
            <w:pPr>
              <w:rPr>
                <w:sz w:val="20"/>
                <w:lang w:val="en-US"/>
              </w:rPr>
            </w:pPr>
            <w:r w:rsidRPr="00224E24">
              <w:rPr>
                <w:sz w:val="20"/>
                <w:lang w:val="en-US"/>
              </w:rPr>
              <w:t>Weight (kg)</w:t>
            </w:r>
          </w:p>
        </w:tc>
      </w:tr>
      <w:tr w:rsidR="00826141" w:rsidRPr="00224E24" w14:paraId="22CFFCD3" w14:textId="77777777" w:rsidTr="00826141">
        <w:tc>
          <w:tcPr>
            <w:tcW w:w="4886" w:type="dxa"/>
          </w:tcPr>
          <w:p w14:paraId="5D05EB69" w14:textId="77777777" w:rsidR="00826141" w:rsidRPr="00224E24" w:rsidRDefault="00826141" w:rsidP="008F2A90">
            <w:pPr>
              <w:pStyle w:val="Liststycke"/>
              <w:numPr>
                <w:ilvl w:val="0"/>
                <w:numId w:val="20"/>
              </w:numPr>
              <w:rPr>
                <w:sz w:val="20"/>
                <w:lang w:val="en-GB"/>
              </w:rPr>
            </w:pPr>
            <w:r w:rsidRPr="00224E24">
              <w:rPr>
                <w:sz w:val="20"/>
                <w:lang w:val="en-GB"/>
              </w:rPr>
              <w:t>Past medical history (for example Asthma, Cancer, Coagulation, Depression/Anxiety, Diabetes, Heart disease, Hypertension, Kidney stones, Jaundice )</w:t>
            </w:r>
          </w:p>
          <w:p w14:paraId="472502C5" w14:textId="77777777" w:rsidR="00826141" w:rsidRPr="00224E24" w:rsidRDefault="00826141" w:rsidP="008F2A90">
            <w:pPr>
              <w:pStyle w:val="Liststycke"/>
              <w:numPr>
                <w:ilvl w:val="0"/>
                <w:numId w:val="20"/>
              </w:numPr>
              <w:rPr>
                <w:sz w:val="20"/>
                <w:lang w:val="en-GB"/>
              </w:rPr>
            </w:pPr>
            <w:r w:rsidRPr="00224E24">
              <w:rPr>
                <w:sz w:val="20"/>
                <w:lang w:val="en-GB"/>
              </w:rPr>
              <w:t>Present health concerns</w:t>
            </w:r>
          </w:p>
          <w:p w14:paraId="71E8216C" w14:textId="77777777" w:rsidR="00826141" w:rsidRPr="00224E24" w:rsidRDefault="00826141" w:rsidP="008F2A90">
            <w:pPr>
              <w:pStyle w:val="Liststycke"/>
              <w:numPr>
                <w:ilvl w:val="0"/>
                <w:numId w:val="20"/>
              </w:numPr>
              <w:rPr>
                <w:sz w:val="20"/>
                <w:lang w:val="en-GB"/>
              </w:rPr>
            </w:pPr>
            <w:r w:rsidRPr="00224E24">
              <w:rPr>
                <w:sz w:val="20"/>
                <w:lang w:val="en-GB"/>
              </w:rPr>
              <w:t>Surgical history</w:t>
            </w:r>
          </w:p>
          <w:p w14:paraId="71570E9D" w14:textId="77777777" w:rsidR="00826141" w:rsidRPr="00224E24" w:rsidRDefault="00826141" w:rsidP="008F2A90">
            <w:pPr>
              <w:pStyle w:val="Liststycke"/>
              <w:numPr>
                <w:ilvl w:val="0"/>
                <w:numId w:val="20"/>
              </w:numPr>
              <w:rPr>
                <w:sz w:val="20"/>
                <w:lang w:val="en-GB"/>
              </w:rPr>
            </w:pPr>
            <w:r w:rsidRPr="00224E24">
              <w:rPr>
                <w:sz w:val="20"/>
                <w:lang w:val="en-GB"/>
              </w:rPr>
              <w:t>Current medication</w:t>
            </w:r>
          </w:p>
          <w:p w14:paraId="33D889E8" w14:textId="77777777" w:rsidR="00826141" w:rsidRPr="00224E24" w:rsidRDefault="00826141" w:rsidP="008F2A90">
            <w:pPr>
              <w:pStyle w:val="Liststycke"/>
              <w:numPr>
                <w:ilvl w:val="0"/>
                <w:numId w:val="20"/>
              </w:numPr>
              <w:rPr>
                <w:sz w:val="20"/>
                <w:lang w:val="en-GB"/>
              </w:rPr>
            </w:pPr>
            <w:r w:rsidRPr="00224E24">
              <w:rPr>
                <w:sz w:val="20"/>
                <w:lang w:val="en-GB"/>
              </w:rPr>
              <w:t>Allergies to medicines</w:t>
            </w:r>
          </w:p>
          <w:p w14:paraId="4D0F4C50" w14:textId="58C376CE" w:rsidR="00826141" w:rsidRPr="00224E24" w:rsidRDefault="00826141" w:rsidP="008F2A90">
            <w:pPr>
              <w:pStyle w:val="Liststycke"/>
              <w:numPr>
                <w:ilvl w:val="0"/>
                <w:numId w:val="20"/>
              </w:numPr>
              <w:rPr>
                <w:sz w:val="20"/>
                <w:lang w:val="en-GB"/>
              </w:rPr>
            </w:pPr>
            <w:r w:rsidRPr="00224E24">
              <w:rPr>
                <w:sz w:val="20"/>
                <w:lang w:val="en-GB"/>
              </w:rPr>
              <w:t>Tobacco use</w:t>
            </w:r>
          </w:p>
        </w:tc>
        <w:tc>
          <w:tcPr>
            <w:tcW w:w="4720" w:type="dxa"/>
          </w:tcPr>
          <w:p w14:paraId="5EEF7107" w14:textId="77777777" w:rsidR="00826141" w:rsidRPr="00224E24" w:rsidRDefault="00826141" w:rsidP="005B7576">
            <w:pPr>
              <w:rPr>
                <w:sz w:val="24"/>
                <w:szCs w:val="28"/>
                <w:lang w:val="en-US"/>
              </w:rPr>
            </w:pPr>
          </w:p>
        </w:tc>
      </w:tr>
      <w:tr w:rsidR="00826141" w:rsidRPr="00DF4D85" w14:paraId="209B666A" w14:textId="77777777" w:rsidTr="00826141">
        <w:trPr>
          <w:trHeight w:val="1508"/>
        </w:trPr>
        <w:tc>
          <w:tcPr>
            <w:tcW w:w="4886" w:type="dxa"/>
          </w:tcPr>
          <w:p w14:paraId="2701BFC2" w14:textId="77777777" w:rsidR="00826141" w:rsidRPr="00224E24" w:rsidRDefault="00826141" w:rsidP="005B7576">
            <w:pPr>
              <w:rPr>
                <w:sz w:val="20"/>
                <w:lang w:val="en-US"/>
              </w:rPr>
            </w:pPr>
            <w:r w:rsidRPr="00224E24">
              <w:rPr>
                <w:sz w:val="20"/>
                <w:lang w:val="en-US"/>
              </w:rPr>
              <w:t>Physical examination</w:t>
            </w:r>
          </w:p>
          <w:p w14:paraId="092643DB" w14:textId="77777777" w:rsidR="00826141" w:rsidRPr="00224E24" w:rsidRDefault="00826141" w:rsidP="008F2A90">
            <w:pPr>
              <w:pStyle w:val="Liststycke"/>
              <w:numPr>
                <w:ilvl w:val="0"/>
                <w:numId w:val="19"/>
              </w:numPr>
              <w:jc w:val="both"/>
              <w:rPr>
                <w:sz w:val="20"/>
                <w:lang w:val="en-GB"/>
              </w:rPr>
            </w:pPr>
            <w:r w:rsidRPr="00224E24">
              <w:rPr>
                <w:sz w:val="20"/>
                <w:lang w:val="en-GB"/>
              </w:rPr>
              <w:t>General physical condition</w:t>
            </w:r>
          </w:p>
          <w:p w14:paraId="1C05DBE3" w14:textId="77777777" w:rsidR="00826141" w:rsidRPr="00224E24" w:rsidRDefault="00826141" w:rsidP="008F2A90">
            <w:pPr>
              <w:pStyle w:val="Liststycke"/>
              <w:numPr>
                <w:ilvl w:val="0"/>
                <w:numId w:val="19"/>
              </w:numPr>
              <w:jc w:val="both"/>
              <w:rPr>
                <w:sz w:val="20"/>
                <w:lang w:val="en-GB"/>
              </w:rPr>
            </w:pPr>
            <w:r w:rsidRPr="00224E24">
              <w:rPr>
                <w:sz w:val="20"/>
                <w:lang w:val="en-GB"/>
              </w:rPr>
              <w:t>Heart sounds</w:t>
            </w:r>
          </w:p>
          <w:p w14:paraId="0C0B841F" w14:textId="77777777" w:rsidR="00826141" w:rsidRPr="00224E24" w:rsidRDefault="00826141" w:rsidP="008F2A90">
            <w:pPr>
              <w:pStyle w:val="Liststycke"/>
              <w:numPr>
                <w:ilvl w:val="0"/>
                <w:numId w:val="19"/>
              </w:numPr>
              <w:jc w:val="both"/>
              <w:rPr>
                <w:sz w:val="20"/>
                <w:lang w:val="en-GB"/>
              </w:rPr>
            </w:pPr>
            <w:r w:rsidRPr="00224E24">
              <w:rPr>
                <w:sz w:val="20"/>
                <w:lang w:val="en-GB"/>
              </w:rPr>
              <w:t>Auscultation of the lungs</w:t>
            </w:r>
          </w:p>
          <w:p w14:paraId="786E9904" w14:textId="45F11508" w:rsidR="00826141" w:rsidRPr="00224E24" w:rsidRDefault="00826141" w:rsidP="008F2A90">
            <w:pPr>
              <w:pStyle w:val="Liststycke"/>
              <w:numPr>
                <w:ilvl w:val="0"/>
                <w:numId w:val="19"/>
              </w:numPr>
              <w:jc w:val="both"/>
              <w:rPr>
                <w:sz w:val="20"/>
                <w:lang w:val="en-GB"/>
              </w:rPr>
            </w:pPr>
            <w:r w:rsidRPr="00224E24">
              <w:rPr>
                <w:sz w:val="20"/>
                <w:lang w:val="en-GB"/>
              </w:rPr>
              <w:t>Abdomen</w:t>
            </w:r>
          </w:p>
          <w:p w14:paraId="4F5124BD" w14:textId="4CC0A102" w:rsidR="00826141" w:rsidRPr="00224E24" w:rsidRDefault="00826141" w:rsidP="008F2A90">
            <w:pPr>
              <w:pStyle w:val="Liststycke"/>
              <w:numPr>
                <w:ilvl w:val="0"/>
                <w:numId w:val="19"/>
              </w:numPr>
              <w:jc w:val="both"/>
              <w:rPr>
                <w:sz w:val="20"/>
                <w:lang w:val="en-GB"/>
              </w:rPr>
            </w:pPr>
            <w:r w:rsidRPr="00224E24">
              <w:rPr>
                <w:sz w:val="20"/>
                <w:lang w:val="en-GB"/>
              </w:rPr>
              <w:t>Blood pressure (anti-hypertensives not allowed)</w:t>
            </w:r>
          </w:p>
        </w:tc>
        <w:tc>
          <w:tcPr>
            <w:tcW w:w="4720" w:type="dxa"/>
          </w:tcPr>
          <w:p w14:paraId="76FB4538" w14:textId="3BB1C308" w:rsidR="00826141" w:rsidRPr="00224E24" w:rsidRDefault="00826141" w:rsidP="00826141">
            <w:pPr>
              <w:jc w:val="both"/>
              <w:rPr>
                <w:sz w:val="20"/>
                <w:lang w:val="en-GB"/>
              </w:rPr>
            </w:pPr>
            <w:r w:rsidRPr="00224E24">
              <w:rPr>
                <w:sz w:val="20"/>
                <w:lang w:val="en-GB"/>
              </w:rPr>
              <w:t xml:space="preserve"> </w:t>
            </w:r>
          </w:p>
        </w:tc>
      </w:tr>
      <w:tr w:rsidR="00826141" w:rsidRPr="00DF4D85" w14:paraId="6E446479" w14:textId="77777777" w:rsidTr="00826141">
        <w:tc>
          <w:tcPr>
            <w:tcW w:w="4886" w:type="dxa"/>
          </w:tcPr>
          <w:p w14:paraId="15E2D206" w14:textId="77777777" w:rsidR="00826141" w:rsidRPr="00224E24" w:rsidRDefault="00826141" w:rsidP="005B7576">
            <w:pPr>
              <w:rPr>
                <w:sz w:val="20"/>
                <w:lang w:val="en-US"/>
              </w:rPr>
            </w:pPr>
            <w:r w:rsidRPr="00224E24">
              <w:rPr>
                <w:sz w:val="20"/>
                <w:lang w:val="en-US"/>
              </w:rPr>
              <w:t>Blood tests</w:t>
            </w:r>
          </w:p>
          <w:p w14:paraId="399FEC1F" w14:textId="77777777" w:rsidR="00826141" w:rsidRPr="00224E24" w:rsidRDefault="00826141" w:rsidP="008F2A90">
            <w:pPr>
              <w:pStyle w:val="Liststycke"/>
              <w:numPr>
                <w:ilvl w:val="0"/>
                <w:numId w:val="18"/>
              </w:numPr>
              <w:jc w:val="both"/>
              <w:rPr>
                <w:sz w:val="20"/>
                <w:lang w:val="en-GB"/>
              </w:rPr>
            </w:pPr>
            <w:r w:rsidRPr="00224E24">
              <w:rPr>
                <w:sz w:val="20"/>
                <w:lang w:val="en-GB"/>
              </w:rPr>
              <w:t>Erythrocyte sedimentation rate, or CRP</w:t>
            </w:r>
          </w:p>
          <w:p w14:paraId="47324717" w14:textId="77777777" w:rsidR="00826141" w:rsidRPr="00224E24" w:rsidRDefault="00826141" w:rsidP="008F2A90">
            <w:pPr>
              <w:pStyle w:val="Liststycke"/>
              <w:numPr>
                <w:ilvl w:val="0"/>
                <w:numId w:val="18"/>
              </w:numPr>
              <w:jc w:val="both"/>
              <w:rPr>
                <w:sz w:val="20"/>
                <w:lang w:val="en-GB"/>
              </w:rPr>
            </w:pPr>
            <w:r w:rsidRPr="00224E24">
              <w:rPr>
                <w:sz w:val="20"/>
                <w:lang w:val="en-GB"/>
              </w:rPr>
              <w:t>Haemoglobin</w:t>
            </w:r>
          </w:p>
          <w:p w14:paraId="6EDE116C" w14:textId="77777777" w:rsidR="00826141" w:rsidRPr="00224E24" w:rsidRDefault="00826141" w:rsidP="008F2A90">
            <w:pPr>
              <w:pStyle w:val="Liststycke"/>
              <w:numPr>
                <w:ilvl w:val="0"/>
                <w:numId w:val="18"/>
              </w:numPr>
              <w:jc w:val="both"/>
              <w:rPr>
                <w:sz w:val="20"/>
                <w:lang w:val="en-GB"/>
              </w:rPr>
            </w:pPr>
            <w:r w:rsidRPr="00224E24">
              <w:rPr>
                <w:sz w:val="20"/>
                <w:lang w:val="en-GB"/>
              </w:rPr>
              <w:t>Leukocyte count</w:t>
            </w:r>
          </w:p>
          <w:p w14:paraId="584F54CB"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Platelet counts </w:t>
            </w:r>
          </w:p>
          <w:p w14:paraId="7674D39F"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Fasting plasma Glucose </w:t>
            </w:r>
          </w:p>
          <w:p w14:paraId="7AE77FD5" w14:textId="77777777" w:rsidR="00826141" w:rsidRPr="00224E24" w:rsidRDefault="00826141" w:rsidP="008F2A90">
            <w:pPr>
              <w:pStyle w:val="Liststycke"/>
              <w:numPr>
                <w:ilvl w:val="0"/>
                <w:numId w:val="18"/>
              </w:numPr>
              <w:jc w:val="both"/>
              <w:rPr>
                <w:sz w:val="20"/>
                <w:lang w:val="en-GB"/>
              </w:rPr>
            </w:pPr>
            <w:r w:rsidRPr="00224E24">
              <w:rPr>
                <w:sz w:val="20"/>
                <w:lang w:val="en-GB"/>
              </w:rPr>
              <w:t>Liver enzymes (ALAT, ASAT)</w:t>
            </w:r>
          </w:p>
          <w:p w14:paraId="1E1FFF00" w14:textId="77777777" w:rsidR="00826141" w:rsidRPr="00224E24" w:rsidRDefault="00826141" w:rsidP="008F2A90">
            <w:pPr>
              <w:pStyle w:val="Liststycke"/>
              <w:numPr>
                <w:ilvl w:val="0"/>
                <w:numId w:val="18"/>
              </w:numPr>
              <w:jc w:val="both"/>
              <w:rPr>
                <w:sz w:val="20"/>
                <w:lang w:val="en-GB"/>
              </w:rPr>
            </w:pPr>
            <w:r w:rsidRPr="00224E24">
              <w:rPr>
                <w:sz w:val="20"/>
                <w:lang w:val="en-GB"/>
              </w:rPr>
              <w:t>Creatinine (or cystatin C)</w:t>
            </w:r>
          </w:p>
          <w:p w14:paraId="4C8656C6" w14:textId="77777777" w:rsidR="00826141" w:rsidRPr="00224E24" w:rsidRDefault="00826141" w:rsidP="008F2A90">
            <w:pPr>
              <w:pStyle w:val="Liststycke"/>
              <w:numPr>
                <w:ilvl w:val="0"/>
                <w:numId w:val="18"/>
              </w:numPr>
              <w:jc w:val="both"/>
              <w:rPr>
                <w:sz w:val="20"/>
                <w:lang w:val="en-GB"/>
              </w:rPr>
            </w:pPr>
            <w:r w:rsidRPr="00224E24">
              <w:rPr>
                <w:sz w:val="20"/>
                <w:lang w:val="en-GB"/>
              </w:rPr>
              <w:t>electrolytes (Na, K, Ca)</w:t>
            </w:r>
          </w:p>
          <w:p w14:paraId="58BBD779"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Albumin </w:t>
            </w:r>
          </w:p>
          <w:p w14:paraId="39462C3A" w14:textId="77777777" w:rsidR="00826141" w:rsidRPr="00224E24" w:rsidRDefault="00826141" w:rsidP="008F2A90">
            <w:pPr>
              <w:pStyle w:val="Liststycke"/>
              <w:numPr>
                <w:ilvl w:val="0"/>
                <w:numId w:val="18"/>
              </w:numPr>
              <w:jc w:val="both"/>
              <w:rPr>
                <w:sz w:val="20"/>
                <w:lang w:val="en-GB"/>
              </w:rPr>
            </w:pPr>
            <w:r w:rsidRPr="00224E24">
              <w:rPr>
                <w:sz w:val="20"/>
                <w:lang w:val="en-GB"/>
              </w:rPr>
              <w:t xml:space="preserve">Blood-group (AB0) </w:t>
            </w:r>
          </w:p>
          <w:p w14:paraId="541B7CCB" w14:textId="77777777" w:rsidR="00826141" w:rsidRPr="00224E24" w:rsidRDefault="00826141" w:rsidP="008F2A90">
            <w:pPr>
              <w:pStyle w:val="Liststycke"/>
              <w:numPr>
                <w:ilvl w:val="0"/>
                <w:numId w:val="18"/>
              </w:numPr>
              <w:jc w:val="both"/>
              <w:rPr>
                <w:sz w:val="20"/>
                <w:lang w:val="en-GB"/>
              </w:rPr>
            </w:pPr>
            <w:r w:rsidRPr="00224E24">
              <w:rPr>
                <w:sz w:val="20"/>
                <w:lang w:val="en-GB"/>
              </w:rPr>
              <w:t>Screening for Hepatitis B and Hepatitis C, Syphilis, HIV and tuberculosis (PPD)</w:t>
            </w:r>
          </w:p>
          <w:p w14:paraId="3D8F5BC7" w14:textId="77777777" w:rsidR="00826141" w:rsidRPr="00224E24" w:rsidRDefault="00826141" w:rsidP="008F2A90">
            <w:pPr>
              <w:pStyle w:val="Liststycke"/>
              <w:numPr>
                <w:ilvl w:val="0"/>
                <w:numId w:val="18"/>
              </w:numPr>
              <w:jc w:val="both"/>
              <w:rPr>
                <w:sz w:val="20"/>
                <w:lang w:val="en-GB"/>
              </w:rPr>
            </w:pPr>
            <w:r w:rsidRPr="00224E24">
              <w:rPr>
                <w:sz w:val="20"/>
                <w:lang w:val="en-GB"/>
              </w:rPr>
              <w:t>Urinary dip stick test for blood, albumin and glucose</w:t>
            </w:r>
          </w:p>
          <w:p w14:paraId="556D95DC" w14:textId="50CF696C" w:rsidR="00826141" w:rsidRPr="00224E24" w:rsidRDefault="00826141" w:rsidP="005B7576">
            <w:pPr>
              <w:rPr>
                <w:sz w:val="20"/>
                <w:lang w:val="en-US"/>
              </w:rPr>
            </w:pPr>
          </w:p>
        </w:tc>
        <w:tc>
          <w:tcPr>
            <w:tcW w:w="4720" w:type="dxa"/>
          </w:tcPr>
          <w:p w14:paraId="681AFC0D" w14:textId="77777777" w:rsidR="00826141" w:rsidRPr="00224E24" w:rsidRDefault="00826141" w:rsidP="00826141">
            <w:pPr>
              <w:jc w:val="both"/>
              <w:rPr>
                <w:sz w:val="20"/>
                <w:lang w:val="en-GB"/>
              </w:rPr>
            </w:pPr>
          </w:p>
        </w:tc>
      </w:tr>
      <w:tr w:rsidR="00826141" w:rsidRPr="00DF4D85" w14:paraId="25346C32" w14:textId="77777777" w:rsidTr="00826141">
        <w:tc>
          <w:tcPr>
            <w:tcW w:w="4886" w:type="dxa"/>
          </w:tcPr>
          <w:p w14:paraId="0A83B845" w14:textId="67279340" w:rsidR="00826141" w:rsidRPr="00224E24" w:rsidRDefault="00826141" w:rsidP="005B7576">
            <w:pPr>
              <w:rPr>
                <w:sz w:val="20"/>
                <w:lang w:val="en-US"/>
              </w:rPr>
            </w:pPr>
            <w:r w:rsidRPr="00224E24">
              <w:rPr>
                <w:sz w:val="20"/>
                <w:lang w:val="en-US"/>
              </w:rPr>
              <w:t>Name and address to clinic for follow-up after donation</w:t>
            </w:r>
          </w:p>
        </w:tc>
        <w:tc>
          <w:tcPr>
            <w:tcW w:w="4720" w:type="dxa"/>
          </w:tcPr>
          <w:p w14:paraId="7A40DB92" w14:textId="77777777" w:rsidR="00826141" w:rsidRPr="00224E24" w:rsidRDefault="00826141" w:rsidP="00826141">
            <w:pPr>
              <w:jc w:val="both"/>
              <w:rPr>
                <w:sz w:val="20"/>
                <w:lang w:val="en-GB"/>
              </w:rPr>
            </w:pPr>
          </w:p>
        </w:tc>
      </w:tr>
      <w:tr w:rsidR="00826141" w:rsidRPr="00DF4D85" w14:paraId="131FDF0A" w14:textId="77777777" w:rsidTr="00826141">
        <w:tc>
          <w:tcPr>
            <w:tcW w:w="4886" w:type="dxa"/>
          </w:tcPr>
          <w:p w14:paraId="393A046F" w14:textId="21D18992" w:rsidR="00826141" w:rsidRPr="00224E24" w:rsidRDefault="00826141" w:rsidP="005B7576">
            <w:pPr>
              <w:rPr>
                <w:sz w:val="20"/>
                <w:lang w:val="en-GB"/>
              </w:rPr>
            </w:pPr>
            <w:r w:rsidRPr="00224E24">
              <w:rPr>
                <w:sz w:val="20"/>
                <w:lang w:val="en-GB"/>
              </w:rPr>
              <w:t>Date and sign and contact details for the physician</w:t>
            </w:r>
          </w:p>
        </w:tc>
        <w:tc>
          <w:tcPr>
            <w:tcW w:w="4720" w:type="dxa"/>
          </w:tcPr>
          <w:p w14:paraId="01C8E5AD" w14:textId="77777777" w:rsidR="00826141" w:rsidRPr="00224E24" w:rsidRDefault="00826141" w:rsidP="00826141">
            <w:pPr>
              <w:jc w:val="both"/>
              <w:rPr>
                <w:sz w:val="20"/>
                <w:lang w:val="en-GB"/>
              </w:rPr>
            </w:pPr>
          </w:p>
        </w:tc>
      </w:tr>
    </w:tbl>
    <w:p w14:paraId="268F6F12" w14:textId="21E50A84" w:rsidR="008635F7" w:rsidRDefault="008635F7" w:rsidP="005B7576">
      <w:pPr>
        <w:rPr>
          <w:lang w:val="en-US"/>
        </w:rPr>
      </w:pPr>
    </w:p>
    <w:p w14:paraId="6AD1297D" w14:textId="77777777" w:rsidR="008635F7" w:rsidRDefault="008635F7">
      <w:pPr>
        <w:rPr>
          <w:lang w:val="en-US"/>
        </w:rPr>
      </w:pPr>
      <w:r>
        <w:rPr>
          <w:lang w:val="en-US"/>
        </w:rPr>
        <w:br w:type="page"/>
      </w:r>
    </w:p>
    <w:p w14:paraId="50532CA8" w14:textId="77777777" w:rsidR="005B7576" w:rsidRPr="00682132" w:rsidRDefault="005B7576" w:rsidP="005B7576">
      <w:pPr>
        <w:rPr>
          <w:lang w:val="en-US"/>
        </w:rPr>
      </w:pPr>
    </w:p>
    <w:p w14:paraId="1687FBA3" w14:textId="5BBBC508" w:rsidR="00754C2A" w:rsidRPr="00C20DBD" w:rsidRDefault="00CD5DB6" w:rsidP="007F19A9">
      <w:pPr>
        <w:pStyle w:val="Rubrik3"/>
        <w:rPr>
          <w:lang w:val="en-US"/>
        </w:rPr>
      </w:pPr>
      <w:bookmarkStart w:id="99" w:name="_Toc126325263"/>
      <w:r w:rsidRPr="00C20DBD">
        <w:rPr>
          <w:lang w:val="en-US"/>
        </w:rPr>
        <w:t>Second l</w:t>
      </w:r>
      <w:r w:rsidR="00754C2A" w:rsidRPr="00C20DBD">
        <w:rPr>
          <w:lang w:val="en-US"/>
        </w:rPr>
        <w:t>etter to potential living donor living outside Sweden</w:t>
      </w:r>
      <w:bookmarkEnd w:id="99"/>
    </w:p>
    <w:p w14:paraId="79CD66D7" w14:textId="77777777" w:rsidR="00754C2A" w:rsidRDefault="00754C2A" w:rsidP="00CD5DB6">
      <w:pPr>
        <w:spacing w:line="480" w:lineRule="auto"/>
        <w:rPr>
          <w:lang w:val="en-GB"/>
        </w:rPr>
      </w:pPr>
    </w:p>
    <w:p w14:paraId="37CC8BBB" w14:textId="3DD79682" w:rsidR="005B7576" w:rsidRDefault="00731C95" w:rsidP="005B7576">
      <w:pPr>
        <w:rPr>
          <w:sz w:val="24"/>
          <w:szCs w:val="24"/>
          <w:lang w:val="en-GB"/>
        </w:rPr>
      </w:pPr>
      <w:r w:rsidRPr="007F19A9">
        <w:rPr>
          <w:b/>
          <w:i/>
          <w:sz w:val="24"/>
          <w:szCs w:val="24"/>
          <w:lang w:val="en-GB"/>
        </w:rPr>
        <w:t>Dear Mr/Mrs/Ms</w:t>
      </w:r>
      <w:r>
        <w:rPr>
          <w:sz w:val="24"/>
          <w:szCs w:val="24"/>
          <w:lang w:val="en-GB"/>
        </w:rPr>
        <w:t xml:space="preserve"> </w:t>
      </w:r>
      <w:r w:rsidR="005B7576" w:rsidRPr="00731C95">
        <w:rPr>
          <w:sz w:val="24"/>
          <w:szCs w:val="24"/>
          <w:lang w:val="en-GB"/>
        </w:rPr>
        <w:t xml:space="preserve"> </w:t>
      </w:r>
      <w:r>
        <w:rPr>
          <w:sz w:val="24"/>
          <w:szCs w:val="24"/>
          <w:lang w:val="en-GB"/>
        </w:rPr>
        <w:t>_____________________________</w:t>
      </w:r>
    </w:p>
    <w:p w14:paraId="52345CC3" w14:textId="77777777" w:rsidR="00731C95" w:rsidRPr="00731C95" w:rsidRDefault="00731C95" w:rsidP="005B7576">
      <w:pPr>
        <w:rPr>
          <w:sz w:val="24"/>
          <w:szCs w:val="24"/>
          <w:lang w:val="en-GB"/>
        </w:rPr>
      </w:pPr>
    </w:p>
    <w:p w14:paraId="3D195269" w14:textId="77777777" w:rsidR="005B7576" w:rsidRPr="00731C95" w:rsidRDefault="005B7576" w:rsidP="005B7576">
      <w:pPr>
        <w:rPr>
          <w:sz w:val="24"/>
          <w:szCs w:val="24"/>
          <w:lang w:val="en-GB"/>
        </w:rPr>
      </w:pPr>
    </w:p>
    <w:p w14:paraId="1F011952" w14:textId="77777777" w:rsidR="00731C95" w:rsidRDefault="005B7576" w:rsidP="005B7576">
      <w:pPr>
        <w:rPr>
          <w:sz w:val="24"/>
          <w:szCs w:val="24"/>
          <w:lang w:val="en-GB"/>
        </w:rPr>
      </w:pPr>
      <w:r w:rsidRPr="00731C95">
        <w:rPr>
          <w:sz w:val="24"/>
          <w:szCs w:val="24"/>
          <w:lang w:val="en-GB"/>
        </w:rPr>
        <w:t xml:space="preserve">You have applied to be </w:t>
      </w:r>
      <w:r w:rsidR="00731C95">
        <w:rPr>
          <w:sz w:val="24"/>
          <w:szCs w:val="24"/>
          <w:lang w:val="en-GB"/>
        </w:rPr>
        <w:t xml:space="preserve">a kidney donor to your relative </w:t>
      </w:r>
      <w:r w:rsidR="001A6409" w:rsidRPr="00731C95">
        <w:rPr>
          <w:sz w:val="24"/>
          <w:szCs w:val="24"/>
          <w:lang w:val="en-GB"/>
        </w:rPr>
        <w:t>________________</w:t>
      </w:r>
      <w:r w:rsidR="00731C95">
        <w:rPr>
          <w:sz w:val="24"/>
          <w:szCs w:val="24"/>
          <w:lang w:val="en-GB"/>
        </w:rPr>
        <w:t>__________________  .</w:t>
      </w:r>
    </w:p>
    <w:p w14:paraId="76BA0FFE" w14:textId="77777777" w:rsidR="00731C95" w:rsidRDefault="005B7576" w:rsidP="005B7576">
      <w:pPr>
        <w:rPr>
          <w:sz w:val="24"/>
          <w:szCs w:val="24"/>
          <w:lang w:val="en-GB"/>
        </w:rPr>
      </w:pPr>
      <w:r w:rsidRPr="00731C95">
        <w:rPr>
          <w:sz w:val="24"/>
          <w:szCs w:val="24"/>
          <w:lang w:val="en-GB"/>
        </w:rPr>
        <w:t xml:space="preserve"> </w:t>
      </w:r>
    </w:p>
    <w:p w14:paraId="0F7B58F2" w14:textId="5B048353" w:rsidR="005B7576" w:rsidRPr="00731C95" w:rsidRDefault="005B7576" w:rsidP="005B7576">
      <w:pPr>
        <w:rPr>
          <w:sz w:val="24"/>
          <w:szCs w:val="24"/>
          <w:lang w:val="en-GB"/>
        </w:rPr>
      </w:pPr>
      <w:r w:rsidRPr="00731C95">
        <w:rPr>
          <w:sz w:val="24"/>
          <w:szCs w:val="24"/>
          <w:lang w:val="en-GB"/>
        </w:rPr>
        <w:t>However, there are some further steps that have to be carried out before a final decision about you as a possible donor may be taken by both yourself and us.</w:t>
      </w:r>
    </w:p>
    <w:p w14:paraId="0A0FE461" w14:textId="77777777" w:rsidR="005B7576" w:rsidRPr="00731C95" w:rsidRDefault="005B7576" w:rsidP="005B7576">
      <w:pPr>
        <w:rPr>
          <w:sz w:val="24"/>
          <w:szCs w:val="24"/>
          <w:lang w:val="en-GB"/>
        </w:rPr>
      </w:pPr>
    </w:p>
    <w:p w14:paraId="6D98BB40" w14:textId="77777777" w:rsidR="007F19A9" w:rsidRDefault="005B7576" w:rsidP="005B7576">
      <w:pPr>
        <w:rPr>
          <w:sz w:val="24"/>
          <w:szCs w:val="24"/>
          <w:lang w:val="en-GB"/>
        </w:rPr>
      </w:pPr>
      <w:r w:rsidRPr="00731C95">
        <w:rPr>
          <w:sz w:val="24"/>
          <w:szCs w:val="24"/>
          <w:lang w:val="en-GB"/>
        </w:rPr>
        <w:t>The initial tests that have been carried out have been supportive to your application. We now need to know if and when you can come to Sweden for further examination. The first visit will be for one week during which we will arrange for all the examinations such as blood and urine tests, x-ray and physical examinations.</w:t>
      </w:r>
    </w:p>
    <w:p w14:paraId="1EB91403" w14:textId="175482DC" w:rsidR="005B7576" w:rsidRPr="00731C95" w:rsidRDefault="005B7576" w:rsidP="005B7576">
      <w:pPr>
        <w:rPr>
          <w:sz w:val="24"/>
          <w:szCs w:val="24"/>
          <w:lang w:val="en-GB"/>
        </w:rPr>
      </w:pPr>
      <w:r w:rsidRPr="00731C95">
        <w:rPr>
          <w:sz w:val="24"/>
          <w:szCs w:val="24"/>
          <w:lang w:val="en-GB"/>
        </w:rPr>
        <w:t xml:space="preserve"> </w:t>
      </w:r>
    </w:p>
    <w:p w14:paraId="3D418876" w14:textId="6571DC06" w:rsidR="005B7576" w:rsidRDefault="005B7576" w:rsidP="005B7576">
      <w:pPr>
        <w:rPr>
          <w:sz w:val="24"/>
          <w:szCs w:val="24"/>
          <w:lang w:val="en-GB"/>
        </w:rPr>
      </w:pPr>
      <w:r w:rsidRPr="00731C95">
        <w:rPr>
          <w:sz w:val="24"/>
          <w:szCs w:val="24"/>
          <w:lang w:val="en-GB"/>
        </w:rPr>
        <w:t>Routinely you will return back home again while waiting for the results. If the results of all the investigation are such that we can accept you as a donor to your relative AND if you at this stage still want to donate your kidney you will be invited to come to the Transplant Unit for the surgical operation (kidney donation). This part will take about 1 full week at the Hospital and another 2-3 weeks of follow-up in Sweden. We expect that you will stay together with your kidney recipient during these 2-3 weeks and his/her family during you stay in Sweden. It is only if we consider the circumstances for your participation to be exceptional that we may be open to discus</w:t>
      </w:r>
      <w:r w:rsidR="007F19A9">
        <w:rPr>
          <w:sz w:val="24"/>
          <w:szCs w:val="24"/>
          <w:lang w:val="en-GB"/>
        </w:rPr>
        <w:t>s an alternative accommodation.</w:t>
      </w:r>
    </w:p>
    <w:p w14:paraId="75D0C711" w14:textId="77777777" w:rsidR="007F19A9" w:rsidRPr="00731C95" w:rsidRDefault="007F19A9" w:rsidP="005B7576">
      <w:pPr>
        <w:rPr>
          <w:sz w:val="24"/>
          <w:szCs w:val="24"/>
          <w:lang w:val="en-GB"/>
        </w:rPr>
      </w:pPr>
    </w:p>
    <w:p w14:paraId="161CFAC0" w14:textId="7E1E5CB8" w:rsidR="005B7576" w:rsidRPr="00731C95" w:rsidRDefault="005B7576" w:rsidP="005B7576">
      <w:pPr>
        <w:rPr>
          <w:b/>
          <w:sz w:val="24"/>
          <w:szCs w:val="24"/>
          <w:lang w:val="en-GB"/>
        </w:rPr>
      </w:pPr>
      <w:r w:rsidRPr="00731C95">
        <w:rPr>
          <w:sz w:val="24"/>
          <w:szCs w:val="24"/>
          <w:lang w:val="en-GB"/>
        </w:rPr>
        <w:t xml:space="preserve">In case that you want to apply for reimbursements related to you kidney donation as above, we want to inform you that such reimbursements are only related to your direct and verified loss of income that you have incurred during your time in Sweden (commonly one week for examination and another 2-3 weeks for the donation and postoperative period). In such a case we ask you to give us information about your income/salary for the last year, as well as your calculated loss of income that will incur during your stay in Sweden due to the examinations and surgical operation as above. It is </w:t>
      </w:r>
      <w:r w:rsidRPr="00731C95">
        <w:rPr>
          <w:b/>
          <w:sz w:val="24"/>
          <w:szCs w:val="24"/>
          <w:lang w:val="en-GB"/>
        </w:rPr>
        <w:t>necessary that these specifications</w:t>
      </w:r>
      <w:r w:rsidRPr="00731C95">
        <w:rPr>
          <w:sz w:val="24"/>
          <w:szCs w:val="24"/>
          <w:lang w:val="en-GB"/>
        </w:rPr>
        <w:t xml:space="preserve"> (income and travel expenses) </w:t>
      </w:r>
      <w:r w:rsidRPr="00731C95">
        <w:rPr>
          <w:b/>
          <w:sz w:val="24"/>
          <w:szCs w:val="24"/>
          <w:lang w:val="en-GB"/>
        </w:rPr>
        <w:t>are presented prior to the start of the examinations and interventions in Sweden.</w:t>
      </w:r>
    </w:p>
    <w:p w14:paraId="70CC5018" w14:textId="77777777" w:rsidR="005B7576" w:rsidRPr="00731C95" w:rsidRDefault="005B7576" w:rsidP="005B7576">
      <w:pPr>
        <w:rPr>
          <w:b/>
          <w:sz w:val="24"/>
          <w:szCs w:val="24"/>
          <w:lang w:val="en-GB"/>
        </w:rPr>
      </w:pPr>
    </w:p>
    <w:p w14:paraId="69299955" w14:textId="77777777" w:rsidR="005B7576" w:rsidRPr="00731C95" w:rsidRDefault="005B7576" w:rsidP="008F2A90">
      <w:pPr>
        <w:pStyle w:val="Liststycke"/>
        <w:numPr>
          <w:ilvl w:val="0"/>
          <w:numId w:val="22"/>
        </w:numPr>
        <w:rPr>
          <w:sz w:val="24"/>
          <w:szCs w:val="24"/>
          <w:lang w:val="en-GB"/>
        </w:rPr>
      </w:pPr>
      <w:r w:rsidRPr="00731C95">
        <w:rPr>
          <w:sz w:val="24"/>
          <w:szCs w:val="24"/>
          <w:lang w:val="en-GB"/>
        </w:rPr>
        <w:t>If you need a Visa to visit Sweden for these purposes you have to, as soon as possible, contact the Swedish Embassy in your country. A tourist visa is valid for 3 months,</w:t>
      </w:r>
    </w:p>
    <w:p w14:paraId="7BEC5261" w14:textId="77777777" w:rsidR="005B7576" w:rsidRPr="00731C95" w:rsidRDefault="005B7576" w:rsidP="008F2A90">
      <w:pPr>
        <w:pStyle w:val="Liststycke"/>
        <w:numPr>
          <w:ilvl w:val="0"/>
          <w:numId w:val="22"/>
        </w:numPr>
        <w:rPr>
          <w:sz w:val="24"/>
          <w:szCs w:val="24"/>
          <w:lang w:val="en-GB"/>
        </w:rPr>
      </w:pPr>
      <w:r w:rsidRPr="00731C95">
        <w:rPr>
          <w:sz w:val="24"/>
          <w:szCs w:val="24"/>
          <w:lang w:val="en-GB"/>
        </w:rPr>
        <w:t>If you need a certificate verifying your stay in Sweden please, let us know and we will arrange for such a letter.</w:t>
      </w:r>
    </w:p>
    <w:p w14:paraId="2454DD00" w14:textId="5BC1AD33" w:rsidR="005B7576" w:rsidRPr="007F19A9" w:rsidRDefault="005B7576" w:rsidP="008F2A90">
      <w:pPr>
        <w:pStyle w:val="Liststycke"/>
        <w:numPr>
          <w:ilvl w:val="0"/>
          <w:numId w:val="22"/>
        </w:numPr>
        <w:rPr>
          <w:sz w:val="24"/>
          <w:szCs w:val="24"/>
          <w:lang w:val="en-GB"/>
        </w:rPr>
      </w:pPr>
      <w:r w:rsidRPr="00731C95">
        <w:rPr>
          <w:sz w:val="24"/>
          <w:szCs w:val="24"/>
          <w:lang w:val="en-GB"/>
        </w:rPr>
        <w:t>A copy of this letter should be sent to your physician</w:t>
      </w:r>
    </w:p>
    <w:p w14:paraId="66AEFE0C" w14:textId="77777777" w:rsidR="005B7576" w:rsidRPr="00731C95" w:rsidRDefault="005B7576" w:rsidP="005B7576">
      <w:pPr>
        <w:rPr>
          <w:sz w:val="24"/>
          <w:szCs w:val="24"/>
          <w:lang w:val="en-GB"/>
        </w:rPr>
      </w:pPr>
    </w:p>
    <w:p w14:paraId="7ABF2812" w14:textId="57A8D7DA" w:rsidR="005B7576" w:rsidRDefault="005B7576" w:rsidP="005B7576">
      <w:pPr>
        <w:rPr>
          <w:sz w:val="24"/>
          <w:szCs w:val="24"/>
        </w:rPr>
      </w:pPr>
      <w:r w:rsidRPr="00731C95">
        <w:rPr>
          <w:b/>
          <w:i/>
          <w:sz w:val="24"/>
          <w:szCs w:val="24"/>
        </w:rPr>
        <w:t>Sincerely yours</w:t>
      </w:r>
      <w:r w:rsidRPr="00731C95">
        <w:rPr>
          <w:sz w:val="24"/>
          <w:szCs w:val="24"/>
        </w:rPr>
        <w:t>,</w:t>
      </w:r>
      <w:r w:rsidR="00731C95">
        <w:rPr>
          <w:sz w:val="24"/>
          <w:szCs w:val="24"/>
        </w:rPr>
        <w:t xml:space="preserve"> date ___ / ___ - _____</w:t>
      </w:r>
    </w:p>
    <w:p w14:paraId="09A3455E" w14:textId="77777777" w:rsidR="00731C95" w:rsidRPr="00731C95" w:rsidRDefault="00731C95" w:rsidP="005B7576">
      <w:pPr>
        <w:rPr>
          <w:sz w:val="24"/>
          <w:szCs w:val="24"/>
        </w:rPr>
      </w:pPr>
    </w:p>
    <w:p w14:paraId="12713E91" w14:textId="77777777" w:rsidR="005B7576" w:rsidRPr="00731C95" w:rsidRDefault="005B7576" w:rsidP="005B7576">
      <w:pPr>
        <w:rPr>
          <w:sz w:val="24"/>
          <w:szCs w:val="24"/>
        </w:rPr>
      </w:pPr>
    </w:p>
    <w:p w14:paraId="06EFF61F" w14:textId="77777777" w:rsidR="002014DF" w:rsidRDefault="001A6409">
      <w:pPr>
        <w:rPr>
          <w:i/>
          <w:sz w:val="24"/>
          <w:szCs w:val="24"/>
        </w:rPr>
      </w:pPr>
      <w:r w:rsidRPr="00731C95">
        <w:rPr>
          <w:i/>
          <w:sz w:val="24"/>
          <w:szCs w:val="24"/>
        </w:rPr>
        <w:t>_________________________________</w:t>
      </w:r>
    </w:p>
    <w:p w14:paraId="1A6079B9" w14:textId="77777777" w:rsidR="002014DF" w:rsidRDefault="002014DF">
      <w:pPr>
        <w:sectPr w:rsidR="002014DF" w:rsidSect="002014DF">
          <w:endnotePr>
            <w:numFmt w:val="decimal"/>
          </w:endnotePr>
          <w:type w:val="continuous"/>
          <w:pgSz w:w="11900" w:h="16840"/>
          <w:pgMar w:top="720" w:right="1134" w:bottom="720" w:left="1134" w:header="709" w:footer="709" w:gutter="0"/>
          <w:cols w:space="708"/>
          <w:titlePg/>
          <w:docGrid w:linePitch="360"/>
        </w:sectPr>
      </w:pPr>
    </w:p>
    <w:p w14:paraId="6A048711" w14:textId="31FEE33D" w:rsidR="002F531D" w:rsidRDefault="002F531D">
      <w:r>
        <w:br w:type="page"/>
      </w:r>
    </w:p>
    <w:p w14:paraId="73097CFF" w14:textId="0A6CCFD0" w:rsidR="00754C2A" w:rsidRDefault="00731C95" w:rsidP="00582E07">
      <w:pPr>
        <w:pStyle w:val="Rubrik1"/>
      </w:pPr>
      <w:bookmarkStart w:id="100" w:name="_Toc126325264"/>
      <w:r>
        <w:lastRenderedPageBreak/>
        <w:t>FRÅGOR OCH SVAR TILL MÖJLIG NJURDONATOR</w:t>
      </w:r>
      <w:bookmarkEnd w:id="100"/>
    </w:p>
    <w:p w14:paraId="0B6D12DE" w14:textId="77777777" w:rsidR="00041B79" w:rsidRPr="00041B79" w:rsidRDefault="00041B79" w:rsidP="00041B79"/>
    <w:p w14:paraId="3B2D3EE2" w14:textId="05F0D9AD" w:rsidR="00C20DBD" w:rsidRDefault="00C20DBD" w:rsidP="00C20DBD">
      <w:r w:rsidRPr="00C20DBD">
        <w:t>Antalet donatorer i Sverige räcker inte för att fylla behovet av organ</w:t>
      </w:r>
      <w:r w:rsidRPr="00C20DBD">
        <w:rPr>
          <w:rFonts w:eastAsia="MS Mincho"/>
        </w:rPr>
        <w:t xml:space="preserve"> </w:t>
      </w:r>
      <w:r w:rsidRPr="00C20DBD">
        <w:t xml:space="preserve">till alla de patienter som väntar på en transplantation. Den första njurtransplantationen i Sverige gjordes 1964 och idag görs </w:t>
      </w:r>
      <w:r w:rsidR="008963D8">
        <w:t xml:space="preserve">ungefär 450 njurtransplantationer årligen fördelat på 4 transplantationscentra. Av dessa är cirka en tredjedel </w:t>
      </w:r>
      <w:r w:rsidR="00041B79">
        <w:t xml:space="preserve">med njure från levande givare. Se information på </w:t>
      </w:r>
      <w:hyperlink r:id="rId37" w:history="1">
        <w:r w:rsidR="00B25C77">
          <w:rPr>
            <w:rStyle w:val="Hyperlnk"/>
          </w:rPr>
          <w:t>Organ- och vävnadsdonation - Socialstyrelsen</w:t>
        </w:r>
      </w:hyperlink>
      <w:r w:rsidR="00B25C77">
        <w:t xml:space="preserve"> </w:t>
      </w:r>
      <w:r w:rsidR="00041B79">
        <w:t xml:space="preserve"> </w:t>
      </w:r>
    </w:p>
    <w:p w14:paraId="13CE130D" w14:textId="277838BA" w:rsidR="002F531D" w:rsidRPr="00C20DBD" w:rsidRDefault="002F531D" w:rsidP="00C20DBD"/>
    <w:p w14:paraId="7C62923A" w14:textId="679BAFBA" w:rsidR="002F531D" w:rsidRPr="00C64327" w:rsidRDefault="002F531D" w:rsidP="000B1C05">
      <w:pPr>
        <w:pStyle w:val="Rubrik4"/>
        <w:numPr>
          <w:ilvl w:val="0"/>
          <w:numId w:val="0"/>
        </w:numPr>
        <w:ind w:left="862" w:hanging="862"/>
        <w:rPr>
          <w:color w:val="4F81BD" w:themeColor="accent1"/>
          <w:sz w:val="24"/>
        </w:rPr>
      </w:pPr>
      <w:r w:rsidRPr="00B977B2">
        <w:t xml:space="preserve">Vad är det för fördel att få en njure från en levande givare? </w:t>
      </w:r>
    </w:p>
    <w:p w14:paraId="7E933711" w14:textId="28A353E2" w:rsidR="00C20DBD" w:rsidRPr="00C20DBD" w:rsidRDefault="00C20DBD" w:rsidP="008F2A90">
      <w:pPr>
        <w:pStyle w:val="Liststycke"/>
        <w:numPr>
          <w:ilvl w:val="0"/>
          <w:numId w:val="9"/>
        </w:numPr>
      </w:pPr>
      <w:r>
        <w:t xml:space="preserve">Den njursjuke kan i vissa fall transplanteras innan man behöver starta i dialys </w:t>
      </w:r>
    </w:p>
    <w:p w14:paraId="6C55C46B" w14:textId="77777777" w:rsidR="00C20DBD" w:rsidRPr="00C20DBD" w:rsidRDefault="00C20DBD" w:rsidP="008F2A90">
      <w:pPr>
        <w:pStyle w:val="Liststycke"/>
        <w:numPr>
          <w:ilvl w:val="0"/>
          <w:numId w:val="9"/>
        </w:numPr>
      </w:pPr>
      <w:r>
        <w:t>Den njursjuke får en njure som har bra kvalitet eftersom man utrett donatorn</w:t>
      </w:r>
    </w:p>
    <w:p w14:paraId="517913BD" w14:textId="77777777" w:rsidR="00C20DBD" w:rsidRPr="00C20DBD" w:rsidRDefault="00C20DBD" w:rsidP="008F2A90">
      <w:pPr>
        <w:pStyle w:val="Liststycke"/>
        <w:numPr>
          <w:ilvl w:val="0"/>
          <w:numId w:val="9"/>
        </w:numPr>
      </w:pPr>
      <w:r>
        <w:t>Resultaten är i genomsnitt bättre än för njure från avliden donator</w:t>
      </w:r>
    </w:p>
    <w:p w14:paraId="0FBB18AA" w14:textId="77777777" w:rsidR="00C20DBD" w:rsidRPr="00C20DBD" w:rsidRDefault="00C20DBD" w:rsidP="008F2A90">
      <w:pPr>
        <w:pStyle w:val="Liststycke"/>
        <w:numPr>
          <w:ilvl w:val="0"/>
          <w:numId w:val="9"/>
        </w:numPr>
      </w:pPr>
      <w:r>
        <w:t>Transplantationen kan göras planerat under optimala betingelser</w:t>
      </w:r>
    </w:p>
    <w:p w14:paraId="63C17C22" w14:textId="77777777" w:rsidR="002F531D" w:rsidRPr="00B977B2" w:rsidRDefault="002F531D" w:rsidP="002F531D">
      <w:pPr>
        <w:pStyle w:val="Brd"/>
        <w:rPr>
          <w:rFonts w:asciiTheme="minorHAnsi" w:hAnsiTheme="minorHAnsi"/>
          <w:color w:val="000000" w:themeColor="text1"/>
          <w:sz w:val="24"/>
          <w:szCs w:val="24"/>
        </w:rPr>
      </w:pPr>
    </w:p>
    <w:p w14:paraId="10C4034A" w14:textId="5AB163EF" w:rsidR="002F531D" w:rsidRPr="00485C28" w:rsidRDefault="002F531D" w:rsidP="000B1C05">
      <w:pPr>
        <w:pStyle w:val="Rubrik4"/>
        <w:numPr>
          <w:ilvl w:val="0"/>
          <w:numId w:val="0"/>
        </w:numPr>
        <w:ind w:left="862" w:hanging="862"/>
        <w:rPr>
          <w:szCs w:val="24"/>
        </w:rPr>
      </w:pPr>
      <w:r w:rsidRPr="00485C28">
        <w:t>Vem kan bli njurdonator?</w:t>
      </w:r>
    </w:p>
    <w:p w14:paraId="64E61749" w14:textId="77777777" w:rsidR="00B061E7" w:rsidRDefault="00B061E7" w:rsidP="008F2A90">
      <w:pPr>
        <w:pStyle w:val="Liststycke"/>
        <w:numPr>
          <w:ilvl w:val="0"/>
          <w:numId w:val="10"/>
        </w:numPr>
      </w:pPr>
      <w:r>
        <w:t>Man ska vara myndig och vid god allmän fysisk och psykisk hälsa</w:t>
      </w:r>
    </w:p>
    <w:p w14:paraId="4ABEE6AE" w14:textId="6A18492C" w:rsidR="002F531D" w:rsidRDefault="00B061E7" w:rsidP="008F2A90">
      <w:pPr>
        <w:pStyle w:val="Liststycke"/>
        <w:numPr>
          <w:ilvl w:val="0"/>
          <w:numId w:val="10"/>
        </w:numPr>
      </w:pPr>
      <w:r>
        <w:t>Beslutet att donera sin ena njure ska vara helt frivilligt</w:t>
      </w:r>
    </w:p>
    <w:p w14:paraId="50D3AB4D" w14:textId="48DDE7EA" w:rsidR="00B061E7" w:rsidRDefault="00B061E7" w:rsidP="008F2A90">
      <w:pPr>
        <w:pStyle w:val="Liststycke"/>
        <w:numPr>
          <w:ilvl w:val="0"/>
          <w:numId w:val="10"/>
        </w:numPr>
      </w:pPr>
      <w:r>
        <w:t>Man ska ha en fast och stark önskan om att hjälpa en njursjuk</w:t>
      </w:r>
    </w:p>
    <w:p w14:paraId="55051D46" w14:textId="7B5BB466" w:rsidR="00B061E7" w:rsidRPr="00FC32F0" w:rsidRDefault="00B061E7" w:rsidP="008F2A90">
      <w:pPr>
        <w:pStyle w:val="Liststycke"/>
        <w:numPr>
          <w:ilvl w:val="0"/>
          <w:numId w:val="10"/>
        </w:numPr>
      </w:pPr>
      <w:r>
        <w:t xml:space="preserve">Det får inte finnas några ekonomiska </w:t>
      </w:r>
      <w:r w:rsidRPr="00FC32F0">
        <w:t>överenskommelser</w:t>
      </w:r>
    </w:p>
    <w:p w14:paraId="40BC0E47" w14:textId="06B25D2D" w:rsidR="00B061E7" w:rsidRPr="00FC32F0" w:rsidRDefault="00B061E7" w:rsidP="008F2A90">
      <w:pPr>
        <w:pStyle w:val="Liststycke"/>
        <w:numPr>
          <w:ilvl w:val="0"/>
          <w:numId w:val="10"/>
        </w:numPr>
      </w:pPr>
      <w:r w:rsidRPr="00FC32F0">
        <w:t xml:space="preserve">Man behöver inte vara släkt men flertalet donatorer är föräldrar, syskon, </w:t>
      </w:r>
      <w:r w:rsidR="00C22CE2" w:rsidRPr="00FC32F0">
        <w:t xml:space="preserve">makar, </w:t>
      </w:r>
      <w:r w:rsidRPr="00FC32F0">
        <w:t xml:space="preserve">partner men även </w:t>
      </w:r>
      <w:r w:rsidR="00C22CE2" w:rsidRPr="00FC32F0">
        <w:t xml:space="preserve">andra </w:t>
      </w:r>
      <w:r w:rsidRPr="00FC32F0">
        <w:t>släktingar eller vänner får donera</w:t>
      </w:r>
    </w:p>
    <w:p w14:paraId="7030742B" w14:textId="03AD36EE" w:rsidR="002F531D" w:rsidRPr="00FC32F0" w:rsidRDefault="00B061E7" w:rsidP="008F2A90">
      <w:pPr>
        <w:pStyle w:val="Liststycke"/>
        <w:numPr>
          <w:ilvl w:val="0"/>
          <w:numId w:val="10"/>
        </w:numPr>
      </w:pPr>
      <w:r w:rsidRPr="00FC32F0">
        <w:t xml:space="preserve">Anonyma donatorer förekommer men är </w:t>
      </w:r>
      <w:r w:rsidR="00C22CE2" w:rsidRPr="00FC32F0">
        <w:t xml:space="preserve">relativt </w:t>
      </w:r>
      <w:r w:rsidRPr="00FC32F0">
        <w:t>ovanligt</w:t>
      </w:r>
    </w:p>
    <w:p w14:paraId="3B0D0EDE" w14:textId="68FAD4E6" w:rsidR="00B061E7" w:rsidRDefault="00B061E7" w:rsidP="008F2A90">
      <w:pPr>
        <w:pStyle w:val="Liststycke"/>
        <w:numPr>
          <w:ilvl w:val="0"/>
          <w:numId w:val="10"/>
        </w:numPr>
      </w:pPr>
      <w:r w:rsidRPr="00FC32F0">
        <w:t>Tidigare krävdes att man hade förenlig blodgrupp men detta kan övervinnas med särskild behandling av</w:t>
      </w:r>
      <w:r>
        <w:t xml:space="preserve"> mottagaren</w:t>
      </w:r>
    </w:p>
    <w:p w14:paraId="77CC447A" w14:textId="77777777" w:rsidR="00C66419" w:rsidRPr="00B061E7" w:rsidRDefault="00C66419" w:rsidP="00C66419">
      <w:pPr>
        <w:pStyle w:val="Liststycke"/>
      </w:pPr>
    </w:p>
    <w:p w14:paraId="3B587555" w14:textId="6253C135" w:rsidR="002F531D" w:rsidRPr="00C64327" w:rsidRDefault="002F531D" w:rsidP="000B1C05">
      <w:pPr>
        <w:pStyle w:val="Rubrik4"/>
        <w:numPr>
          <w:ilvl w:val="0"/>
          <w:numId w:val="0"/>
        </w:numPr>
        <w:ind w:left="862" w:hanging="862"/>
        <w:rPr>
          <w:color w:val="4F81BD" w:themeColor="accent1"/>
          <w:sz w:val="24"/>
        </w:rPr>
      </w:pPr>
      <w:r w:rsidRPr="00485C28">
        <w:t>När kan man inte bli njurdonator?</w:t>
      </w:r>
    </w:p>
    <w:p w14:paraId="73614A6F" w14:textId="2614F2BD" w:rsidR="002F531D" w:rsidRPr="00FC32F0" w:rsidRDefault="00072742" w:rsidP="008F2A90">
      <w:pPr>
        <w:pStyle w:val="Liststycke"/>
        <w:numPr>
          <w:ilvl w:val="0"/>
          <w:numId w:val="11"/>
        </w:numPr>
      </w:pPr>
      <w:r w:rsidRPr="00FC32F0">
        <w:t>O</w:t>
      </w:r>
      <w:r w:rsidR="00B061E7" w:rsidRPr="00FC32F0">
        <w:t xml:space="preserve">m man har njursjukdom eller sjukdom som kan skada njuren såsom exempelvis diabetes </w:t>
      </w:r>
    </w:p>
    <w:p w14:paraId="3CD129D6" w14:textId="1B5055D1" w:rsidR="00B061E7" w:rsidRPr="00FC32F0" w:rsidRDefault="00B07CDB" w:rsidP="008F2A90">
      <w:pPr>
        <w:pStyle w:val="Liststycke"/>
        <w:numPr>
          <w:ilvl w:val="0"/>
          <w:numId w:val="11"/>
        </w:numPr>
      </w:pPr>
      <w:r w:rsidRPr="00FC32F0">
        <w:t xml:space="preserve">Om man har kraftig övervikt, </w:t>
      </w:r>
      <w:r w:rsidR="00072742" w:rsidRPr="00FC32F0">
        <w:t>hjärtsjukdom</w:t>
      </w:r>
      <w:r w:rsidRPr="00FC32F0">
        <w:t xml:space="preserve"> eller högt blodtryck</w:t>
      </w:r>
    </w:p>
    <w:p w14:paraId="0A788910" w14:textId="24CFD09C" w:rsidR="00072742" w:rsidRPr="00FC32F0" w:rsidRDefault="00072742" w:rsidP="008F2A90">
      <w:pPr>
        <w:pStyle w:val="Liststycke"/>
        <w:numPr>
          <w:ilvl w:val="0"/>
          <w:numId w:val="11"/>
        </w:numPr>
      </w:pPr>
      <w:r w:rsidRPr="00FC32F0">
        <w:t>Om man har infektioner som kan överföras till mottagaren exempelvis HIV, tuberkulos, hepatit C med mera</w:t>
      </w:r>
    </w:p>
    <w:p w14:paraId="67AE4D13" w14:textId="3C67BBE6" w:rsidR="00072742" w:rsidRPr="00FC32F0" w:rsidRDefault="00072742" w:rsidP="008F2A90">
      <w:pPr>
        <w:pStyle w:val="Liststycke"/>
        <w:numPr>
          <w:ilvl w:val="0"/>
          <w:numId w:val="11"/>
        </w:numPr>
      </w:pPr>
      <w:r w:rsidRPr="00FC32F0">
        <w:t>Om man har tum</w:t>
      </w:r>
      <w:r w:rsidR="00C64327" w:rsidRPr="00FC32F0">
        <w:t>örsjukdom</w:t>
      </w:r>
      <w:r w:rsidR="00C66419" w:rsidRPr="00FC32F0">
        <w:t>, vilket kan överföras till mottagaren</w:t>
      </w:r>
    </w:p>
    <w:p w14:paraId="72A034A1" w14:textId="085DBC6B" w:rsidR="00C66419" w:rsidRPr="00FC32F0" w:rsidRDefault="00C66419" w:rsidP="008F2A90">
      <w:pPr>
        <w:pStyle w:val="Liststycke"/>
        <w:numPr>
          <w:ilvl w:val="0"/>
          <w:numId w:val="11"/>
        </w:numPr>
      </w:pPr>
      <w:r w:rsidRPr="00FC32F0">
        <w:t>Om man har missbruk av alkohol eller andra droger</w:t>
      </w:r>
    </w:p>
    <w:p w14:paraId="3240767C" w14:textId="15B7E3EA" w:rsidR="002F531D" w:rsidRPr="00FC32F0" w:rsidRDefault="00C66419" w:rsidP="008F2A90">
      <w:pPr>
        <w:pStyle w:val="Liststycke"/>
        <w:numPr>
          <w:ilvl w:val="0"/>
          <w:numId w:val="11"/>
        </w:numPr>
      </w:pPr>
      <w:r w:rsidRPr="00FC32F0">
        <w:t>Om man är gravid</w:t>
      </w:r>
    </w:p>
    <w:p w14:paraId="4AAF4D04" w14:textId="77777777" w:rsidR="00C66419" w:rsidRPr="00C66419" w:rsidRDefault="00C66419" w:rsidP="00C66419">
      <w:pPr>
        <w:pStyle w:val="Liststycke"/>
      </w:pPr>
    </w:p>
    <w:p w14:paraId="6E0E3608" w14:textId="77777777" w:rsidR="002F531D" w:rsidRPr="00485C28" w:rsidRDefault="002F531D" w:rsidP="000B1C05">
      <w:pPr>
        <w:pStyle w:val="Rubrik4"/>
        <w:numPr>
          <w:ilvl w:val="0"/>
          <w:numId w:val="0"/>
        </w:numPr>
        <w:ind w:left="862" w:hanging="862"/>
      </w:pPr>
      <w:r w:rsidRPr="00485C28">
        <w:t>Om jag är intresserad, vem skall jag kontakta?</w:t>
      </w:r>
    </w:p>
    <w:p w14:paraId="323BD096" w14:textId="2A18EF68" w:rsidR="002F531D" w:rsidRDefault="002F531D" w:rsidP="00351DA2">
      <w:r w:rsidRPr="00B977B2">
        <w:t>Patientkoordinatorerna på transplantation</w:t>
      </w:r>
      <w:r w:rsidR="00351DA2">
        <w:t>senhet</w:t>
      </w:r>
      <w:r w:rsidRPr="00B977B2">
        <w:t xml:space="preserve"> berättar gärna mer och kan svara på fler frågor om njurdonation. </w:t>
      </w:r>
      <w:r w:rsidR="00351DA2">
        <w:t>Be att få broschyren ”Att donera en njure”. Det finns fyra enheter i Sverige:</w:t>
      </w:r>
    </w:p>
    <w:p w14:paraId="1B9C0022" w14:textId="77777777" w:rsidR="00351DA2" w:rsidRDefault="00351DA2" w:rsidP="00351DA2"/>
    <w:p w14:paraId="3BBDD1C0" w14:textId="770D4C9B" w:rsidR="002F531D" w:rsidRPr="00351DA2" w:rsidRDefault="00351DA2" w:rsidP="008F2A90">
      <w:pPr>
        <w:pStyle w:val="Liststycke"/>
        <w:numPr>
          <w:ilvl w:val="0"/>
          <w:numId w:val="12"/>
        </w:numPr>
      </w:pPr>
      <w:r w:rsidRPr="00351DA2">
        <w:t>Sahlgrenska universitetssjukhuset, Göteborg</w:t>
      </w:r>
      <w:r w:rsidR="008963D8">
        <w:t xml:space="preserve"> 031-342 66 66</w:t>
      </w:r>
    </w:p>
    <w:p w14:paraId="4ABDE1A2" w14:textId="2E5F94FD" w:rsidR="00351DA2" w:rsidRPr="00351DA2" w:rsidRDefault="002F531D" w:rsidP="008F2A90">
      <w:pPr>
        <w:pStyle w:val="Liststycke"/>
        <w:numPr>
          <w:ilvl w:val="0"/>
          <w:numId w:val="12"/>
        </w:numPr>
      </w:pPr>
      <w:r w:rsidRPr="00351DA2">
        <w:t>Karolinska universitetssjukhuset</w:t>
      </w:r>
      <w:r w:rsidR="00351DA2" w:rsidRPr="00351DA2">
        <w:t>,</w:t>
      </w:r>
      <w:r w:rsidRPr="00351DA2">
        <w:t xml:space="preserve"> Huddinge</w:t>
      </w:r>
      <w:r w:rsidR="008963D8">
        <w:t xml:space="preserve"> 08-123 825 61</w:t>
      </w:r>
    </w:p>
    <w:p w14:paraId="55EEBAA6" w14:textId="0BD99001" w:rsidR="002F531D" w:rsidRDefault="00351DA2" w:rsidP="008F2A90">
      <w:pPr>
        <w:pStyle w:val="Liststycke"/>
        <w:numPr>
          <w:ilvl w:val="0"/>
          <w:numId w:val="12"/>
        </w:numPr>
      </w:pPr>
      <w:r w:rsidRPr="00351DA2">
        <w:t>Akademiska sjukhuset, Uppsala</w:t>
      </w:r>
      <w:r w:rsidR="008963D8">
        <w:t xml:space="preserve"> 018-611 31 70</w:t>
      </w:r>
    </w:p>
    <w:p w14:paraId="480CBB25" w14:textId="32976F58" w:rsidR="002014DF" w:rsidRDefault="00351DA2" w:rsidP="002014DF">
      <w:pPr>
        <w:pStyle w:val="Liststycke"/>
        <w:numPr>
          <w:ilvl w:val="0"/>
          <w:numId w:val="12"/>
        </w:numPr>
        <w:sectPr w:rsidR="002014DF" w:rsidSect="002014DF">
          <w:endnotePr>
            <w:numFmt w:val="decimal"/>
          </w:endnotePr>
          <w:type w:val="continuous"/>
          <w:pgSz w:w="11900" w:h="16840"/>
          <w:pgMar w:top="720" w:right="1134" w:bottom="720" w:left="1134" w:header="709" w:footer="709" w:gutter="0"/>
          <w:cols w:space="708"/>
          <w:titlePg/>
          <w:docGrid w:linePitch="360"/>
        </w:sectPr>
      </w:pPr>
      <w:r>
        <w:t>Skånes universitetssjukhus, Malmö</w:t>
      </w:r>
      <w:r w:rsidR="008963D8">
        <w:t xml:space="preserve"> 040-33 11 86</w:t>
      </w:r>
    </w:p>
    <w:p w14:paraId="304578FD" w14:textId="09777D40" w:rsidR="002014DF" w:rsidRDefault="002014DF" w:rsidP="002014DF"/>
    <w:p w14:paraId="69D1CEE1" w14:textId="77777777" w:rsidR="009E564C" w:rsidRDefault="009E564C" w:rsidP="009E564C"/>
    <w:p w14:paraId="3DF95115" w14:textId="0557B391" w:rsidR="00DC092D" w:rsidRPr="00707065" w:rsidRDefault="009E564C" w:rsidP="00582E07">
      <w:pPr>
        <w:pStyle w:val="Rubrik1"/>
      </w:pPr>
      <w:r>
        <w:br w:type="page"/>
      </w:r>
      <w:bookmarkStart w:id="101" w:name="_Toc126325265"/>
      <w:r w:rsidR="00731C95">
        <w:lastRenderedPageBreak/>
        <w:t>MALL FÖR PRELIMINÄR BERÄKNING AV INKOMSTBORTFALL</w:t>
      </w:r>
      <w:bookmarkEnd w:id="101"/>
    </w:p>
    <w:p w14:paraId="4D2C66D7" w14:textId="77777777" w:rsidR="00DC092D" w:rsidRDefault="00DC092D">
      <w:pPr>
        <w:rPr>
          <w:b/>
        </w:rPr>
      </w:pPr>
    </w:p>
    <w:tbl>
      <w:tblPr>
        <w:tblStyle w:val="Tabellrutnt"/>
        <w:tblW w:w="0" w:type="auto"/>
        <w:tblLook w:val="04A0" w:firstRow="1" w:lastRow="0" w:firstColumn="1" w:lastColumn="0" w:noHBand="0" w:noVBand="1"/>
      </w:tblPr>
      <w:tblGrid>
        <w:gridCol w:w="2907"/>
        <w:gridCol w:w="3507"/>
        <w:gridCol w:w="3208"/>
      </w:tblGrid>
      <w:tr w:rsidR="00DC092D" w14:paraId="786D82DD" w14:textId="77777777" w:rsidTr="00731C95">
        <w:tc>
          <w:tcPr>
            <w:tcW w:w="2943" w:type="dxa"/>
            <w:shd w:val="clear" w:color="auto" w:fill="DBE5F1" w:themeFill="accent1" w:themeFillTint="33"/>
          </w:tcPr>
          <w:p w14:paraId="0E02C92A" w14:textId="25A9C0EB" w:rsidR="00DC092D" w:rsidRPr="00DC092D" w:rsidRDefault="00707065" w:rsidP="009E564C">
            <w:pPr>
              <w:rPr>
                <w:b/>
                <w:sz w:val="24"/>
              </w:rPr>
            </w:pPr>
            <w:r>
              <w:rPr>
                <w:b/>
                <w:sz w:val="24"/>
              </w:rPr>
              <w:t>Skickas till m</w:t>
            </w:r>
            <w:r w:rsidR="00DC092D" w:rsidRPr="00DC092D">
              <w:rPr>
                <w:b/>
                <w:sz w:val="24"/>
              </w:rPr>
              <w:t>ottagarens region</w:t>
            </w:r>
          </w:p>
        </w:tc>
        <w:tc>
          <w:tcPr>
            <w:tcW w:w="6829" w:type="dxa"/>
            <w:gridSpan w:val="2"/>
          </w:tcPr>
          <w:p w14:paraId="468F0988" w14:textId="77777777" w:rsidR="00DC092D" w:rsidRPr="00DC092D" w:rsidRDefault="00DC092D" w:rsidP="009E564C"/>
        </w:tc>
      </w:tr>
      <w:tr w:rsidR="00707065" w14:paraId="65F736EF" w14:textId="77777777" w:rsidTr="00731C95">
        <w:trPr>
          <w:trHeight w:val="567"/>
        </w:trPr>
        <w:tc>
          <w:tcPr>
            <w:tcW w:w="2943" w:type="dxa"/>
            <w:vMerge w:val="restart"/>
            <w:shd w:val="clear" w:color="auto" w:fill="DBE5F1" w:themeFill="accent1" w:themeFillTint="33"/>
            <w:vAlign w:val="center"/>
          </w:tcPr>
          <w:p w14:paraId="1C425E09" w14:textId="057482B2" w:rsidR="00707065" w:rsidRPr="00DC092D" w:rsidRDefault="00707065" w:rsidP="009E564C">
            <w:pPr>
              <w:rPr>
                <w:b/>
                <w:sz w:val="24"/>
              </w:rPr>
            </w:pPr>
            <w:r w:rsidRPr="00DC092D">
              <w:rPr>
                <w:b/>
                <w:sz w:val="24"/>
              </w:rPr>
              <w:t>Donator:</w:t>
            </w:r>
          </w:p>
        </w:tc>
        <w:tc>
          <w:tcPr>
            <w:tcW w:w="3571" w:type="dxa"/>
          </w:tcPr>
          <w:p w14:paraId="391E3B96" w14:textId="61C68B9A" w:rsidR="00707065" w:rsidRPr="00DC092D" w:rsidRDefault="00707065" w:rsidP="00486AD2">
            <w:pPr>
              <w:rPr>
                <w:b/>
                <w:sz w:val="16"/>
                <w:szCs w:val="16"/>
              </w:rPr>
            </w:pPr>
            <w:r w:rsidRPr="00DC092D">
              <w:rPr>
                <w:b/>
                <w:sz w:val="16"/>
                <w:szCs w:val="16"/>
              </w:rPr>
              <w:t>Namn</w:t>
            </w:r>
          </w:p>
        </w:tc>
        <w:tc>
          <w:tcPr>
            <w:tcW w:w="3258" w:type="dxa"/>
          </w:tcPr>
          <w:p w14:paraId="57E0CBCC" w14:textId="18E681D8" w:rsidR="00707065" w:rsidRPr="00DC092D" w:rsidRDefault="00707065" w:rsidP="00486AD2">
            <w:pPr>
              <w:rPr>
                <w:b/>
                <w:sz w:val="16"/>
                <w:szCs w:val="16"/>
              </w:rPr>
            </w:pPr>
            <w:r w:rsidRPr="00DC092D">
              <w:rPr>
                <w:b/>
                <w:sz w:val="16"/>
                <w:szCs w:val="16"/>
              </w:rPr>
              <w:t>Personnummer</w:t>
            </w:r>
          </w:p>
        </w:tc>
      </w:tr>
      <w:tr w:rsidR="00707065" w14:paraId="4C471C89" w14:textId="77777777" w:rsidTr="00731C95">
        <w:trPr>
          <w:trHeight w:val="567"/>
        </w:trPr>
        <w:tc>
          <w:tcPr>
            <w:tcW w:w="2943" w:type="dxa"/>
            <w:vMerge/>
            <w:shd w:val="clear" w:color="auto" w:fill="DBE5F1" w:themeFill="accent1" w:themeFillTint="33"/>
          </w:tcPr>
          <w:p w14:paraId="1D3F7975" w14:textId="77777777" w:rsidR="00707065" w:rsidRPr="00DC092D" w:rsidRDefault="00707065" w:rsidP="009E564C">
            <w:pPr>
              <w:rPr>
                <w:b/>
                <w:sz w:val="24"/>
              </w:rPr>
            </w:pPr>
          </w:p>
        </w:tc>
        <w:tc>
          <w:tcPr>
            <w:tcW w:w="3571" w:type="dxa"/>
          </w:tcPr>
          <w:p w14:paraId="27234057" w14:textId="220D80D4" w:rsidR="00707065" w:rsidRPr="00DC092D" w:rsidRDefault="00707065" w:rsidP="00486AD2">
            <w:pPr>
              <w:rPr>
                <w:b/>
                <w:sz w:val="16"/>
                <w:szCs w:val="16"/>
              </w:rPr>
            </w:pPr>
            <w:r>
              <w:rPr>
                <w:b/>
                <w:sz w:val="16"/>
                <w:szCs w:val="16"/>
              </w:rPr>
              <w:t>Gatuadress</w:t>
            </w:r>
          </w:p>
        </w:tc>
        <w:tc>
          <w:tcPr>
            <w:tcW w:w="3258" w:type="dxa"/>
          </w:tcPr>
          <w:p w14:paraId="0E682459" w14:textId="49E5B7CA" w:rsidR="00707065" w:rsidRPr="00DC092D" w:rsidRDefault="00707065" w:rsidP="00486AD2">
            <w:pPr>
              <w:rPr>
                <w:b/>
                <w:sz w:val="16"/>
                <w:szCs w:val="16"/>
              </w:rPr>
            </w:pPr>
            <w:r>
              <w:rPr>
                <w:b/>
                <w:sz w:val="16"/>
                <w:szCs w:val="16"/>
              </w:rPr>
              <w:t>Postnr</w:t>
            </w:r>
          </w:p>
        </w:tc>
      </w:tr>
      <w:tr w:rsidR="00707065" w14:paraId="49659E72" w14:textId="77777777" w:rsidTr="00731C95">
        <w:trPr>
          <w:trHeight w:val="567"/>
        </w:trPr>
        <w:tc>
          <w:tcPr>
            <w:tcW w:w="2943" w:type="dxa"/>
            <w:vMerge/>
            <w:shd w:val="clear" w:color="auto" w:fill="DBE5F1" w:themeFill="accent1" w:themeFillTint="33"/>
          </w:tcPr>
          <w:p w14:paraId="7CFAD879" w14:textId="77777777" w:rsidR="00707065" w:rsidRPr="00DC092D" w:rsidRDefault="00707065" w:rsidP="009E564C">
            <w:pPr>
              <w:rPr>
                <w:b/>
                <w:sz w:val="24"/>
              </w:rPr>
            </w:pPr>
          </w:p>
        </w:tc>
        <w:tc>
          <w:tcPr>
            <w:tcW w:w="3571" w:type="dxa"/>
          </w:tcPr>
          <w:p w14:paraId="3E4F8973" w14:textId="0CC88D56" w:rsidR="00707065" w:rsidRPr="00DC092D" w:rsidRDefault="00707065" w:rsidP="00486AD2">
            <w:pPr>
              <w:rPr>
                <w:b/>
                <w:sz w:val="16"/>
                <w:szCs w:val="16"/>
              </w:rPr>
            </w:pPr>
            <w:r>
              <w:rPr>
                <w:b/>
                <w:sz w:val="16"/>
                <w:szCs w:val="16"/>
              </w:rPr>
              <w:t>Telefon</w:t>
            </w:r>
          </w:p>
        </w:tc>
        <w:tc>
          <w:tcPr>
            <w:tcW w:w="3258" w:type="dxa"/>
          </w:tcPr>
          <w:p w14:paraId="0C58E569" w14:textId="04E2E4A0" w:rsidR="00707065" w:rsidRPr="00DC092D" w:rsidRDefault="00707065" w:rsidP="00486AD2">
            <w:pPr>
              <w:rPr>
                <w:b/>
                <w:sz w:val="16"/>
                <w:szCs w:val="16"/>
              </w:rPr>
            </w:pPr>
            <w:r>
              <w:rPr>
                <w:b/>
                <w:sz w:val="16"/>
                <w:szCs w:val="16"/>
              </w:rPr>
              <w:t>e-mail</w:t>
            </w:r>
          </w:p>
        </w:tc>
      </w:tr>
      <w:tr w:rsidR="00DC092D" w14:paraId="7A1DF048" w14:textId="77777777" w:rsidTr="00731C95">
        <w:trPr>
          <w:trHeight w:val="567"/>
        </w:trPr>
        <w:tc>
          <w:tcPr>
            <w:tcW w:w="2943" w:type="dxa"/>
            <w:shd w:val="clear" w:color="auto" w:fill="DBE5F1" w:themeFill="accent1" w:themeFillTint="33"/>
            <w:vAlign w:val="center"/>
          </w:tcPr>
          <w:p w14:paraId="4664647C" w14:textId="5A65937B" w:rsidR="00DC092D" w:rsidRPr="00DC092D" w:rsidRDefault="00DC092D" w:rsidP="009E564C">
            <w:pPr>
              <w:rPr>
                <w:b/>
                <w:sz w:val="24"/>
              </w:rPr>
            </w:pPr>
            <w:r w:rsidRPr="00DC092D">
              <w:rPr>
                <w:b/>
                <w:sz w:val="24"/>
              </w:rPr>
              <w:t>Mottagare:</w:t>
            </w:r>
          </w:p>
        </w:tc>
        <w:tc>
          <w:tcPr>
            <w:tcW w:w="3571" w:type="dxa"/>
          </w:tcPr>
          <w:p w14:paraId="146FB7CD" w14:textId="07DF3C6A" w:rsidR="00DC092D" w:rsidRPr="00DC092D" w:rsidRDefault="00DC092D" w:rsidP="00486AD2">
            <w:pPr>
              <w:rPr>
                <w:b/>
                <w:sz w:val="16"/>
                <w:szCs w:val="16"/>
              </w:rPr>
            </w:pPr>
            <w:r w:rsidRPr="00DC092D">
              <w:rPr>
                <w:b/>
                <w:sz w:val="16"/>
                <w:szCs w:val="16"/>
              </w:rPr>
              <w:t>Namn</w:t>
            </w:r>
          </w:p>
        </w:tc>
        <w:tc>
          <w:tcPr>
            <w:tcW w:w="3258" w:type="dxa"/>
          </w:tcPr>
          <w:p w14:paraId="1CEAE348" w14:textId="7505698D" w:rsidR="00DC092D" w:rsidRPr="00DC092D" w:rsidRDefault="00DC092D" w:rsidP="00486AD2">
            <w:pPr>
              <w:rPr>
                <w:b/>
                <w:sz w:val="16"/>
                <w:szCs w:val="16"/>
              </w:rPr>
            </w:pPr>
            <w:r w:rsidRPr="00DC092D">
              <w:rPr>
                <w:b/>
                <w:sz w:val="16"/>
                <w:szCs w:val="16"/>
              </w:rPr>
              <w:t>Personnummer</w:t>
            </w:r>
          </w:p>
        </w:tc>
      </w:tr>
    </w:tbl>
    <w:p w14:paraId="3A084388" w14:textId="77777777" w:rsidR="00DC092D" w:rsidRDefault="00DC092D" w:rsidP="009E564C">
      <w:pPr>
        <w:rPr>
          <w:i/>
        </w:rPr>
      </w:pPr>
    </w:p>
    <w:p w14:paraId="3784EFE0" w14:textId="0BD0901A" w:rsidR="009E564C" w:rsidRPr="00041B79" w:rsidRDefault="009E564C" w:rsidP="009E564C">
      <w:pPr>
        <w:rPr>
          <w:b/>
        </w:rPr>
      </w:pPr>
      <w:r w:rsidRPr="00041B79">
        <w:t xml:space="preserve">Avser den del av din inkomst </w:t>
      </w:r>
      <w:r w:rsidR="00041B79" w:rsidRPr="00041B79">
        <w:rPr>
          <w:u w:val="single"/>
        </w:rPr>
        <w:t>som ej ersätt</w:t>
      </w:r>
      <w:r w:rsidRPr="00041B79">
        <w:rPr>
          <w:u w:val="single"/>
        </w:rPr>
        <w:t>s av Försäkringskassan eller annan sjukförsäkring.</w:t>
      </w:r>
      <w:r w:rsidRPr="00041B79">
        <w:t xml:space="preserve"> Ersättningen är skattepliktig inkomst och innebär att region gör avdrag för preliminär skatt. Kontrolluppgift för deklaration erhålles vid årets slut. För att underlätta handläggning av ersättning från </w:t>
      </w:r>
      <w:r w:rsidR="00252C57">
        <w:t>din region</w:t>
      </w:r>
      <w:r w:rsidRPr="00041B79">
        <w:t xml:space="preserve"> bör du lämna in uppgifter om förväntat inkomstbortfall för preliminärt besked om vad </w:t>
      </w:r>
      <w:r w:rsidR="00252C57">
        <w:t>regionen</w:t>
      </w:r>
      <w:r w:rsidRPr="00041B79">
        <w:t xml:space="preserve"> ersätter</w:t>
      </w:r>
      <w:r w:rsidRPr="00041B79">
        <w:rPr>
          <w:b/>
        </w:rPr>
        <w:t xml:space="preserve"> innan </w:t>
      </w:r>
      <w:r w:rsidRPr="00041B79">
        <w:t>planerad donation.</w:t>
      </w:r>
      <w:r w:rsidRPr="00041B79">
        <w:rPr>
          <w:b/>
        </w:rPr>
        <w:t xml:space="preserve">  </w:t>
      </w:r>
    </w:p>
    <w:p w14:paraId="01F344E3" w14:textId="77777777" w:rsidR="009E564C" w:rsidRPr="00064D2A" w:rsidRDefault="009E564C" w:rsidP="009E564C">
      <w:pPr>
        <w:rPr>
          <w:b/>
        </w:rPr>
      </w:pPr>
    </w:p>
    <w:tbl>
      <w:tblPr>
        <w:tblStyle w:val="Tabellrutnt"/>
        <w:tblW w:w="0" w:type="auto"/>
        <w:tblLook w:val="04A0" w:firstRow="1" w:lastRow="0" w:firstColumn="1" w:lastColumn="0" w:noHBand="0" w:noVBand="1"/>
      </w:tblPr>
      <w:tblGrid>
        <w:gridCol w:w="1974"/>
        <w:gridCol w:w="3163"/>
        <w:gridCol w:w="1547"/>
        <w:gridCol w:w="2938"/>
      </w:tblGrid>
      <w:tr w:rsidR="00707065" w14:paraId="13BF3451" w14:textId="77777777" w:rsidTr="00707065">
        <w:trPr>
          <w:trHeight w:val="284"/>
        </w:trPr>
        <w:tc>
          <w:tcPr>
            <w:tcW w:w="9848" w:type="dxa"/>
            <w:gridSpan w:val="4"/>
            <w:shd w:val="clear" w:color="auto" w:fill="BFBFBF" w:themeFill="background1" w:themeFillShade="BF"/>
            <w:vAlign w:val="center"/>
          </w:tcPr>
          <w:p w14:paraId="7BDACB89" w14:textId="2825E5FE" w:rsidR="00707065" w:rsidRPr="00707065" w:rsidRDefault="00707065" w:rsidP="00707065">
            <w:pPr>
              <w:rPr>
                <w:b/>
                <w:i/>
              </w:rPr>
            </w:pPr>
            <w:r w:rsidRPr="00707065">
              <w:rPr>
                <w:b/>
                <w:i/>
              </w:rPr>
              <w:t>Anställda</w:t>
            </w:r>
          </w:p>
        </w:tc>
      </w:tr>
      <w:tr w:rsidR="00707065" w14:paraId="715E6343" w14:textId="77777777" w:rsidTr="00707065">
        <w:trPr>
          <w:trHeight w:val="567"/>
        </w:trPr>
        <w:tc>
          <w:tcPr>
            <w:tcW w:w="5211" w:type="dxa"/>
            <w:gridSpan w:val="2"/>
            <w:shd w:val="clear" w:color="auto" w:fill="F2F2F2" w:themeFill="background1" w:themeFillShade="F2"/>
            <w:vAlign w:val="center"/>
          </w:tcPr>
          <w:p w14:paraId="316F5E6F" w14:textId="3E475210" w:rsidR="00707065" w:rsidRDefault="00707065" w:rsidP="00707065">
            <w:pPr>
              <w:rPr>
                <w:b/>
              </w:rPr>
            </w:pPr>
            <w:r>
              <w:rPr>
                <w:b/>
              </w:rPr>
              <w:t>Inkomst före skatt:</w:t>
            </w:r>
          </w:p>
        </w:tc>
        <w:tc>
          <w:tcPr>
            <w:tcW w:w="4637" w:type="dxa"/>
            <w:gridSpan w:val="2"/>
            <w:vAlign w:val="center"/>
          </w:tcPr>
          <w:p w14:paraId="251352DB" w14:textId="3FA28201" w:rsidR="00707065" w:rsidRDefault="00707065" w:rsidP="00707065">
            <w:pPr>
              <w:jc w:val="right"/>
              <w:rPr>
                <w:b/>
              </w:rPr>
            </w:pPr>
            <w:r>
              <w:rPr>
                <w:b/>
              </w:rPr>
              <w:t>Kronor/månad</w:t>
            </w:r>
          </w:p>
        </w:tc>
      </w:tr>
      <w:tr w:rsidR="00707065" w14:paraId="45AB6586" w14:textId="77777777" w:rsidTr="00707065">
        <w:trPr>
          <w:trHeight w:val="567"/>
        </w:trPr>
        <w:tc>
          <w:tcPr>
            <w:tcW w:w="1814" w:type="dxa"/>
            <w:shd w:val="clear" w:color="auto" w:fill="F2F2F2" w:themeFill="background1" w:themeFillShade="F2"/>
            <w:vAlign w:val="center"/>
          </w:tcPr>
          <w:p w14:paraId="4D12FB06" w14:textId="15BACF88" w:rsidR="00707065" w:rsidRDefault="00707065" w:rsidP="009E564C">
            <w:pPr>
              <w:rPr>
                <w:b/>
              </w:rPr>
            </w:pPr>
            <w:r>
              <w:rPr>
                <w:b/>
              </w:rPr>
              <w:t>Arbetsgivare:</w:t>
            </w:r>
          </w:p>
        </w:tc>
        <w:tc>
          <w:tcPr>
            <w:tcW w:w="3397" w:type="dxa"/>
          </w:tcPr>
          <w:p w14:paraId="7D813406" w14:textId="77777777" w:rsidR="00707065" w:rsidRDefault="00707065" w:rsidP="009E564C">
            <w:pPr>
              <w:rPr>
                <w:b/>
              </w:rPr>
            </w:pPr>
          </w:p>
        </w:tc>
        <w:tc>
          <w:tcPr>
            <w:tcW w:w="1551" w:type="dxa"/>
            <w:shd w:val="clear" w:color="auto" w:fill="F2F2F2" w:themeFill="background1" w:themeFillShade="F2"/>
            <w:vAlign w:val="center"/>
          </w:tcPr>
          <w:p w14:paraId="009A64BD" w14:textId="7C0E0751" w:rsidR="00707065" w:rsidRDefault="00707065" w:rsidP="009E564C">
            <w:pPr>
              <w:rPr>
                <w:b/>
              </w:rPr>
            </w:pPr>
            <w:r>
              <w:rPr>
                <w:b/>
              </w:rPr>
              <w:t>Tel arbetsgivare:</w:t>
            </w:r>
          </w:p>
        </w:tc>
        <w:tc>
          <w:tcPr>
            <w:tcW w:w="3086" w:type="dxa"/>
            <w:vAlign w:val="center"/>
          </w:tcPr>
          <w:p w14:paraId="6C34EE6B" w14:textId="330C5B0E" w:rsidR="00707065" w:rsidRDefault="00707065" w:rsidP="009E564C">
            <w:pPr>
              <w:rPr>
                <w:b/>
              </w:rPr>
            </w:pPr>
          </w:p>
        </w:tc>
      </w:tr>
      <w:tr w:rsidR="00707065" w14:paraId="3B741E45" w14:textId="77777777" w:rsidTr="00707065">
        <w:trPr>
          <w:trHeight w:val="284"/>
        </w:trPr>
        <w:tc>
          <w:tcPr>
            <w:tcW w:w="9848" w:type="dxa"/>
            <w:gridSpan w:val="4"/>
            <w:shd w:val="clear" w:color="auto" w:fill="BFBFBF" w:themeFill="background1" w:themeFillShade="BF"/>
            <w:vAlign w:val="center"/>
          </w:tcPr>
          <w:p w14:paraId="1B5D82BC" w14:textId="77777777" w:rsidR="00707065" w:rsidRDefault="00707065" w:rsidP="009E564C">
            <w:pPr>
              <w:rPr>
                <w:b/>
                <w:i/>
              </w:rPr>
            </w:pPr>
            <w:r w:rsidRPr="00707065">
              <w:rPr>
                <w:b/>
                <w:i/>
              </w:rPr>
              <w:t>Egen företagare:</w:t>
            </w:r>
          </w:p>
          <w:p w14:paraId="6F44BF84" w14:textId="6D6D35A5" w:rsidR="00707065" w:rsidRPr="00707065" w:rsidRDefault="00707065" w:rsidP="009E564C">
            <w:pPr>
              <w:rPr>
                <w:b/>
                <w:i/>
              </w:rPr>
            </w:pPr>
            <w:r w:rsidRPr="00067EE1">
              <w:t xml:space="preserve">Bifoga uppgifter om </w:t>
            </w:r>
            <w:r w:rsidRPr="0053040C">
              <w:t xml:space="preserve">förväntat bortfall av lön och </w:t>
            </w:r>
            <w:r>
              <w:t>eventuella mer</w:t>
            </w:r>
            <w:r w:rsidRPr="0053040C">
              <w:t>kostnader</w:t>
            </w:r>
            <w:r>
              <w:t>/månad vid sjukskrivning,</w:t>
            </w:r>
            <w:r w:rsidRPr="0053040C">
              <w:t xml:space="preserve"> </w:t>
            </w:r>
            <w:r>
              <w:t xml:space="preserve">som kan </w:t>
            </w:r>
            <w:r w:rsidRPr="0053040C">
              <w:t>styr</w:t>
            </w:r>
            <w:r>
              <w:t>kas av ekonomiansvarig/revisor vid ditt företag. Bifoga gärna kopia av deklaration.</w:t>
            </w:r>
          </w:p>
        </w:tc>
      </w:tr>
      <w:tr w:rsidR="00707065" w14:paraId="47082B8B" w14:textId="77777777" w:rsidTr="00707065">
        <w:trPr>
          <w:trHeight w:val="567"/>
        </w:trPr>
        <w:tc>
          <w:tcPr>
            <w:tcW w:w="1814" w:type="dxa"/>
            <w:shd w:val="clear" w:color="auto" w:fill="F2F2F2" w:themeFill="background1" w:themeFillShade="F2"/>
            <w:vAlign w:val="center"/>
          </w:tcPr>
          <w:p w14:paraId="73420047" w14:textId="11AFE27F" w:rsidR="00707065" w:rsidRDefault="00707065" w:rsidP="009E564C">
            <w:pPr>
              <w:rPr>
                <w:b/>
              </w:rPr>
            </w:pPr>
            <w:r>
              <w:rPr>
                <w:b/>
              </w:rPr>
              <w:t>Antal karensdagar</w:t>
            </w:r>
          </w:p>
        </w:tc>
        <w:tc>
          <w:tcPr>
            <w:tcW w:w="3397" w:type="dxa"/>
          </w:tcPr>
          <w:p w14:paraId="461187E6" w14:textId="77777777" w:rsidR="00707065" w:rsidRDefault="00707065" w:rsidP="009E564C">
            <w:pPr>
              <w:rPr>
                <w:b/>
              </w:rPr>
            </w:pPr>
          </w:p>
        </w:tc>
        <w:tc>
          <w:tcPr>
            <w:tcW w:w="1551" w:type="dxa"/>
            <w:shd w:val="clear" w:color="auto" w:fill="F2F2F2" w:themeFill="background1" w:themeFillShade="F2"/>
            <w:vAlign w:val="center"/>
          </w:tcPr>
          <w:p w14:paraId="29974FCF" w14:textId="6B1BF89E" w:rsidR="00707065" w:rsidRDefault="00707065" w:rsidP="009E564C">
            <w:pPr>
              <w:rPr>
                <w:b/>
              </w:rPr>
            </w:pPr>
            <w:r>
              <w:rPr>
                <w:b/>
              </w:rPr>
              <w:t>Annan sjukförsäkring</w:t>
            </w:r>
          </w:p>
        </w:tc>
        <w:tc>
          <w:tcPr>
            <w:tcW w:w="3086" w:type="dxa"/>
            <w:vAlign w:val="center"/>
          </w:tcPr>
          <w:p w14:paraId="2CDD7617" w14:textId="77777777" w:rsidR="00707065" w:rsidRDefault="00707065" w:rsidP="009E564C">
            <w:pPr>
              <w:rPr>
                <w:b/>
              </w:rPr>
            </w:pPr>
          </w:p>
        </w:tc>
      </w:tr>
      <w:tr w:rsidR="00707065" w14:paraId="3BCE4282" w14:textId="77777777" w:rsidTr="00765A34">
        <w:trPr>
          <w:trHeight w:val="567"/>
        </w:trPr>
        <w:tc>
          <w:tcPr>
            <w:tcW w:w="1814" w:type="dxa"/>
            <w:shd w:val="clear" w:color="auto" w:fill="F2F2F2" w:themeFill="background1" w:themeFillShade="F2"/>
            <w:vAlign w:val="center"/>
          </w:tcPr>
          <w:p w14:paraId="021F0DB9" w14:textId="71D6BA8A" w:rsidR="00707065" w:rsidRDefault="00765A34" w:rsidP="009E564C">
            <w:pPr>
              <w:rPr>
                <w:b/>
              </w:rPr>
            </w:pPr>
            <w:r>
              <w:rPr>
                <w:b/>
              </w:rPr>
              <w:t>Sjukpenning från Försäkringskassan</w:t>
            </w:r>
          </w:p>
        </w:tc>
        <w:tc>
          <w:tcPr>
            <w:tcW w:w="3397" w:type="dxa"/>
            <w:vAlign w:val="center"/>
          </w:tcPr>
          <w:p w14:paraId="6C6E26AA" w14:textId="525D6DE5" w:rsidR="00707065" w:rsidRPr="00765A34" w:rsidRDefault="00765A34" w:rsidP="009E564C">
            <w:pPr>
              <w:rPr>
                <w:b/>
                <w:szCs w:val="22"/>
              </w:rPr>
            </w:pPr>
            <w:r w:rsidRPr="00765A34">
              <w:rPr>
                <w:b/>
                <w:szCs w:val="22"/>
              </w:rPr>
              <w:sym w:font="Symbol" w:char="F087"/>
            </w:r>
            <w:r w:rsidRPr="00765A34">
              <w:rPr>
                <w:b/>
                <w:szCs w:val="22"/>
              </w:rPr>
              <w:t xml:space="preserve"> Ja     </w:t>
            </w:r>
          </w:p>
          <w:p w14:paraId="7C5E2395" w14:textId="20FA3C03" w:rsidR="00765A34" w:rsidRDefault="00765A34" w:rsidP="00765A34">
            <w:pPr>
              <w:rPr>
                <w:b/>
              </w:rPr>
            </w:pPr>
            <w:r w:rsidRPr="00765A34">
              <w:rPr>
                <w:b/>
                <w:szCs w:val="22"/>
              </w:rPr>
              <w:sym w:font="Symbol" w:char="F087"/>
            </w:r>
            <w:r w:rsidRPr="00765A34">
              <w:rPr>
                <w:b/>
                <w:szCs w:val="22"/>
              </w:rPr>
              <w:t xml:space="preserve"> Nej</w:t>
            </w:r>
            <w:r>
              <w:rPr>
                <w:b/>
              </w:rPr>
              <w:t xml:space="preserve">  </w:t>
            </w:r>
          </w:p>
        </w:tc>
        <w:tc>
          <w:tcPr>
            <w:tcW w:w="1551" w:type="dxa"/>
            <w:shd w:val="clear" w:color="auto" w:fill="F2F2F2" w:themeFill="background1" w:themeFillShade="F2"/>
            <w:vAlign w:val="center"/>
          </w:tcPr>
          <w:p w14:paraId="4287FFDF" w14:textId="001D24C8" w:rsidR="00707065" w:rsidRDefault="00765A34" w:rsidP="00765A34">
            <w:pPr>
              <w:rPr>
                <w:b/>
              </w:rPr>
            </w:pPr>
            <w:r>
              <w:rPr>
                <w:b/>
              </w:rPr>
              <w:t>Brutto</w:t>
            </w:r>
          </w:p>
        </w:tc>
        <w:tc>
          <w:tcPr>
            <w:tcW w:w="3086" w:type="dxa"/>
            <w:vAlign w:val="center"/>
          </w:tcPr>
          <w:p w14:paraId="766FD86A" w14:textId="68B2E938" w:rsidR="00707065" w:rsidRDefault="00765A34" w:rsidP="00765A34">
            <w:pPr>
              <w:jc w:val="right"/>
              <w:rPr>
                <w:b/>
              </w:rPr>
            </w:pPr>
            <w:r>
              <w:rPr>
                <w:b/>
              </w:rPr>
              <w:t>Kronor/dag</w:t>
            </w:r>
          </w:p>
        </w:tc>
      </w:tr>
      <w:tr w:rsidR="00707065" w14:paraId="13E5324C" w14:textId="77777777" w:rsidTr="00707065">
        <w:trPr>
          <w:trHeight w:val="567"/>
        </w:trPr>
        <w:tc>
          <w:tcPr>
            <w:tcW w:w="1814" w:type="dxa"/>
            <w:shd w:val="clear" w:color="auto" w:fill="F2F2F2" w:themeFill="background1" w:themeFillShade="F2"/>
            <w:vAlign w:val="center"/>
          </w:tcPr>
          <w:p w14:paraId="273E0080" w14:textId="4E37889F" w:rsidR="00707065" w:rsidRDefault="00707065" w:rsidP="009E564C">
            <w:pPr>
              <w:rPr>
                <w:b/>
              </w:rPr>
            </w:pPr>
            <w:r>
              <w:rPr>
                <w:b/>
              </w:rPr>
              <w:t>Föreligger speciella omständigheter som påverkar din inkomst under sjukskrivningstiden</w:t>
            </w:r>
          </w:p>
        </w:tc>
        <w:tc>
          <w:tcPr>
            <w:tcW w:w="8034" w:type="dxa"/>
            <w:gridSpan w:val="3"/>
          </w:tcPr>
          <w:p w14:paraId="0E37F601" w14:textId="77777777" w:rsidR="00707065" w:rsidRDefault="00707065" w:rsidP="009E564C">
            <w:pPr>
              <w:rPr>
                <w:b/>
              </w:rPr>
            </w:pPr>
          </w:p>
        </w:tc>
      </w:tr>
    </w:tbl>
    <w:p w14:paraId="0F04A1CB" w14:textId="77777777" w:rsidR="009E564C" w:rsidRDefault="009E564C" w:rsidP="009E564C"/>
    <w:p w14:paraId="3FBFA164" w14:textId="6F39676E" w:rsidR="009E564C" w:rsidRPr="00C9069D" w:rsidRDefault="00765A34" w:rsidP="009E564C">
      <w:r>
        <w:t>Jag i</w:t>
      </w:r>
      <w:r w:rsidR="009E564C" w:rsidRPr="00997BE1">
        <w:t>ntygar</w:t>
      </w:r>
      <w:r>
        <w:t xml:space="preserve"> att</w:t>
      </w:r>
      <w:r w:rsidR="009E564C" w:rsidRPr="00997BE1">
        <w:t xml:space="preserve"> ovanstående uppgifter</w:t>
      </w:r>
      <w:r>
        <w:t xml:space="preserve"> är sanningsenliga</w:t>
      </w:r>
      <w:r w:rsidR="009E564C" w:rsidRPr="00997BE1">
        <w:t xml:space="preserve"> samt godkänner att </w:t>
      </w:r>
      <w:r w:rsidR="00252C57">
        <w:t>regionen</w:t>
      </w:r>
      <w:r w:rsidR="009E564C" w:rsidRPr="00997BE1">
        <w:t xml:space="preserve"> vid behov av komplettering av underlag för ersättni</w:t>
      </w:r>
      <w:r w:rsidR="009E564C" w:rsidRPr="009C5D67">
        <w:t xml:space="preserve">ng kan kontakta min arbetsgivare och/eller Försäkringskassan. </w:t>
      </w:r>
      <w:r w:rsidR="009E564C">
        <w:t>U</w:t>
      </w:r>
      <w:r w:rsidR="009E564C" w:rsidRPr="00E92A86">
        <w:t xml:space="preserve">tbetalning </w:t>
      </w:r>
      <w:r w:rsidR="009E564C">
        <w:t>efter donation sker efter att styrkt inkomstbortfall har inkommit</w:t>
      </w:r>
      <w:r>
        <w:t>:</w:t>
      </w:r>
      <w:r w:rsidR="009E564C" w:rsidRPr="009C5D67">
        <w:t xml:space="preserve"> </w:t>
      </w:r>
      <w:r w:rsidR="009E564C">
        <w:t xml:space="preserve">kopia av löneavi eller </w:t>
      </w:r>
      <w:r w:rsidR="009E564C" w:rsidRPr="009C5D67">
        <w:t xml:space="preserve">intyg där det framgår hur </w:t>
      </w:r>
      <w:r w:rsidR="009E564C">
        <w:t xml:space="preserve">stort avdrag du har fått under </w:t>
      </w:r>
      <w:r w:rsidR="009E564C" w:rsidRPr="009C5D67">
        <w:t>aktuell sjukskrivning</w:t>
      </w:r>
      <w:r w:rsidR="009E564C">
        <w:t xml:space="preserve"> samt u</w:t>
      </w:r>
      <w:r w:rsidR="009E564C" w:rsidRPr="009C5D67">
        <w:t>ppgift om erhållen sjukpenning från Försäkringskassan</w:t>
      </w:r>
      <w:r w:rsidR="009E564C">
        <w:t xml:space="preserve"> eller sjukförsäkring</w:t>
      </w:r>
    </w:p>
    <w:p w14:paraId="3E1DD515" w14:textId="77777777" w:rsidR="009E564C" w:rsidRDefault="009E564C" w:rsidP="009E564C"/>
    <w:p w14:paraId="19846EB5" w14:textId="77777777" w:rsidR="009E564C" w:rsidRDefault="009E564C" w:rsidP="009E564C">
      <w:r>
        <w:t>_________________________________________________________________________________</w:t>
      </w:r>
    </w:p>
    <w:p w14:paraId="0897D4B3" w14:textId="1CF43C4F" w:rsidR="009E564C" w:rsidRDefault="009E564C" w:rsidP="009E564C">
      <w:r>
        <w:t xml:space="preserve">Datum                                              </w:t>
      </w:r>
      <w:r w:rsidR="00707065">
        <w:t xml:space="preserve">Donatorns </w:t>
      </w:r>
      <w:r>
        <w:t xml:space="preserve">Underskrift                                 </w:t>
      </w:r>
    </w:p>
    <w:p w14:paraId="7AC6B7E0" w14:textId="77777777" w:rsidR="00DC092D" w:rsidRDefault="00DC092D" w:rsidP="009E564C">
      <w:pPr>
        <w:rPr>
          <w:b/>
        </w:rPr>
      </w:pPr>
    </w:p>
    <w:p w14:paraId="372D13CF" w14:textId="77777777" w:rsidR="00227B79" w:rsidRDefault="00DC092D" w:rsidP="009E564C">
      <w:pPr>
        <w:rPr>
          <w:b/>
        </w:rPr>
      </w:pPr>
      <w:r>
        <w:rPr>
          <w:b/>
          <w:u w:val="single"/>
        </w:rPr>
        <w:t>Lämnas</w:t>
      </w:r>
      <w:r w:rsidR="009E564C" w:rsidRPr="003A6BE4">
        <w:rPr>
          <w:b/>
          <w:u w:val="single"/>
        </w:rPr>
        <w:t xml:space="preserve"> till kurator</w:t>
      </w:r>
      <w:r w:rsidR="009E564C">
        <w:rPr>
          <w:b/>
        </w:rPr>
        <w:t xml:space="preserve"> vid </w:t>
      </w:r>
      <w:r>
        <w:rPr>
          <w:b/>
        </w:rPr>
        <w:t>den Njurmedicinska klinik</w:t>
      </w:r>
      <w:r w:rsidR="009E564C">
        <w:rPr>
          <w:b/>
        </w:rPr>
        <w:t xml:space="preserve"> där utredning </w:t>
      </w:r>
      <w:r>
        <w:rPr>
          <w:b/>
        </w:rPr>
        <w:t xml:space="preserve">av donatorn </w:t>
      </w:r>
      <w:r w:rsidR="009E564C">
        <w:rPr>
          <w:b/>
        </w:rPr>
        <w:t>sker</w:t>
      </w:r>
    </w:p>
    <w:p w14:paraId="277EEF17" w14:textId="77777777" w:rsidR="002014DF" w:rsidRDefault="002014DF">
      <w:pPr>
        <w:rPr>
          <w:b/>
        </w:rPr>
        <w:sectPr w:rsidR="002014DF" w:rsidSect="002014DF">
          <w:endnotePr>
            <w:numFmt w:val="decimal"/>
          </w:endnotePr>
          <w:type w:val="continuous"/>
          <w:pgSz w:w="11900" w:h="16840"/>
          <w:pgMar w:top="720" w:right="1134" w:bottom="720" w:left="1134" w:header="709" w:footer="709" w:gutter="0"/>
          <w:cols w:space="708"/>
          <w:titlePg/>
          <w:docGrid w:linePitch="360"/>
        </w:sectPr>
      </w:pPr>
    </w:p>
    <w:p w14:paraId="2C62FFA3" w14:textId="4A4DCAB7" w:rsidR="000E5CE4" w:rsidRDefault="000E5CE4">
      <w:pPr>
        <w:rPr>
          <w:b/>
        </w:rPr>
      </w:pPr>
      <w:r>
        <w:rPr>
          <w:b/>
        </w:rPr>
        <w:br w:type="page"/>
      </w:r>
    </w:p>
    <w:p w14:paraId="339D8B30" w14:textId="6CCB00FF" w:rsidR="001C546E" w:rsidRPr="001C546E" w:rsidRDefault="0070149B" w:rsidP="001C546E">
      <w:pPr>
        <w:pStyle w:val="Rubrik1"/>
      </w:pPr>
      <w:bookmarkStart w:id="102" w:name="_Ref101873301"/>
      <w:bookmarkStart w:id="103" w:name="_Toc126325266"/>
      <w:r>
        <w:lastRenderedPageBreak/>
        <w:t>ARBETSGRUPPEN</w:t>
      </w:r>
      <w:bookmarkEnd w:id="102"/>
      <w:bookmarkEnd w:id="103"/>
    </w:p>
    <w:p w14:paraId="76A033F8" w14:textId="7AF6B4AA" w:rsidR="001C546E" w:rsidRDefault="001C546E" w:rsidP="001C546E">
      <w:pPr>
        <w:rPr>
          <w:noProof/>
        </w:rPr>
      </w:pPr>
    </w:p>
    <w:tbl>
      <w:tblPr>
        <w:tblW w:w="8180" w:type="dxa"/>
        <w:tblCellMar>
          <w:left w:w="70" w:type="dxa"/>
          <w:right w:w="70" w:type="dxa"/>
        </w:tblCellMar>
        <w:tblLook w:val="04A0" w:firstRow="1" w:lastRow="0" w:firstColumn="1" w:lastColumn="0" w:noHBand="0" w:noVBand="1"/>
      </w:tblPr>
      <w:tblGrid>
        <w:gridCol w:w="2680"/>
        <w:gridCol w:w="4280"/>
        <w:gridCol w:w="1220"/>
      </w:tblGrid>
      <w:tr w:rsidR="001C546E" w:rsidRPr="001C546E" w14:paraId="12641F2E" w14:textId="77777777" w:rsidTr="001C546E">
        <w:trPr>
          <w:trHeight w:val="31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C305A" w14:textId="77777777" w:rsidR="001C546E" w:rsidRPr="009431E2" w:rsidRDefault="001C546E" w:rsidP="001C546E">
            <w:pPr>
              <w:rPr>
                <w:rFonts w:cstheme="majorHAnsi"/>
                <w:color w:val="000000"/>
                <w:szCs w:val="22"/>
              </w:rPr>
            </w:pPr>
            <w:r w:rsidRPr="009431E2">
              <w:rPr>
                <w:rFonts w:cstheme="majorHAnsi"/>
                <w:color w:val="000000"/>
                <w:szCs w:val="22"/>
              </w:rPr>
              <w:t>Agnieszka Wasilewska</w:t>
            </w:r>
          </w:p>
        </w:tc>
        <w:tc>
          <w:tcPr>
            <w:tcW w:w="4280" w:type="dxa"/>
            <w:tcBorders>
              <w:top w:val="single" w:sz="4" w:space="0" w:color="auto"/>
              <w:left w:val="nil"/>
              <w:bottom w:val="single" w:sz="4" w:space="0" w:color="auto"/>
              <w:right w:val="single" w:sz="4" w:space="0" w:color="auto"/>
            </w:tcBorders>
            <w:shd w:val="clear" w:color="auto" w:fill="auto"/>
            <w:noWrap/>
            <w:vAlign w:val="bottom"/>
            <w:hideMark/>
          </w:tcPr>
          <w:p w14:paraId="4437A890" w14:textId="77777777" w:rsidR="001C546E" w:rsidRPr="009431E2" w:rsidRDefault="001C546E" w:rsidP="001C546E">
            <w:pPr>
              <w:rPr>
                <w:rFonts w:cstheme="majorHAnsi"/>
                <w:color w:val="000000"/>
                <w:szCs w:val="22"/>
              </w:rPr>
            </w:pPr>
            <w:r w:rsidRPr="009431E2">
              <w:rPr>
                <w:rFonts w:cstheme="majorHAnsi"/>
                <w:color w:val="000000"/>
                <w:szCs w:val="22"/>
              </w:rPr>
              <w:t>Nefrolog</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64A7B2C"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27557DD8"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60CD32C" w14:textId="77777777" w:rsidR="001C546E" w:rsidRPr="009431E2" w:rsidRDefault="001C546E" w:rsidP="001C546E">
            <w:pPr>
              <w:rPr>
                <w:rFonts w:cstheme="majorHAnsi"/>
                <w:color w:val="000000"/>
                <w:szCs w:val="22"/>
              </w:rPr>
            </w:pPr>
            <w:r w:rsidRPr="009431E2">
              <w:rPr>
                <w:rFonts w:cstheme="majorHAnsi"/>
                <w:color w:val="000000"/>
                <w:szCs w:val="22"/>
              </w:rPr>
              <w:t>Alireza Biglarnia</w:t>
            </w:r>
          </w:p>
        </w:tc>
        <w:tc>
          <w:tcPr>
            <w:tcW w:w="4280" w:type="dxa"/>
            <w:tcBorders>
              <w:top w:val="nil"/>
              <w:left w:val="nil"/>
              <w:bottom w:val="single" w:sz="4" w:space="0" w:color="auto"/>
              <w:right w:val="single" w:sz="4" w:space="0" w:color="auto"/>
            </w:tcBorders>
            <w:shd w:val="clear" w:color="auto" w:fill="auto"/>
            <w:noWrap/>
            <w:vAlign w:val="bottom"/>
            <w:hideMark/>
          </w:tcPr>
          <w:p w14:paraId="550DFFF2" w14:textId="77777777" w:rsidR="001C546E" w:rsidRPr="009431E2" w:rsidRDefault="001C546E" w:rsidP="001C546E">
            <w:pPr>
              <w:rPr>
                <w:rFonts w:cstheme="majorHAnsi"/>
                <w:color w:val="000000"/>
                <w:szCs w:val="22"/>
              </w:rPr>
            </w:pPr>
            <w:r w:rsidRPr="009431E2">
              <w:rPr>
                <w:rFonts w:cstheme="majorHAnsi"/>
                <w:color w:val="000000"/>
                <w:szCs w:val="22"/>
              </w:rPr>
              <w:t>Transplantationskirurg</w:t>
            </w:r>
          </w:p>
        </w:tc>
        <w:tc>
          <w:tcPr>
            <w:tcW w:w="1220" w:type="dxa"/>
            <w:tcBorders>
              <w:top w:val="nil"/>
              <w:left w:val="nil"/>
              <w:bottom w:val="single" w:sz="4" w:space="0" w:color="auto"/>
              <w:right w:val="single" w:sz="4" w:space="0" w:color="auto"/>
            </w:tcBorders>
            <w:shd w:val="clear" w:color="auto" w:fill="auto"/>
            <w:noWrap/>
            <w:vAlign w:val="bottom"/>
            <w:hideMark/>
          </w:tcPr>
          <w:p w14:paraId="1520D343"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5914B1B8"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5C98C68" w14:textId="77777777" w:rsidR="001C546E" w:rsidRPr="009431E2" w:rsidRDefault="001C546E" w:rsidP="001C546E">
            <w:pPr>
              <w:rPr>
                <w:rFonts w:cstheme="majorHAnsi"/>
                <w:color w:val="000000"/>
                <w:szCs w:val="22"/>
              </w:rPr>
            </w:pPr>
            <w:r w:rsidRPr="009431E2">
              <w:rPr>
                <w:rFonts w:cstheme="majorHAnsi"/>
                <w:color w:val="000000"/>
                <w:szCs w:val="22"/>
              </w:rPr>
              <w:t>Amir Sedigh</w:t>
            </w:r>
          </w:p>
        </w:tc>
        <w:tc>
          <w:tcPr>
            <w:tcW w:w="4280" w:type="dxa"/>
            <w:tcBorders>
              <w:top w:val="nil"/>
              <w:left w:val="nil"/>
              <w:bottom w:val="single" w:sz="4" w:space="0" w:color="auto"/>
              <w:right w:val="single" w:sz="4" w:space="0" w:color="auto"/>
            </w:tcBorders>
            <w:shd w:val="clear" w:color="auto" w:fill="auto"/>
            <w:noWrap/>
            <w:vAlign w:val="bottom"/>
            <w:hideMark/>
          </w:tcPr>
          <w:p w14:paraId="701C2973" w14:textId="77777777" w:rsidR="001C546E" w:rsidRPr="009431E2" w:rsidRDefault="001C546E" w:rsidP="001C546E">
            <w:pPr>
              <w:rPr>
                <w:rFonts w:cstheme="majorHAnsi"/>
                <w:color w:val="000000"/>
                <w:szCs w:val="22"/>
              </w:rPr>
            </w:pPr>
            <w:r w:rsidRPr="009431E2">
              <w:rPr>
                <w:rFonts w:cstheme="majorHAnsi"/>
                <w:color w:val="000000"/>
                <w:szCs w:val="22"/>
              </w:rPr>
              <w:t>Transplantationskirurg</w:t>
            </w:r>
          </w:p>
        </w:tc>
        <w:tc>
          <w:tcPr>
            <w:tcW w:w="1220" w:type="dxa"/>
            <w:tcBorders>
              <w:top w:val="nil"/>
              <w:left w:val="nil"/>
              <w:bottom w:val="single" w:sz="4" w:space="0" w:color="auto"/>
              <w:right w:val="single" w:sz="4" w:space="0" w:color="auto"/>
            </w:tcBorders>
            <w:shd w:val="clear" w:color="auto" w:fill="auto"/>
            <w:noWrap/>
            <w:vAlign w:val="bottom"/>
            <w:hideMark/>
          </w:tcPr>
          <w:p w14:paraId="036F1F69"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69EE0314"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9F2D0FD" w14:textId="77777777" w:rsidR="001C546E" w:rsidRPr="009431E2" w:rsidRDefault="001C546E" w:rsidP="001C546E">
            <w:pPr>
              <w:rPr>
                <w:rFonts w:cstheme="majorHAnsi"/>
                <w:color w:val="000000"/>
                <w:szCs w:val="22"/>
              </w:rPr>
            </w:pPr>
            <w:r w:rsidRPr="009431E2">
              <w:rPr>
                <w:rFonts w:cstheme="majorHAnsi"/>
                <w:color w:val="000000"/>
                <w:szCs w:val="22"/>
              </w:rPr>
              <w:t>Anders Magnusson</w:t>
            </w:r>
          </w:p>
        </w:tc>
        <w:tc>
          <w:tcPr>
            <w:tcW w:w="4280" w:type="dxa"/>
            <w:tcBorders>
              <w:top w:val="nil"/>
              <w:left w:val="nil"/>
              <w:bottom w:val="single" w:sz="4" w:space="0" w:color="auto"/>
              <w:right w:val="single" w:sz="4" w:space="0" w:color="auto"/>
            </w:tcBorders>
            <w:shd w:val="clear" w:color="auto" w:fill="auto"/>
            <w:noWrap/>
            <w:vAlign w:val="bottom"/>
            <w:hideMark/>
          </w:tcPr>
          <w:p w14:paraId="43483807" w14:textId="77777777" w:rsidR="001C546E" w:rsidRPr="009431E2" w:rsidRDefault="001C546E" w:rsidP="001C546E">
            <w:pPr>
              <w:rPr>
                <w:rFonts w:cstheme="majorHAnsi"/>
                <w:color w:val="000000"/>
                <w:szCs w:val="22"/>
              </w:rPr>
            </w:pPr>
            <w:r w:rsidRPr="009431E2">
              <w:rPr>
                <w:rFonts w:cstheme="majorHAnsi"/>
                <w:color w:val="000000"/>
                <w:szCs w:val="22"/>
              </w:rPr>
              <w:t>Uroradiolog, professor</w:t>
            </w:r>
          </w:p>
        </w:tc>
        <w:tc>
          <w:tcPr>
            <w:tcW w:w="1220" w:type="dxa"/>
            <w:tcBorders>
              <w:top w:val="nil"/>
              <w:left w:val="nil"/>
              <w:bottom w:val="single" w:sz="4" w:space="0" w:color="auto"/>
              <w:right w:val="single" w:sz="4" w:space="0" w:color="auto"/>
            </w:tcBorders>
            <w:shd w:val="clear" w:color="auto" w:fill="auto"/>
            <w:noWrap/>
            <w:vAlign w:val="bottom"/>
            <w:hideMark/>
          </w:tcPr>
          <w:p w14:paraId="449A2E46"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20B45CCB"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AF8F353" w14:textId="77777777" w:rsidR="001C546E" w:rsidRPr="009431E2" w:rsidRDefault="001C546E" w:rsidP="001C546E">
            <w:pPr>
              <w:rPr>
                <w:rFonts w:cstheme="majorHAnsi"/>
                <w:color w:val="000000"/>
                <w:szCs w:val="22"/>
              </w:rPr>
            </w:pPr>
            <w:r w:rsidRPr="009431E2">
              <w:rPr>
                <w:rFonts w:cstheme="majorHAnsi"/>
                <w:color w:val="000000"/>
                <w:szCs w:val="22"/>
              </w:rPr>
              <w:t>Annette Lennerling</w:t>
            </w:r>
          </w:p>
        </w:tc>
        <w:tc>
          <w:tcPr>
            <w:tcW w:w="4280" w:type="dxa"/>
            <w:tcBorders>
              <w:top w:val="nil"/>
              <w:left w:val="nil"/>
              <w:bottom w:val="single" w:sz="4" w:space="0" w:color="auto"/>
              <w:right w:val="single" w:sz="4" w:space="0" w:color="auto"/>
            </w:tcBorders>
            <w:shd w:val="clear" w:color="auto" w:fill="auto"/>
            <w:noWrap/>
            <w:vAlign w:val="bottom"/>
            <w:hideMark/>
          </w:tcPr>
          <w:p w14:paraId="6B9BA7EB" w14:textId="77777777" w:rsidR="001C546E" w:rsidRPr="009431E2" w:rsidRDefault="001C546E" w:rsidP="001C546E">
            <w:pPr>
              <w:rPr>
                <w:rFonts w:cstheme="majorHAnsi"/>
                <w:color w:val="000000"/>
                <w:szCs w:val="22"/>
              </w:rPr>
            </w:pPr>
            <w:r w:rsidRPr="009431E2">
              <w:rPr>
                <w:rFonts w:cstheme="majorHAnsi"/>
                <w:color w:val="000000"/>
                <w:szCs w:val="22"/>
              </w:rPr>
              <w:t>Sjuksköterska, Universitetslektor</w:t>
            </w:r>
          </w:p>
        </w:tc>
        <w:tc>
          <w:tcPr>
            <w:tcW w:w="1220" w:type="dxa"/>
            <w:tcBorders>
              <w:top w:val="nil"/>
              <w:left w:val="nil"/>
              <w:bottom w:val="single" w:sz="4" w:space="0" w:color="auto"/>
              <w:right w:val="single" w:sz="4" w:space="0" w:color="auto"/>
            </w:tcBorders>
            <w:shd w:val="clear" w:color="auto" w:fill="auto"/>
            <w:noWrap/>
            <w:vAlign w:val="bottom"/>
            <w:hideMark/>
          </w:tcPr>
          <w:p w14:paraId="4D85CA72"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3D9D5A97"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258A85E" w14:textId="77777777" w:rsidR="001C546E" w:rsidRPr="009431E2" w:rsidRDefault="001C546E" w:rsidP="001C546E">
            <w:pPr>
              <w:rPr>
                <w:rFonts w:cstheme="majorHAnsi"/>
                <w:color w:val="000000"/>
                <w:szCs w:val="22"/>
              </w:rPr>
            </w:pPr>
            <w:r w:rsidRPr="009431E2">
              <w:rPr>
                <w:rFonts w:cstheme="majorHAnsi"/>
                <w:color w:val="000000"/>
                <w:szCs w:val="22"/>
              </w:rPr>
              <w:t>Annika Waldner</w:t>
            </w:r>
          </w:p>
        </w:tc>
        <w:tc>
          <w:tcPr>
            <w:tcW w:w="4280" w:type="dxa"/>
            <w:tcBorders>
              <w:top w:val="nil"/>
              <w:left w:val="nil"/>
              <w:bottom w:val="single" w:sz="4" w:space="0" w:color="auto"/>
              <w:right w:val="single" w:sz="4" w:space="0" w:color="auto"/>
            </w:tcBorders>
            <w:shd w:val="clear" w:color="auto" w:fill="auto"/>
            <w:noWrap/>
            <w:vAlign w:val="bottom"/>
            <w:hideMark/>
          </w:tcPr>
          <w:p w14:paraId="5E400912" w14:textId="77777777" w:rsidR="001C546E" w:rsidRPr="009431E2" w:rsidRDefault="001C546E" w:rsidP="001C546E">
            <w:pPr>
              <w:rPr>
                <w:rFonts w:cstheme="majorHAnsi"/>
                <w:color w:val="000000"/>
                <w:szCs w:val="22"/>
              </w:rPr>
            </w:pPr>
            <w:r w:rsidRPr="009431E2">
              <w:rPr>
                <w:rFonts w:cstheme="majorHAnsi"/>
                <w:color w:val="000000"/>
                <w:szCs w:val="22"/>
              </w:rPr>
              <w:t>Transplantationskoordinator</w:t>
            </w:r>
          </w:p>
        </w:tc>
        <w:tc>
          <w:tcPr>
            <w:tcW w:w="1220" w:type="dxa"/>
            <w:tcBorders>
              <w:top w:val="nil"/>
              <w:left w:val="nil"/>
              <w:bottom w:val="single" w:sz="4" w:space="0" w:color="auto"/>
              <w:right w:val="single" w:sz="4" w:space="0" w:color="auto"/>
            </w:tcBorders>
            <w:shd w:val="clear" w:color="auto" w:fill="auto"/>
            <w:noWrap/>
            <w:vAlign w:val="bottom"/>
            <w:hideMark/>
          </w:tcPr>
          <w:p w14:paraId="59A8D918"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6A7BF351"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8A929C5" w14:textId="77777777" w:rsidR="001C546E" w:rsidRPr="009431E2" w:rsidRDefault="001C546E" w:rsidP="001C546E">
            <w:pPr>
              <w:rPr>
                <w:rFonts w:cstheme="majorHAnsi"/>
                <w:color w:val="000000"/>
                <w:szCs w:val="22"/>
              </w:rPr>
            </w:pPr>
            <w:r w:rsidRPr="009431E2">
              <w:rPr>
                <w:rFonts w:cstheme="majorHAnsi"/>
                <w:color w:val="000000"/>
                <w:szCs w:val="22"/>
              </w:rPr>
              <w:t>Ann-Karin Sandberg</w:t>
            </w:r>
          </w:p>
        </w:tc>
        <w:tc>
          <w:tcPr>
            <w:tcW w:w="4280" w:type="dxa"/>
            <w:tcBorders>
              <w:top w:val="nil"/>
              <w:left w:val="nil"/>
              <w:bottom w:val="single" w:sz="4" w:space="0" w:color="auto"/>
              <w:right w:val="single" w:sz="4" w:space="0" w:color="auto"/>
            </w:tcBorders>
            <w:shd w:val="clear" w:color="auto" w:fill="auto"/>
            <w:noWrap/>
            <w:vAlign w:val="bottom"/>
            <w:hideMark/>
          </w:tcPr>
          <w:p w14:paraId="6CB45F61" w14:textId="77777777" w:rsidR="001C546E" w:rsidRPr="009431E2" w:rsidRDefault="001C546E" w:rsidP="001C546E">
            <w:pPr>
              <w:rPr>
                <w:rFonts w:cstheme="majorHAnsi"/>
                <w:color w:val="000000"/>
                <w:szCs w:val="22"/>
              </w:rPr>
            </w:pPr>
            <w:r w:rsidRPr="009431E2">
              <w:rPr>
                <w:rFonts w:cstheme="majorHAnsi"/>
                <w:color w:val="000000"/>
                <w:szCs w:val="22"/>
              </w:rPr>
              <w:t>Patientkoordinator</w:t>
            </w:r>
          </w:p>
        </w:tc>
        <w:tc>
          <w:tcPr>
            <w:tcW w:w="1220" w:type="dxa"/>
            <w:tcBorders>
              <w:top w:val="nil"/>
              <w:left w:val="nil"/>
              <w:bottom w:val="single" w:sz="4" w:space="0" w:color="auto"/>
              <w:right w:val="single" w:sz="4" w:space="0" w:color="auto"/>
            </w:tcBorders>
            <w:shd w:val="clear" w:color="auto" w:fill="auto"/>
            <w:noWrap/>
            <w:vAlign w:val="bottom"/>
            <w:hideMark/>
          </w:tcPr>
          <w:p w14:paraId="5EBBECE5"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4D7A1CBE"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0325A5F" w14:textId="77777777" w:rsidR="001C546E" w:rsidRPr="009431E2" w:rsidRDefault="001C546E" w:rsidP="001C546E">
            <w:pPr>
              <w:rPr>
                <w:rFonts w:cstheme="majorHAnsi"/>
                <w:color w:val="000000"/>
                <w:szCs w:val="22"/>
              </w:rPr>
            </w:pPr>
            <w:r w:rsidRPr="009431E2">
              <w:rPr>
                <w:rFonts w:cstheme="majorHAnsi"/>
                <w:color w:val="000000"/>
                <w:szCs w:val="22"/>
              </w:rPr>
              <w:t>Bengt von Zur-Mühlen</w:t>
            </w:r>
          </w:p>
        </w:tc>
        <w:tc>
          <w:tcPr>
            <w:tcW w:w="4280" w:type="dxa"/>
            <w:tcBorders>
              <w:top w:val="nil"/>
              <w:left w:val="nil"/>
              <w:bottom w:val="single" w:sz="4" w:space="0" w:color="auto"/>
              <w:right w:val="single" w:sz="4" w:space="0" w:color="auto"/>
            </w:tcBorders>
            <w:shd w:val="clear" w:color="auto" w:fill="auto"/>
            <w:noWrap/>
            <w:vAlign w:val="bottom"/>
            <w:hideMark/>
          </w:tcPr>
          <w:p w14:paraId="16C1B03A" w14:textId="77777777" w:rsidR="001C546E" w:rsidRPr="009431E2" w:rsidRDefault="001C546E" w:rsidP="001C546E">
            <w:pPr>
              <w:rPr>
                <w:rFonts w:cstheme="majorHAnsi"/>
                <w:color w:val="000000"/>
                <w:szCs w:val="22"/>
              </w:rPr>
            </w:pPr>
            <w:r w:rsidRPr="009431E2">
              <w:rPr>
                <w:rFonts w:cstheme="majorHAnsi"/>
                <w:color w:val="000000"/>
                <w:szCs w:val="22"/>
              </w:rPr>
              <w:t>Nefrolog, docent</w:t>
            </w:r>
          </w:p>
        </w:tc>
        <w:tc>
          <w:tcPr>
            <w:tcW w:w="1220" w:type="dxa"/>
            <w:tcBorders>
              <w:top w:val="nil"/>
              <w:left w:val="nil"/>
              <w:bottom w:val="single" w:sz="4" w:space="0" w:color="auto"/>
              <w:right w:val="single" w:sz="4" w:space="0" w:color="auto"/>
            </w:tcBorders>
            <w:shd w:val="clear" w:color="auto" w:fill="auto"/>
            <w:noWrap/>
            <w:vAlign w:val="bottom"/>
            <w:hideMark/>
          </w:tcPr>
          <w:p w14:paraId="1F926003"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5631074C"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0AD9411" w14:textId="77777777" w:rsidR="001C546E" w:rsidRPr="009431E2" w:rsidRDefault="001C546E" w:rsidP="001C546E">
            <w:pPr>
              <w:rPr>
                <w:rFonts w:cstheme="majorHAnsi"/>
                <w:color w:val="000000"/>
                <w:szCs w:val="22"/>
              </w:rPr>
            </w:pPr>
            <w:r w:rsidRPr="009431E2">
              <w:rPr>
                <w:rFonts w:cstheme="majorHAnsi"/>
                <w:color w:val="000000"/>
                <w:szCs w:val="22"/>
              </w:rPr>
              <w:t>Boel Persson</w:t>
            </w:r>
          </w:p>
        </w:tc>
        <w:tc>
          <w:tcPr>
            <w:tcW w:w="4280" w:type="dxa"/>
            <w:tcBorders>
              <w:top w:val="nil"/>
              <w:left w:val="nil"/>
              <w:bottom w:val="single" w:sz="4" w:space="0" w:color="auto"/>
              <w:right w:val="single" w:sz="4" w:space="0" w:color="auto"/>
            </w:tcBorders>
            <w:shd w:val="clear" w:color="auto" w:fill="auto"/>
            <w:noWrap/>
            <w:vAlign w:val="bottom"/>
            <w:hideMark/>
          </w:tcPr>
          <w:p w14:paraId="7E16315B" w14:textId="77777777" w:rsidR="001C546E" w:rsidRPr="009431E2" w:rsidRDefault="001C546E" w:rsidP="001C546E">
            <w:pPr>
              <w:rPr>
                <w:rFonts w:cstheme="majorHAnsi"/>
                <w:color w:val="000000"/>
                <w:szCs w:val="22"/>
              </w:rPr>
            </w:pPr>
            <w:r w:rsidRPr="009431E2">
              <w:rPr>
                <w:rFonts w:cstheme="majorHAnsi"/>
                <w:color w:val="000000"/>
                <w:szCs w:val="22"/>
              </w:rPr>
              <w:t>Kurator</w:t>
            </w:r>
          </w:p>
        </w:tc>
        <w:tc>
          <w:tcPr>
            <w:tcW w:w="1220" w:type="dxa"/>
            <w:tcBorders>
              <w:top w:val="nil"/>
              <w:left w:val="nil"/>
              <w:bottom w:val="single" w:sz="4" w:space="0" w:color="auto"/>
              <w:right w:val="single" w:sz="4" w:space="0" w:color="auto"/>
            </w:tcBorders>
            <w:shd w:val="clear" w:color="auto" w:fill="auto"/>
            <w:noWrap/>
            <w:vAlign w:val="bottom"/>
            <w:hideMark/>
          </w:tcPr>
          <w:p w14:paraId="34706074"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2025F1C6"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1F1E18D" w14:textId="77777777" w:rsidR="001C546E" w:rsidRPr="009431E2" w:rsidRDefault="001C546E" w:rsidP="001C546E">
            <w:pPr>
              <w:rPr>
                <w:rFonts w:cstheme="majorHAnsi"/>
                <w:color w:val="000000"/>
                <w:szCs w:val="22"/>
              </w:rPr>
            </w:pPr>
            <w:r w:rsidRPr="009431E2">
              <w:rPr>
                <w:rFonts w:cstheme="majorHAnsi"/>
                <w:color w:val="000000"/>
                <w:szCs w:val="22"/>
              </w:rPr>
              <w:t>Carin Wallquist</w:t>
            </w:r>
          </w:p>
        </w:tc>
        <w:tc>
          <w:tcPr>
            <w:tcW w:w="4280" w:type="dxa"/>
            <w:tcBorders>
              <w:top w:val="nil"/>
              <w:left w:val="nil"/>
              <w:bottom w:val="single" w:sz="4" w:space="0" w:color="auto"/>
              <w:right w:val="single" w:sz="4" w:space="0" w:color="auto"/>
            </w:tcBorders>
            <w:shd w:val="clear" w:color="auto" w:fill="auto"/>
            <w:noWrap/>
            <w:vAlign w:val="bottom"/>
            <w:hideMark/>
          </w:tcPr>
          <w:p w14:paraId="2766AA20" w14:textId="77777777" w:rsidR="001C546E" w:rsidRPr="009431E2" w:rsidRDefault="001C546E" w:rsidP="001C546E">
            <w:pPr>
              <w:rPr>
                <w:rFonts w:cstheme="majorHAnsi"/>
                <w:color w:val="000000"/>
                <w:szCs w:val="22"/>
              </w:rPr>
            </w:pPr>
            <w:r w:rsidRPr="009431E2">
              <w:rPr>
                <w:rFonts w:cstheme="majorHAnsi"/>
                <w:color w:val="000000"/>
                <w:szCs w:val="22"/>
              </w:rPr>
              <w:t>Nefrolog</w:t>
            </w:r>
          </w:p>
        </w:tc>
        <w:tc>
          <w:tcPr>
            <w:tcW w:w="1220" w:type="dxa"/>
            <w:tcBorders>
              <w:top w:val="nil"/>
              <w:left w:val="nil"/>
              <w:bottom w:val="single" w:sz="4" w:space="0" w:color="auto"/>
              <w:right w:val="single" w:sz="4" w:space="0" w:color="auto"/>
            </w:tcBorders>
            <w:shd w:val="clear" w:color="auto" w:fill="auto"/>
            <w:noWrap/>
            <w:vAlign w:val="bottom"/>
            <w:hideMark/>
          </w:tcPr>
          <w:p w14:paraId="2899678A"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6DA46514"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AB90E32" w14:textId="77777777" w:rsidR="001C546E" w:rsidRPr="009431E2" w:rsidRDefault="001C546E" w:rsidP="001C546E">
            <w:pPr>
              <w:rPr>
                <w:rFonts w:cstheme="majorHAnsi"/>
                <w:color w:val="000000"/>
                <w:szCs w:val="22"/>
              </w:rPr>
            </w:pPr>
            <w:r w:rsidRPr="009431E2">
              <w:rPr>
                <w:rFonts w:cstheme="majorHAnsi"/>
                <w:color w:val="000000"/>
                <w:szCs w:val="22"/>
              </w:rPr>
              <w:t>Elias Starborg</w:t>
            </w:r>
          </w:p>
        </w:tc>
        <w:tc>
          <w:tcPr>
            <w:tcW w:w="4280" w:type="dxa"/>
            <w:tcBorders>
              <w:top w:val="nil"/>
              <w:left w:val="nil"/>
              <w:bottom w:val="single" w:sz="4" w:space="0" w:color="auto"/>
              <w:right w:val="single" w:sz="4" w:space="0" w:color="auto"/>
            </w:tcBorders>
            <w:shd w:val="clear" w:color="auto" w:fill="auto"/>
            <w:noWrap/>
            <w:vAlign w:val="bottom"/>
            <w:hideMark/>
          </w:tcPr>
          <w:p w14:paraId="58628920" w14:textId="77777777" w:rsidR="001C546E" w:rsidRPr="009431E2" w:rsidRDefault="001C546E" w:rsidP="001C546E">
            <w:pPr>
              <w:rPr>
                <w:rFonts w:cstheme="majorHAnsi"/>
                <w:color w:val="000000"/>
                <w:szCs w:val="22"/>
              </w:rPr>
            </w:pPr>
            <w:r w:rsidRPr="009431E2">
              <w:rPr>
                <w:rFonts w:cstheme="majorHAnsi"/>
                <w:color w:val="000000"/>
                <w:szCs w:val="22"/>
              </w:rPr>
              <w:t>Kurator, Danderyd</w:t>
            </w:r>
          </w:p>
        </w:tc>
        <w:tc>
          <w:tcPr>
            <w:tcW w:w="1220" w:type="dxa"/>
            <w:tcBorders>
              <w:top w:val="nil"/>
              <w:left w:val="nil"/>
              <w:bottom w:val="single" w:sz="4" w:space="0" w:color="auto"/>
              <w:right w:val="single" w:sz="4" w:space="0" w:color="auto"/>
            </w:tcBorders>
            <w:shd w:val="clear" w:color="auto" w:fill="auto"/>
            <w:noWrap/>
            <w:vAlign w:val="bottom"/>
            <w:hideMark/>
          </w:tcPr>
          <w:p w14:paraId="57337F38" w14:textId="77777777" w:rsidR="001C546E" w:rsidRPr="009431E2" w:rsidRDefault="001C546E" w:rsidP="001C546E">
            <w:pPr>
              <w:rPr>
                <w:rFonts w:cstheme="majorHAnsi"/>
                <w:color w:val="000000"/>
                <w:szCs w:val="22"/>
              </w:rPr>
            </w:pPr>
            <w:r w:rsidRPr="009431E2">
              <w:rPr>
                <w:rFonts w:cstheme="majorHAnsi"/>
                <w:color w:val="000000"/>
                <w:szCs w:val="22"/>
              </w:rPr>
              <w:t>Danderyd</w:t>
            </w:r>
          </w:p>
        </w:tc>
      </w:tr>
      <w:tr w:rsidR="001C546E" w:rsidRPr="001C546E" w14:paraId="213A220A"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6C69305" w14:textId="77777777" w:rsidR="001C546E" w:rsidRPr="009431E2" w:rsidRDefault="001C546E" w:rsidP="001C546E">
            <w:pPr>
              <w:rPr>
                <w:rFonts w:cstheme="majorHAnsi"/>
                <w:color w:val="000000"/>
                <w:szCs w:val="22"/>
              </w:rPr>
            </w:pPr>
            <w:r w:rsidRPr="009431E2">
              <w:rPr>
                <w:rFonts w:cstheme="majorHAnsi"/>
                <w:color w:val="000000"/>
                <w:szCs w:val="22"/>
              </w:rPr>
              <w:t>Hans Furuland</w:t>
            </w:r>
          </w:p>
        </w:tc>
        <w:tc>
          <w:tcPr>
            <w:tcW w:w="4280" w:type="dxa"/>
            <w:tcBorders>
              <w:top w:val="nil"/>
              <w:left w:val="nil"/>
              <w:bottom w:val="single" w:sz="4" w:space="0" w:color="auto"/>
              <w:right w:val="single" w:sz="4" w:space="0" w:color="auto"/>
            </w:tcBorders>
            <w:shd w:val="clear" w:color="auto" w:fill="auto"/>
            <w:noWrap/>
            <w:vAlign w:val="bottom"/>
            <w:hideMark/>
          </w:tcPr>
          <w:p w14:paraId="1B03103E" w14:textId="77777777" w:rsidR="001C546E" w:rsidRPr="009431E2" w:rsidRDefault="001C546E" w:rsidP="001C546E">
            <w:pPr>
              <w:rPr>
                <w:rFonts w:cstheme="majorHAnsi"/>
                <w:color w:val="000000"/>
                <w:szCs w:val="22"/>
              </w:rPr>
            </w:pPr>
            <w:r w:rsidRPr="009431E2">
              <w:rPr>
                <w:rFonts w:cstheme="majorHAnsi"/>
                <w:color w:val="000000"/>
                <w:szCs w:val="22"/>
              </w:rPr>
              <w:t>Patientkoordinator på njurmed</w:t>
            </w:r>
          </w:p>
        </w:tc>
        <w:tc>
          <w:tcPr>
            <w:tcW w:w="1220" w:type="dxa"/>
            <w:tcBorders>
              <w:top w:val="nil"/>
              <w:left w:val="nil"/>
              <w:bottom w:val="single" w:sz="4" w:space="0" w:color="auto"/>
              <w:right w:val="single" w:sz="4" w:space="0" w:color="auto"/>
            </w:tcBorders>
            <w:shd w:val="clear" w:color="auto" w:fill="auto"/>
            <w:noWrap/>
            <w:vAlign w:val="bottom"/>
            <w:hideMark/>
          </w:tcPr>
          <w:p w14:paraId="5F92E3CD"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77CAB8ED"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E38A90E" w14:textId="77777777" w:rsidR="001C546E" w:rsidRPr="009431E2" w:rsidRDefault="001C546E" w:rsidP="001C546E">
            <w:pPr>
              <w:rPr>
                <w:rFonts w:cstheme="majorHAnsi"/>
                <w:color w:val="000000"/>
                <w:szCs w:val="22"/>
              </w:rPr>
            </w:pPr>
            <w:r w:rsidRPr="009431E2">
              <w:rPr>
                <w:rFonts w:cstheme="majorHAnsi"/>
                <w:color w:val="000000"/>
                <w:szCs w:val="22"/>
              </w:rPr>
              <w:t>Helene Erlandsson</w:t>
            </w:r>
          </w:p>
        </w:tc>
        <w:tc>
          <w:tcPr>
            <w:tcW w:w="4280" w:type="dxa"/>
            <w:tcBorders>
              <w:top w:val="nil"/>
              <w:left w:val="nil"/>
              <w:bottom w:val="single" w:sz="4" w:space="0" w:color="auto"/>
              <w:right w:val="single" w:sz="4" w:space="0" w:color="auto"/>
            </w:tcBorders>
            <w:shd w:val="clear" w:color="auto" w:fill="auto"/>
            <w:noWrap/>
            <w:vAlign w:val="bottom"/>
            <w:hideMark/>
          </w:tcPr>
          <w:p w14:paraId="6EBA6C9A" w14:textId="77777777" w:rsidR="001C546E" w:rsidRPr="009431E2" w:rsidRDefault="001C546E" w:rsidP="001C546E">
            <w:pPr>
              <w:rPr>
                <w:rFonts w:cstheme="majorHAnsi"/>
                <w:color w:val="000000"/>
                <w:szCs w:val="22"/>
              </w:rPr>
            </w:pPr>
            <w:r w:rsidRPr="009431E2">
              <w:rPr>
                <w:rFonts w:cstheme="majorHAnsi"/>
                <w:color w:val="000000"/>
                <w:szCs w:val="22"/>
              </w:rPr>
              <w:t>Nefrolog</w:t>
            </w:r>
          </w:p>
        </w:tc>
        <w:tc>
          <w:tcPr>
            <w:tcW w:w="1220" w:type="dxa"/>
            <w:tcBorders>
              <w:top w:val="nil"/>
              <w:left w:val="nil"/>
              <w:bottom w:val="single" w:sz="4" w:space="0" w:color="auto"/>
              <w:right w:val="single" w:sz="4" w:space="0" w:color="auto"/>
            </w:tcBorders>
            <w:shd w:val="clear" w:color="auto" w:fill="auto"/>
            <w:noWrap/>
            <w:vAlign w:val="bottom"/>
            <w:hideMark/>
          </w:tcPr>
          <w:p w14:paraId="00E54D14"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0393BAED"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72552F0" w14:textId="77777777" w:rsidR="001C546E" w:rsidRPr="009431E2" w:rsidRDefault="001C546E" w:rsidP="001C546E">
            <w:pPr>
              <w:rPr>
                <w:rFonts w:cstheme="majorHAnsi"/>
                <w:color w:val="000000"/>
                <w:szCs w:val="22"/>
              </w:rPr>
            </w:pPr>
            <w:r w:rsidRPr="009431E2">
              <w:rPr>
                <w:rFonts w:cstheme="majorHAnsi"/>
                <w:color w:val="000000"/>
                <w:szCs w:val="22"/>
              </w:rPr>
              <w:t>Kerstin Westman</w:t>
            </w:r>
          </w:p>
        </w:tc>
        <w:tc>
          <w:tcPr>
            <w:tcW w:w="4280" w:type="dxa"/>
            <w:tcBorders>
              <w:top w:val="nil"/>
              <w:left w:val="nil"/>
              <w:bottom w:val="single" w:sz="4" w:space="0" w:color="auto"/>
              <w:right w:val="single" w:sz="4" w:space="0" w:color="auto"/>
            </w:tcBorders>
            <w:shd w:val="clear" w:color="auto" w:fill="auto"/>
            <w:noWrap/>
            <w:vAlign w:val="bottom"/>
            <w:hideMark/>
          </w:tcPr>
          <w:p w14:paraId="2DEB835A" w14:textId="77777777" w:rsidR="001C546E" w:rsidRPr="009431E2" w:rsidRDefault="001C546E" w:rsidP="001C546E">
            <w:pPr>
              <w:rPr>
                <w:rFonts w:cstheme="majorHAnsi"/>
                <w:color w:val="000000"/>
                <w:szCs w:val="22"/>
              </w:rPr>
            </w:pPr>
            <w:r w:rsidRPr="009431E2">
              <w:rPr>
                <w:rFonts w:cstheme="majorHAnsi"/>
                <w:color w:val="000000"/>
                <w:szCs w:val="22"/>
              </w:rPr>
              <w:t>Nefrolog</w:t>
            </w:r>
          </w:p>
        </w:tc>
        <w:tc>
          <w:tcPr>
            <w:tcW w:w="1220" w:type="dxa"/>
            <w:tcBorders>
              <w:top w:val="nil"/>
              <w:left w:val="nil"/>
              <w:bottom w:val="single" w:sz="4" w:space="0" w:color="auto"/>
              <w:right w:val="single" w:sz="4" w:space="0" w:color="auto"/>
            </w:tcBorders>
            <w:shd w:val="clear" w:color="auto" w:fill="auto"/>
            <w:noWrap/>
            <w:vAlign w:val="bottom"/>
            <w:hideMark/>
          </w:tcPr>
          <w:p w14:paraId="3F1AD615"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46D0AB1F"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576BAA9" w14:textId="77777777" w:rsidR="001C546E" w:rsidRPr="009431E2" w:rsidRDefault="001C546E" w:rsidP="001C546E">
            <w:pPr>
              <w:rPr>
                <w:rFonts w:cstheme="majorHAnsi"/>
                <w:color w:val="000000"/>
                <w:szCs w:val="22"/>
              </w:rPr>
            </w:pPr>
            <w:r w:rsidRPr="009431E2">
              <w:rPr>
                <w:rFonts w:cstheme="majorHAnsi"/>
                <w:color w:val="000000"/>
                <w:szCs w:val="22"/>
              </w:rPr>
              <w:t>Kjell Geterud</w:t>
            </w:r>
          </w:p>
        </w:tc>
        <w:tc>
          <w:tcPr>
            <w:tcW w:w="4280" w:type="dxa"/>
            <w:tcBorders>
              <w:top w:val="nil"/>
              <w:left w:val="nil"/>
              <w:bottom w:val="single" w:sz="4" w:space="0" w:color="auto"/>
              <w:right w:val="single" w:sz="4" w:space="0" w:color="auto"/>
            </w:tcBorders>
            <w:shd w:val="clear" w:color="auto" w:fill="auto"/>
            <w:noWrap/>
            <w:vAlign w:val="bottom"/>
            <w:hideMark/>
          </w:tcPr>
          <w:p w14:paraId="46E3D7CF" w14:textId="77777777" w:rsidR="001C546E" w:rsidRPr="009431E2" w:rsidRDefault="001C546E" w:rsidP="001C546E">
            <w:pPr>
              <w:rPr>
                <w:rFonts w:cstheme="majorHAnsi"/>
                <w:color w:val="000000"/>
                <w:szCs w:val="22"/>
              </w:rPr>
            </w:pPr>
            <w:r w:rsidRPr="009431E2">
              <w:rPr>
                <w:rFonts w:cstheme="majorHAnsi"/>
                <w:color w:val="000000"/>
                <w:szCs w:val="22"/>
              </w:rPr>
              <w:t>Uroradiolog</w:t>
            </w:r>
          </w:p>
        </w:tc>
        <w:tc>
          <w:tcPr>
            <w:tcW w:w="1220" w:type="dxa"/>
            <w:tcBorders>
              <w:top w:val="nil"/>
              <w:left w:val="nil"/>
              <w:bottom w:val="single" w:sz="4" w:space="0" w:color="auto"/>
              <w:right w:val="single" w:sz="4" w:space="0" w:color="auto"/>
            </w:tcBorders>
            <w:shd w:val="clear" w:color="auto" w:fill="auto"/>
            <w:noWrap/>
            <w:vAlign w:val="bottom"/>
            <w:hideMark/>
          </w:tcPr>
          <w:p w14:paraId="2DDB080D" w14:textId="77777777" w:rsidR="001C546E" w:rsidRPr="009431E2" w:rsidRDefault="001C546E" w:rsidP="001C546E">
            <w:pPr>
              <w:rPr>
                <w:rFonts w:cstheme="majorHAnsi"/>
                <w:color w:val="000000"/>
                <w:szCs w:val="22"/>
              </w:rPr>
            </w:pPr>
            <w:r w:rsidRPr="009431E2">
              <w:rPr>
                <w:rFonts w:cstheme="majorHAnsi"/>
                <w:color w:val="000000"/>
                <w:szCs w:val="22"/>
              </w:rPr>
              <w:t>Götebrorg</w:t>
            </w:r>
          </w:p>
        </w:tc>
      </w:tr>
      <w:tr w:rsidR="001C546E" w:rsidRPr="001C546E" w14:paraId="0033A7C5"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E419A47" w14:textId="77777777" w:rsidR="001C546E" w:rsidRPr="009431E2" w:rsidRDefault="001C546E" w:rsidP="001C546E">
            <w:pPr>
              <w:rPr>
                <w:rFonts w:cstheme="majorHAnsi"/>
                <w:color w:val="000000"/>
                <w:szCs w:val="22"/>
              </w:rPr>
            </w:pPr>
            <w:r w:rsidRPr="009431E2">
              <w:rPr>
                <w:rFonts w:cstheme="majorHAnsi"/>
                <w:color w:val="000000"/>
                <w:szCs w:val="22"/>
              </w:rPr>
              <w:t>Laila Bruun</w:t>
            </w:r>
          </w:p>
        </w:tc>
        <w:tc>
          <w:tcPr>
            <w:tcW w:w="4280" w:type="dxa"/>
            <w:tcBorders>
              <w:top w:val="nil"/>
              <w:left w:val="nil"/>
              <w:bottom w:val="single" w:sz="4" w:space="0" w:color="auto"/>
              <w:right w:val="single" w:sz="4" w:space="0" w:color="auto"/>
            </w:tcBorders>
            <w:shd w:val="clear" w:color="auto" w:fill="auto"/>
            <w:noWrap/>
            <w:vAlign w:val="bottom"/>
            <w:hideMark/>
          </w:tcPr>
          <w:p w14:paraId="45C883B6" w14:textId="77777777" w:rsidR="001C546E" w:rsidRPr="009431E2" w:rsidRDefault="001C546E" w:rsidP="001C546E">
            <w:pPr>
              <w:rPr>
                <w:rFonts w:cstheme="majorHAnsi"/>
                <w:color w:val="000000"/>
                <w:szCs w:val="22"/>
              </w:rPr>
            </w:pPr>
            <w:r w:rsidRPr="009431E2">
              <w:rPr>
                <w:rFonts w:cstheme="majorHAnsi"/>
                <w:color w:val="000000"/>
                <w:szCs w:val="22"/>
              </w:rPr>
              <w:t>Nefrolog</w:t>
            </w:r>
          </w:p>
        </w:tc>
        <w:tc>
          <w:tcPr>
            <w:tcW w:w="1220" w:type="dxa"/>
            <w:tcBorders>
              <w:top w:val="nil"/>
              <w:left w:val="nil"/>
              <w:bottom w:val="single" w:sz="4" w:space="0" w:color="auto"/>
              <w:right w:val="single" w:sz="4" w:space="0" w:color="auto"/>
            </w:tcBorders>
            <w:shd w:val="clear" w:color="auto" w:fill="auto"/>
            <w:noWrap/>
            <w:vAlign w:val="bottom"/>
            <w:hideMark/>
          </w:tcPr>
          <w:p w14:paraId="3871C8DD"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4A249FA1"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8B7F01B" w14:textId="77777777" w:rsidR="001C546E" w:rsidRPr="009431E2" w:rsidRDefault="001C546E" w:rsidP="001C546E">
            <w:pPr>
              <w:rPr>
                <w:rFonts w:cstheme="majorHAnsi"/>
                <w:color w:val="000000"/>
                <w:szCs w:val="22"/>
              </w:rPr>
            </w:pPr>
            <w:r w:rsidRPr="009431E2">
              <w:rPr>
                <w:rFonts w:cstheme="majorHAnsi"/>
                <w:color w:val="000000"/>
                <w:szCs w:val="22"/>
              </w:rPr>
              <w:t>Lars Wennberg</w:t>
            </w:r>
          </w:p>
        </w:tc>
        <w:tc>
          <w:tcPr>
            <w:tcW w:w="4280" w:type="dxa"/>
            <w:tcBorders>
              <w:top w:val="nil"/>
              <w:left w:val="nil"/>
              <w:bottom w:val="single" w:sz="4" w:space="0" w:color="auto"/>
              <w:right w:val="single" w:sz="4" w:space="0" w:color="auto"/>
            </w:tcBorders>
            <w:shd w:val="clear" w:color="auto" w:fill="auto"/>
            <w:noWrap/>
            <w:vAlign w:val="bottom"/>
            <w:hideMark/>
          </w:tcPr>
          <w:p w14:paraId="238316DA" w14:textId="77777777" w:rsidR="001C546E" w:rsidRPr="009431E2" w:rsidRDefault="001C546E" w:rsidP="001C546E">
            <w:pPr>
              <w:rPr>
                <w:rFonts w:cstheme="majorHAnsi"/>
                <w:color w:val="000000"/>
                <w:szCs w:val="22"/>
              </w:rPr>
            </w:pPr>
            <w:r w:rsidRPr="009431E2">
              <w:rPr>
                <w:rFonts w:cstheme="majorHAnsi"/>
                <w:color w:val="000000"/>
                <w:szCs w:val="22"/>
              </w:rPr>
              <w:t>Transplantationskirurg</w:t>
            </w:r>
          </w:p>
        </w:tc>
        <w:tc>
          <w:tcPr>
            <w:tcW w:w="1220" w:type="dxa"/>
            <w:tcBorders>
              <w:top w:val="nil"/>
              <w:left w:val="nil"/>
              <w:bottom w:val="single" w:sz="4" w:space="0" w:color="auto"/>
              <w:right w:val="single" w:sz="4" w:space="0" w:color="auto"/>
            </w:tcBorders>
            <w:shd w:val="clear" w:color="auto" w:fill="auto"/>
            <w:noWrap/>
            <w:vAlign w:val="bottom"/>
            <w:hideMark/>
          </w:tcPr>
          <w:p w14:paraId="77105F4A"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2DBF862B"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A0CC62A" w14:textId="77777777" w:rsidR="001C546E" w:rsidRPr="009431E2" w:rsidRDefault="001C546E" w:rsidP="001C546E">
            <w:pPr>
              <w:rPr>
                <w:rFonts w:cstheme="majorHAnsi"/>
                <w:color w:val="000000"/>
                <w:szCs w:val="22"/>
              </w:rPr>
            </w:pPr>
            <w:r w:rsidRPr="009431E2">
              <w:rPr>
                <w:rFonts w:cstheme="majorHAnsi"/>
                <w:color w:val="000000"/>
                <w:szCs w:val="22"/>
              </w:rPr>
              <w:t>Maria Eriksson Svensson</w:t>
            </w:r>
          </w:p>
        </w:tc>
        <w:tc>
          <w:tcPr>
            <w:tcW w:w="4280" w:type="dxa"/>
            <w:tcBorders>
              <w:top w:val="nil"/>
              <w:left w:val="nil"/>
              <w:bottom w:val="single" w:sz="4" w:space="0" w:color="auto"/>
              <w:right w:val="single" w:sz="4" w:space="0" w:color="auto"/>
            </w:tcBorders>
            <w:shd w:val="clear" w:color="auto" w:fill="auto"/>
            <w:noWrap/>
            <w:vAlign w:val="bottom"/>
            <w:hideMark/>
          </w:tcPr>
          <w:p w14:paraId="571B41ED" w14:textId="77777777" w:rsidR="001C546E" w:rsidRPr="009431E2" w:rsidRDefault="001C546E" w:rsidP="001C546E">
            <w:pPr>
              <w:rPr>
                <w:rFonts w:cstheme="majorHAnsi"/>
                <w:color w:val="000000"/>
                <w:szCs w:val="22"/>
              </w:rPr>
            </w:pPr>
            <w:r w:rsidRPr="009431E2">
              <w:rPr>
                <w:rFonts w:cstheme="majorHAnsi"/>
                <w:color w:val="000000"/>
                <w:szCs w:val="22"/>
              </w:rPr>
              <w:t>Professor njurmed</w:t>
            </w:r>
          </w:p>
        </w:tc>
        <w:tc>
          <w:tcPr>
            <w:tcW w:w="1220" w:type="dxa"/>
            <w:tcBorders>
              <w:top w:val="nil"/>
              <w:left w:val="nil"/>
              <w:bottom w:val="single" w:sz="4" w:space="0" w:color="auto"/>
              <w:right w:val="single" w:sz="4" w:space="0" w:color="auto"/>
            </w:tcBorders>
            <w:shd w:val="clear" w:color="auto" w:fill="auto"/>
            <w:noWrap/>
            <w:vAlign w:val="bottom"/>
            <w:hideMark/>
          </w:tcPr>
          <w:p w14:paraId="4BBD06ED"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r w:rsidR="001C546E" w:rsidRPr="001C546E" w14:paraId="02A2563A"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78AF1D2" w14:textId="77777777" w:rsidR="001C546E" w:rsidRPr="009431E2" w:rsidRDefault="001C546E" w:rsidP="001C546E">
            <w:pPr>
              <w:rPr>
                <w:rFonts w:cstheme="majorHAnsi"/>
                <w:color w:val="000000"/>
                <w:szCs w:val="22"/>
              </w:rPr>
            </w:pPr>
            <w:r w:rsidRPr="009431E2">
              <w:rPr>
                <w:rFonts w:cstheme="majorHAnsi"/>
                <w:color w:val="000000"/>
                <w:szCs w:val="22"/>
              </w:rPr>
              <w:t>Marie Felldin</w:t>
            </w:r>
          </w:p>
        </w:tc>
        <w:tc>
          <w:tcPr>
            <w:tcW w:w="4280" w:type="dxa"/>
            <w:tcBorders>
              <w:top w:val="nil"/>
              <w:left w:val="nil"/>
              <w:bottom w:val="single" w:sz="4" w:space="0" w:color="auto"/>
              <w:right w:val="single" w:sz="4" w:space="0" w:color="auto"/>
            </w:tcBorders>
            <w:shd w:val="clear" w:color="auto" w:fill="auto"/>
            <w:noWrap/>
            <w:vAlign w:val="bottom"/>
            <w:hideMark/>
          </w:tcPr>
          <w:p w14:paraId="186BC2BC" w14:textId="77777777" w:rsidR="001C546E" w:rsidRPr="009431E2" w:rsidRDefault="001C546E" w:rsidP="001C546E">
            <w:pPr>
              <w:rPr>
                <w:rFonts w:cstheme="majorHAnsi"/>
                <w:color w:val="000000"/>
                <w:szCs w:val="22"/>
              </w:rPr>
            </w:pPr>
            <w:r w:rsidRPr="009431E2">
              <w:rPr>
                <w:rFonts w:cstheme="majorHAnsi"/>
                <w:color w:val="000000"/>
                <w:szCs w:val="22"/>
              </w:rPr>
              <w:t>Nefrolog</w:t>
            </w:r>
          </w:p>
        </w:tc>
        <w:tc>
          <w:tcPr>
            <w:tcW w:w="1220" w:type="dxa"/>
            <w:tcBorders>
              <w:top w:val="nil"/>
              <w:left w:val="nil"/>
              <w:bottom w:val="single" w:sz="4" w:space="0" w:color="auto"/>
              <w:right w:val="single" w:sz="4" w:space="0" w:color="auto"/>
            </w:tcBorders>
            <w:shd w:val="clear" w:color="auto" w:fill="auto"/>
            <w:noWrap/>
            <w:vAlign w:val="bottom"/>
            <w:hideMark/>
          </w:tcPr>
          <w:p w14:paraId="791A57AC"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3E1E40A2"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8D2A28C" w14:textId="77777777" w:rsidR="001C546E" w:rsidRPr="009431E2" w:rsidRDefault="001C546E" w:rsidP="001C546E">
            <w:pPr>
              <w:rPr>
                <w:rFonts w:cstheme="majorHAnsi"/>
                <w:color w:val="000000"/>
                <w:szCs w:val="22"/>
              </w:rPr>
            </w:pPr>
            <w:r w:rsidRPr="009431E2">
              <w:rPr>
                <w:rFonts w:cstheme="majorHAnsi"/>
                <w:color w:val="000000"/>
                <w:szCs w:val="22"/>
              </w:rPr>
              <w:t>Markus Gäbel</w:t>
            </w:r>
          </w:p>
        </w:tc>
        <w:tc>
          <w:tcPr>
            <w:tcW w:w="4280" w:type="dxa"/>
            <w:tcBorders>
              <w:top w:val="nil"/>
              <w:left w:val="nil"/>
              <w:bottom w:val="single" w:sz="4" w:space="0" w:color="auto"/>
              <w:right w:val="single" w:sz="4" w:space="0" w:color="auto"/>
            </w:tcBorders>
            <w:shd w:val="clear" w:color="auto" w:fill="auto"/>
            <w:noWrap/>
            <w:vAlign w:val="bottom"/>
            <w:hideMark/>
          </w:tcPr>
          <w:p w14:paraId="33B2A689" w14:textId="77777777" w:rsidR="001C546E" w:rsidRPr="009431E2" w:rsidRDefault="001C546E" w:rsidP="001C546E">
            <w:pPr>
              <w:rPr>
                <w:rFonts w:cstheme="majorHAnsi"/>
                <w:color w:val="000000"/>
                <w:szCs w:val="22"/>
              </w:rPr>
            </w:pPr>
            <w:r w:rsidRPr="009431E2">
              <w:rPr>
                <w:rFonts w:cstheme="majorHAnsi"/>
                <w:color w:val="000000"/>
                <w:szCs w:val="22"/>
              </w:rPr>
              <w:t>Transplantationskirurg</w:t>
            </w:r>
          </w:p>
        </w:tc>
        <w:tc>
          <w:tcPr>
            <w:tcW w:w="1220" w:type="dxa"/>
            <w:tcBorders>
              <w:top w:val="nil"/>
              <w:left w:val="nil"/>
              <w:bottom w:val="single" w:sz="4" w:space="0" w:color="auto"/>
              <w:right w:val="single" w:sz="4" w:space="0" w:color="auto"/>
            </w:tcBorders>
            <w:shd w:val="clear" w:color="auto" w:fill="auto"/>
            <w:noWrap/>
            <w:vAlign w:val="bottom"/>
            <w:hideMark/>
          </w:tcPr>
          <w:p w14:paraId="67AB9FCC"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3802F32B"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9A2536E" w14:textId="77777777" w:rsidR="001C546E" w:rsidRPr="009431E2" w:rsidRDefault="001C546E" w:rsidP="001C546E">
            <w:pPr>
              <w:rPr>
                <w:rFonts w:cstheme="majorHAnsi"/>
                <w:color w:val="000000"/>
                <w:szCs w:val="22"/>
              </w:rPr>
            </w:pPr>
            <w:r w:rsidRPr="009431E2">
              <w:rPr>
                <w:rFonts w:cstheme="majorHAnsi"/>
                <w:color w:val="000000"/>
                <w:szCs w:val="22"/>
              </w:rPr>
              <w:t>Mikael Hellström</w:t>
            </w:r>
          </w:p>
        </w:tc>
        <w:tc>
          <w:tcPr>
            <w:tcW w:w="4280" w:type="dxa"/>
            <w:tcBorders>
              <w:top w:val="nil"/>
              <w:left w:val="nil"/>
              <w:bottom w:val="single" w:sz="4" w:space="0" w:color="auto"/>
              <w:right w:val="single" w:sz="4" w:space="0" w:color="auto"/>
            </w:tcBorders>
            <w:shd w:val="clear" w:color="auto" w:fill="auto"/>
            <w:noWrap/>
            <w:vAlign w:val="bottom"/>
            <w:hideMark/>
          </w:tcPr>
          <w:p w14:paraId="53676EDD" w14:textId="77777777" w:rsidR="001C546E" w:rsidRPr="009431E2" w:rsidRDefault="001C546E" w:rsidP="001C546E">
            <w:pPr>
              <w:rPr>
                <w:rFonts w:cstheme="majorHAnsi"/>
                <w:color w:val="000000"/>
                <w:szCs w:val="22"/>
              </w:rPr>
            </w:pPr>
            <w:r w:rsidRPr="009431E2">
              <w:rPr>
                <w:rFonts w:cstheme="majorHAnsi"/>
                <w:color w:val="000000"/>
                <w:szCs w:val="22"/>
              </w:rPr>
              <w:t>Uroradiolog, professor</w:t>
            </w:r>
          </w:p>
        </w:tc>
        <w:tc>
          <w:tcPr>
            <w:tcW w:w="1220" w:type="dxa"/>
            <w:tcBorders>
              <w:top w:val="nil"/>
              <w:left w:val="nil"/>
              <w:bottom w:val="single" w:sz="4" w:space="0" w:color="auto"/>
              <w:right w:val="single" w:sz="4" w:space="0" w:color="auto"/>
            </w:tcBorders>
            <w:shd w:val="clear" w:color="auto" w:fill="auto"/>
            <w:noWrap/>
            <w:vAlign w:val="bottom"/>
            <w:hideMark/>
          </w:tcPr>
          <w:p w14:paraId="4214EE33" w14:textId="3B86A0A0"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2BC22B8A"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4378DE3" w14:textId="77777777" w:rsidR="001C546E" w:rsidRPr="009431E2" w:rsidRDefault="001C546E" w:rsidP="001C546E">
            <w:pPr>
              <w:rPr>
                <w:rFonts w:cstheme="majorHAnsi"/>
                <w:color w:val="000000"/>
                <w:szCs w:val="22"/>
              </w:rPr>
            </w:pPr>
            <w:r w:rsidRPr="009431E2">
              <w:rPr>
                <w:rFonts w:cstheme="majorHAnsi"/>
                <w:color w:val="000000"/>
                <w:szCs w:val="22"/>
              </w:rPr>
              <w:t>Pernilla Lunden</w:t>
            </w:r>
          </w:p>
        </w:tc>
        <w:tc>
          <w:tcPr>
            <w:tcW w:w="4280" w:type="dxa"/>
            <w:tcBorders>
              <w:top w:val="nil"/>
              <w:left w:val="nil"/>
              <w:bottom w:val="single" w:sz="4" w:space="0" w:color="auto"/>
              <w:right w:val="single" w:sz="4" w:space="0" w:color="auto"/>
            </w:tcBorders>
            <w:shd w:val="clear" w:color="auto" w:fill="auto"/>
            <w:noWrap/>
            <w:vAlign w:val="bottom"/>
            <w:hideMark/>
          </w:tcPr>
          <w:p w14:paraId="424B326E" w14:textId="77777777" w:rsidR="001C546E" w:rsidRPr="009431E2" w:rsidRDefault="001C546E" w:rsidP="001C546E">
            <w:pPr>
              <w:rPr>
                <w:rFonts w:cstheme="majorHAnsi"/>
                <w:color w:val="000000"/>
                <w:szCs w:val="22"/>
              </w:rPr>
            </w:pPr>
            <w:r w:rsidRPr="009431E2">
              <w:rPr>
                <w:rFonts w:cstheme="majorHAnsi"/>
                <w:color w:val="000000"/>
                <w:szCs w:val="22"/>
              </w:rPr>
              <w:t>Kurator</w:t>
            </w:r>
          </w:p>
        </w:tc>
        <w:tc>
          <w:tcPr>
            <w:tcW w:w="1220" w:type="dxa"/>
            <w:tcBorders>
              <w:top w:val="nil"/>
              <w:left w:val="nil"/>
              <w:bottom w:val="single" w:sz="4" w:space="0" w:color="auto"/>
              <w:right w:val="single" w:sz="4" w:space="0" w:color="auto"/>
            </w:tcBorders>
            <w:shd w:val="clear" w:color="auto" w:fill="auto"/>
            <w:noWrap/>
            <w:vAlign w:val="bottom"/>
            <w:hideMark/>
          </w:tcPr>
          <w:p w14:paraId="59DA6E31"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76F566C6"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30D0986" w14:textId="77777777" w:rsidR="001C546E" w:rsidRPr="009431E2" w:rsidRDefault="001C546E" w:rsidP="001C546E">
            <w:pPr>
              <w:rPr>
                <w:rFonts w:cstheme="majorHAnsi"/>
                <w:color w:val="000000"/>
                <w:szCs w:val="22"/>
              </w:rPr>
            </w:pPr>
            <w:r w:rsidRPr="009431E2">
              <w:rPr>
                <w:rFonts w:cstheme="majorHAnsi"/>
                <w:color w:val="000000"/>
                <w:szCs w:val="22"/>
              </w:rPr>
              <w:t>Peter Barany</w:t>
            </w:r>
          </w:p>
        </w:tc>
        <w:tc>
          <w:tcPr>
            <w:tcW w:w="4280" w:type="dxa"/>
            <w:tcBorders>
              <w:top w:val="nil"/>
              <w:left w:val="nil"/>
              <w:bottom w:val="single" w:sz="4" w:space="0" w:color="auto"/>
              <w:right w:val="single" w:sz="4" w:space="0" w:color="auto"/>
            </w:tcBorders>
            <w:shd w:val="clear" w:color="auto" w:fill="auto"/>
            <w:noWrap/>
            <w:vAlign w:val="bottom"/>
            <w:hideMark/>
          </w:tcPr>
          <w:p w14:paraId="363342F4" w14:textId="77777777" w:rsidR="001C546E" w:rsidRPr="009431E2" w:rsidRDefault="001C546E" w:rsidP="001C546E">
            <w:pPr>
              <w:rPr>
                <w:rFonts w:cstheme="majorHAnsi"/>
                <w:color w:val="000000"/>
                <w:szCs w:val="22"/>
              </w:rPr>
            </w:pPr>
            <w:r w:rsidRPr="009431E2">
              <w:rPr>
                <w:rFonts w:cstheme="majorHAnsi"/>
                <w:color w:val="000000"/>
                <w:szCs w:val="22"/>
              </w:rPr>
              <w:t>Nefrolog, docent, sammankallande NAG</w:t>
            </w:r>
          </w:p>
        </w:tc>
        <w:tc>
          <w:tcPr>
            <w:tcW w:w="1220" w:type="dxa"/>
            <w:tcBorders>
              <w:top w:val="nil"/>
              <w:left w:val="nil"/>
              <w:bottom w:val="single" w:sz="4" w:space="0" w:color="auto"/>
              <w:right w:val="single" w:sz="4" w:space="0" w:color="auto"/>
            </w:tcBorders>
            <w:shd w:val="clear" w:color="auto" w:fill="auto"/>
            <w:noWrap/>
            <w:vAlign w:val="bottom"/>
            <w:hideMark/>
          </w:tcPr>
          <w:p w14:paraId="679C6C58"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380793FC"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F74AEF8" w14:textId="77777777" w:rsidR="001C546E" w:rsidRPr="009431E2" w:rsidRDefault="001C546E" w:rsidP="001C546E">
            <w:pPr>
              <w:rPr>
                <w:rFonts w:cstheme="majorHAnsi"/>
                <w:color w:val="000000"/>
                <w:szCs w:val="22"/>
              </w:rPr>
            </w:pPr>
            <w:r w:rsidRPr="009431E2">
              <w:rPr>
                <w:rFonts w:cstheme="majorHAnsi"/>
                <w:color w:val="000000"/>
                <w:szCs w:val="22"/>
              </w:rPr>
              <w:t>Therese Nilsson</w:t>
            </w:r>
          </w:p>
        </w:tc>
        <w:tc>
          <w:tcPr>
            <w:tcW w:w="4280" w:type="dxa"/>
            <w:tcBorders>
              <w:top w:val="nil"/>
              <w:left w:val="nil"/>
              <w:bottom w:val="single" w:sz="4" w:space="0" w:color="auto"/>
              <w:right w:val="single" w:sz="4" w:space="0" w:color="auto"/>
            </w:tcBorders>
            <w:shd w:val="clear" w:color="auto" w:fill="auto"/>
            <w:noWrap/>
            <w:vAlign w:val="bottom"/>
            <w:hideMark/>
          </w:tcPr>
          <w:p w14:paraId="7A692F71" w14:textId="77777777" w:rsidR="001C546E" w:rsidRPr="009431E2" w:rsidRDefault="001C546E" w:rsidP="001C546E">
            <w:pPr>
              <w:rPr>
                <w:rFonts w:cstheme="majorHAnsi"/>
                <w:color w:val="000000"/>
                <w:szCs w:val="22"/>
              </w:rPr>
            </w:pPr>
            <w:r w:rsidRPr="009431E2">
              <w:rPr>
                <w:rFonts w:cstheme="majorHAnsi"/>
                <w:color w:val="000000"/>
                <w:szCs w:val="22"/>
              </w:rPr>
              <w:t>LD koordinator, Malmö</w:t>
            </w:r>
          </w:p>
        </w:tc>
        <w:tc>
          <w:tcPr>
            <w:tcW w:w="1220" w:type="dxa"/>
            <w:tcBorders>
              <w:top w:val="nil"/>
              <w:left w:val="nil"/>
              <w:bottom w:val="single" w:sz="4" w:space="0" w:color="auto"/>
              <w:right w:val="single" w:sz="4" w:space="0" w:color="auto"/>
            </w:tcBorders>
            <w:shd w:val="clear" w:color="auto" w:fill="auto"/>
            <w:noWrap/>
            <w:vAlign w:val="bottom"/>
            <w:hideMark/>
          </w:tcPr>
          <w:p w14:paraId="304DE99A" w14:textId="77777777" w:rsidR="001C546E" w:rsidRPr="009431E2" w:rsidRDefault="001C546E" w:rsidP="001C546E">
            <w:pPr>
              <w:rPr>
                <w:rFonts w:cstheme="majorHAnsi"/>
                <w:color w:val="000000"/>
                <w:szCs w:val="22"/>
              </w:rPr>
            </w:pPr>
            <w:r w:rsidRPr="009431E2">
              <w:rPr>
                <w:rFonts w:cstheme="majorHAnsi"/>
                <w:color w:val="000000"/>
                <w:szCs w:val="22"/>
              </w:rPr>
              <w:t>Skåne</w:t>
            </w:r>
          </w:p>
        </w:tc>
      </w:tr>
      <w:tr w:rsidR="001C546E" w:rsidRPr="001C546E" w14:paraId="6A3F79B2"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15C4F8A0" w14:textId="77777777" w:rsidR="001C546E" w:rsidRPr="009431E2" w:rsidRDefault="001C546E" w:rsidP="001C546E">
            <w:pPr>
              <w:rPr>
                <w:rFonts w:cstheme="majorHAnsi"/>
                <w:color w:val="000000"/>
                <w:szCs w:val="22"/>
              </w:rPr>
            </w:pPr>
            <w:r w:rsidRPr="009431E2">
              <w:rPr>
                <w:rFonts w:cstheme="majorHAnsi"/>
                <w:color w:val="000000"/>
                <w:szCs w:val="22"/>
              </w:rPr>
              <w:t>Torkel Brismar</w:t>
            </w:r>
          </w:p>
        </w:tc>
        <w:tc>
          <w:tcPr>
            <w:tcW w:w="4280" w:type="dxa"/>
            <w:tcBorders>
              <w:top w:val="nil"/>
              <w:left w:val="nil"/>
              <w:bottom w:val="single" w:sz="4" w:space="0" w:color="auto"/>
              <w:right w:val="single" w:sz="4" w:space="0" w:color="auto"/>
            </w:tcBorders>
            <w:shd w:val="clear" w:color="auto" w:fill="auto"/>
            <w:noWrap/>
            <w:vAlign w:val="bottom"/>
            <w:hideMark/>
          </w:tcPr>
          <w:p w14:paraId="4082CFF1" w14:textId="77777777" w:rsidR="001C546E" w:rsidRPr="009431E2" w:rsidRDefault="001C546E" w:rsidP="001C546E">
            <w:pPr>
              <w:rPr>
                <w:rFonts w:cstheme="majorHAnsi"/>
                <w:color w:val="000000"/>
                <w:szCs w:val="22"/>
              </w:rPr>
            </w:pPr>
            <w:r w:rsidRPr="009431E2">
              <w:rPr>
                <w:rFonts w:cstheme="majorHAnsi"/>
                <w:color w:val="000000"/>
                <w:szCs w:val="22"/>
              </w:rPr>
              <w:t>Uroradiolog, docent</w:t>
            </w:r>
          </w:p>
        </w:tc>
        <w:tc>
          <w:tcPr>
            <w:tcW w:w="1220" w:type="dxa"/>
            <w:tcBorders>
              <w:top w:val="nil"/>
              <w:left w:val="nil"/>
              <w:bottom w:val="single" w:sz="4" w:space="0" w:color="auto"/>
              <w:right w:val="single" w:sz="4" w:space="0" w:color="auto"/>
            </w:tcBorders>
            <w:shd w:val="clear" w:color="auto" w:fill="auto"/>
            <w:noWrap/>
            <w:vAlign w:val="bottom"/>
            <w:hideMark/>
          </w:tcPr>
          <w:p w14:paraId="757024C4" w14:textId="77777777" w:rsidR="001C546E" w:rsidRPr="009431E2" w:rsidRDefault="001C546E" w:rsidP="001C546E">
            <w:pPr>
              <w:rPr>
                <w:rFonts w:cstheme="majorHAnsi"/>
                <w:color w:val="000000"/>
                <w:szCs w:val="22"/>
              </w:rPr>
            </w:pPr>
            <w:r w:rsidRPr="009431E2">
              <w:rPr>
                <w:rFonts w:cstheme="majorHAnsi"/>
                <w:color w:val="000000"/>
                <w:szCs w:val="22"/>
              </w:rPr>
              <w:t>Huddinge</w:t>
            </w:r>
          </w:p>
        </w:tc>
      </w:tr>
      <w:tr w:rsidR="001C546E" w:rsidRPr="001C546E" w14:paraId="76A359E0" w14:textId="77777777" w:rsidTr="001C546E">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02CA3AB" w14:textId="77777777" w:rsidR="001C546E" w:rsidRPr="009431E2" w:rsidRDefault="001C546E" w:rsidP="001C546E">
            <w:pPr>
              <w:rPr>
                <w:rFonts w:cstheme="majorHAnsi"/>
                <w:color w:val="000000"/>
                <w:szCs w:val="22"/>
              </w:rPr>
            </w:pPr>
            <w:r w:rsidRPr="009431E2">
              <w:rPr>
                <w:rFonts w:cstheme="majorHAnsi"/>
                <w:color w:val="000000"/>
                <w:szCs w:val="22"/>
              </w:rPr>
              <w:t>Ulf Nyman</w:t>
            </w:r>
          </w:p>
        </w:tc>
        <w:tc>
          <w:tcPr>
            <w:tcW w:w="4280" w:type="dxa"/>
            <w:tcBorders>
              <w:top w:val="nil"/>
              <w:left w:val="nil"/>
              <w:bottom w:val="single" w:sz="4" w:space="0" w:color="auto"/>
              <w:right w:val="single" w:sz="4" w:space="0" w:color="auto"/>
            </w:tcBorders>
            <w:shd w:val="clear" w:color="auto" w:fill="auto"/>
            <w:noWrap/>
            <w:vAlign w:val="bottom"/>
            <w:hideMark/>
          </w:tcPr>
          <w:p w14:paraId="6B8F9037" w14:textId="77777777" w:rsidR="001C546E" w:rsidRPr="009431E2" w:rsidRDefault="001C546E" w:rsidP="001C546E">
            <w:pPr>
              <w:rPr>
                <w:rFonts w:cstheme="majorHAnsi"/>
                <w:color w:val="000000"/>
                <w:szCs w:val="22"/>
              </w:rPr>
            </w:pPr>
            <w:r w:rsidRPr="009431E2">
              <w:rPr>
                <w:rFonts w:cstheme="majorHAnsi"/>
                <w:color w:val="000000"/>
                <w:szCs w:val="22"/>
              </w:rPr>
              <w:t>Uroradiolog, docent</w:t>
            </w:r>
          </w:p>
        </w:tc>
        <w:tc>
          <w:tcPr>
            <w:tcW w:w="1220" w:type="dxa"/>
            <w:tcBorders>
              <w:top w:val="nil"/>
              <w:left w:val="nil"/>
              <w:bottom w:val="single" w:sz="4" w:space="0" w:color="auto"/>
              <w:right w:val="single" w:sz="4" w:space="0" w:color="auto"/>
            </w:tcBorders>
            <w:shd w:val="clear" w:color="auto" w:fill="auto"/>
            <w:noWrap/>
            <w:vAlign w:val="bottom"/>
            <w:hideMark/>
          </w:tcPr>
          <w:p w14:paraId="7D9C778D" w14:textId="77777777" w:rsidR="001C546E" w:rsidRPr="009431E2" w:rsidRDefault="001C546E" w:rsidP="001C546E">
            <w:pPr>
              <w:rPr>
                <w:rFonts w:cstheme="majorHAnsi"/>
                <w:color w:val="000000"/>
                <w:szCs w:val="22"/>
              </w:rPr>
            </w:pPr>
            <w:r w:rsidRPr="009431E2">
              <w:rPr>
                <w:rFonts w:cstheme="majorHAnsi"/>
                <w:color w:val="000000"/>
                <w:szCs w:val="22"/>
              </w:rPr>
              <w:t>Lund</w:t>
            </w:r>
          </w:p>
        </w:tc>
      </w:tr>
      <w:tr w:rsidR="001C546E" w:rsidRPr="001C546E" w14:paraId="423B9E1B"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73BBD7BD" w14:textId="77777777" w:rsidR="001C546E" w:rsidRPr="009431E2" w:rsidRDefault="001C546E" w:rsidP="001C546E">
            <w:pPr>
              <w:rPr>
                <w:rFonts w:cstheme="majorHAnsi"/>
                <w:color w:val="000000"/>
                <w:szCs w:val="22"/>
              </w:rPr>
            </w:pPr>
            <w:r w:rsidRPr="009431E2">
              <w:rPr>
                <w:rFonts w:cstheme="majorHAnsi"/>
                <w:color w:val="000000"/>
                <w:szCs w:val="22"/>
              </w:rPr>
              <w:t>Ulla-Maj Andersson</w:t>
            </w:r>
          </w:p>
        </w:tc>
        <w:tc>
          <w:tcPr>
            <w:tcW w:w="4280" w:type="dxa"/>
            <w:tcBorders>
              <w:top w:val="nil"/>
              <w:left w:val="nil"/>
              <w:bottom w:val="single" w:sz="4" w:space="0" w:color="auto"/>
              <w:right w:val="single" w:sz="4" w:space="0" w:color="auto"/>
            </w:tcBorders>
            <w:shd w:val="clear" w:color="auto" w:fill="auto"/>
            <w:noWrap/>
            <w:vAlign w:val="bottom"/>
            <w:hideMark/>
          </w:tcPr>
          <w:p w14:paraId="0850671F" w14:textId="77777777" w:rsidR="001C546E" w:rsidRPr="009431E2" w:rsidRDefault="001C546E" w:rsidP="001C546E">
            <w:pPr>
              <w:rPr>
                <w:rFonts w:cstheme="majorHAnsi"/>
                <w:color w:val="000000"/>
                <w:szCs w:val="22"/>
              </w:rPr>
            </w:pPr>
            <w:r w:rsidRPr="009431E2">
              <w:rPr>
                <w:rFonts w:cstheme="majorHAnsi"/>
                <w:color w:val="000000"/>
                <w:szCs w:val="22"/>
              </w:rPr>
              <w:t>Patientkoordinator</w:t>
            </w:r>
          </w:p>
        </w:tc>
        <w:tc>
          <w:tcPr>
            <w:tcW w:w="1220" w:type="dxa"/>
            <w:tcBorders>
              <w:top w:val="nil"/>
              <w:left w:val="nil"/>
              <w:bottom w:val="single" w:sz="4" w:space="0" w:color="auto"/>
              <w:right w:val="single" w:sz="4" w:space="0" w:color="auto"/>
            </w:tcBorders>
            <w:shd w:val="clear" w:color="auto" w:fill="auto"/>
            <w:noWrap/>
            <w:vAlign w:val="bottom"/>
            <w:hideMark/>
          </w:tcPr>
          <w:p w14:paraId="0F90D4AD" w14:textId="77777777" w:rsidR="001C546E" w:rsidRPr="009431E2" w:rsidRDefault="001C546E" w:rsidP="001C546E">
            <w:pPr>
              <w:rPr>
                <w:rFonts w:cstheme="majorHAnsi"/>
                <w:color w:val="000000"/>
                <w:szCs w:val="22"/>
              </w:rPr>
            </w:pPr>
            <w:r w:rsidRPr="009431E2">
              <w:rPr>
                <w:rFonts w:cstheme="majorHAnsi"/>
                <w:color w:val="000000"/>
                <w:szCs w:val="22"/>
              </w:rPr>
              <w:t>Göteborg</w:t>
            </w:r>
          </w:p>
        </w:tc>
      </w:tr>
      <w:tr w:rsidR="001C546E" w:rsidRPr="001C546E" w14:paraId="07DD07D6" w14:textId="77777777" w:rsidTr="001C546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42D4090" w14:textId="77777777" w:rsidR="001C546E" w:rsidRPr="009431E2" w:rsidRDefault="001C546E" w:rsidP="001C546E">
            <w:pPr>
              <w:rPr>
                <w:rFonts w:cstheme="majorHAnsi"/>
                <w:color w:val="000000"/>
                <w:szCs w:val="22"/>
              </w:rPr>
            </w:pPr>
            <w:r w:rsidRPr="009431E2">
              <w:rPr>
                <w:rFonts w:cstheme="majorHAnsi"/>
                <w:color w:val="000000"/>
                <w:szCs w:val="22"/>
              </w:rPr>
              <w:t>Åsa Aringskog</w:t>
            </w:r>
          </w:p>
        </w:tc>
        <w:tc>
          <w:tcPr>
            <w:tcW w:w="4280" w:type="dxa"/>
            <w:tcBorders>
              <w:top w:val="nil"/>
              <w:left w:val="nil"/>
              <w:bottom w:val="single" w:sz="4" w:space="0" w:color="auto"/>
              <w:right w:val="single" w:sz="4" w:space="0" w:color="auto"/>
            </w:tcBorders>
            <w:shd w:val="clear" w:color="auto" w:fill="auto"/>
            <w:noWrap/>
            <w:vAlign w:val="bottom"/>
            <w:hideMark/>
          </w:tcPr>
          <w:p w14:paraId="5712841E" w14:textId="77777777" w:rsidR="001C546E" w:rsidRPr="009431E2" w:rsidRDefault="001C546E" w:rsidP="001C546E">
            <w:pPr>
              <w:rPr>
                <w:rFonts w:cstheme="majorHAnsi"/>
                <w:color w:val="000000"/>
                <w:szCs w:val="22"/>
              </w:rPr>
            </w:pPr>
            <w:r w:rsidRPr="009431E2">
              <w:rPr>
                <w:rFonts w:cstheme="majorHAnsi"/>
                <w:color w:val="000000"/>
                <w:szCs w:val="22"/>
              </w:rPr>
              <w:t>Patientkoordinator på Tx</w:t>
            </w:r>
          </w:p>
        </w:tc>
        <w:tc>
          <w:tcPr>
            <w:tcW w:w="1220" w:type="dxa"/>
            <w:tcBorders>
              <w:top w:val="nil"/>
              <w:left w:val="nil"/>
              <w:bottom w:val="single" w:sz="4" w:space="0" w:color="auto"/>
              <w:right w:val="single" w:sz="4" w:space="0" w:color="auto"/>
            </w:tcBorders>
            <w:shd w:val="clear" w:color="auto" w:fill="auto"/>
            <w:noWrap/>
            <w:vAlign w:val="bottom"/>
            <w:hideMark/>
          </w:tcPr>
          <w:p w14:paraId="7C634863" w14:textId="77777777" w:rsidR="001C546E" w:rsidRPr="009431E2" w:rsidRDefault="001C546E" w:rsidP="001C546E">
            <w:pPr>
              <w:rPr>
                <w:rFonts w:cstheme="majorHAnsi"/>
                <w:color w:val="000000"/>
                <w:szCs w:val="22"/>
              </w:rPr>
            </w:pPr>
            <w:r w:rsidRPr="009431E2">
              <w:rPr>
                <w:rFonts w:cstheme="majorHAnsi"/>
                <w:color w:val="000000"/>
                <w:szCs w:val="22"/>
              </w:rPr>
              <w:t>Uppsala</w:t>
            </w:r>
          </w:p>
        </w:tc>
      </w:tr>
    </w:tbl>
    <w:p w14:paraId="657DDC76" w14:textId="77777777" w:rsidR="001C546E" w:rsidRPr="001C546E" w:rsidRDefault="001C546E" w:rsidP="001C546E"/>
    <w:sectPr w:rsidR="001C546E" w:rsidRPr="001C546E" w:rsidSect="002014DF">
      <w:endnotePr>
        <w:numFmt w:val="decimal"/>
      </w:endnotePr>
      <w:type w:val="continuous"/>
      <w:pgSz w:w="11900" w:h="16840"/>
      <w:pgMar w:top="720" w:right="1134" w:bottom="72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43FC2" w14:textId="77777777" w:rsidR="0030415C" w:rsidRDefault="0030415C" w:rsidP="00926147">
      <w:r>
        <w:separator/>
      </w:r>
    </w:p>
  </w:endnote>
  <w:endnote w:type="continuationSeparator" w:id="0">
    <w:p w14:paraId="50B002ED" w14:textId="77777777" w:rsidR="0030415C" w:rsidRDefault="0030415C" w:rsidP="00926147">
      <w:r>
        <w:continuationSeparator/>
      </w:r>
    </w:p>
  </w:endnote>
  <w:endnote w:type="continuationNotice" w:id="1">
    <w:p w14:paraId="74923477" w14:textId="77777777" w:rsidR="0030415C" w:rsidRDefault="0030415C"/>
  </w:endnote>
  <w:endnote w:id="2">
    <w:p w14:paraId="6B0B1B4B" w14:textId="4507A86C" w:rsidR="00AB091D" w:rsidRPr="00AB091D" w:rsidRDefault="00AB091D">
      <w:pPr>
        <w:pStyle w:val="Slutnotstext"/>
        <w:rPr>
          <w:lang w:val="en-US"/>
        </w:rPr>
      </w:pPr>
      <w:r>
        <w:rPr>
          <w:rStyle w:val="Slutnotsreferens"/>
        </w:rPr>
        <w:endnoteRef/>
      </w:r>
      <w:r w:rsidRPr="00AB091D">
        <w:rPr>
          <w:lang w:val="en-US"/>
        </w:rPr>
        <w:t xml:space="preserve"> https://www.vardhandboken.se/arbetssatt-och-ansvar/bemotande-i-vard-och-omsorg/bemotande-i-vard-och-omsorg-vardegrund/personcentrerad-vard/</w:t>
      </w:r>
    </w:p>
  </w:endnote>
  <w:endnote w:id="3">
    <w:p w14:paraId="151AFB8A" w14:textId="52C8C8F1" w:rsidR="00DC093D" w:rsidRPr="00AB750C" w:rsidRDefault="00DC093D" w:rsidP="00AB750C">
      <w:pPr>
        <w:rPr>
          <w:rFonts w:cstheme="majorHAnsi"/>
          <w:color w:val="auto"/>
          <w:sz w:val="20"/>
          <w:lang w:val="en-US"/>
        </w:rPr>
      </w:pPr>
      <w:r w:rsidRPr="00AB750C">
        <w:rPr>
          <w:rStyle w:val="Slutnotsreferens"/>
          <w:rFonts w:cstheme="majorHAnsi"/>
          <w:sz w:val="20"/>
        </w:rPr>
        <w:endnoteRef/>
      </w:r>
      <w:r w:rsidRPr="00AB750C">
        <w:rPr>
          <w:rFonts w:cstheme="majorHAnsi"/>
          <w:sz w:val="20"/>
          <w:lang w:val="en-US"/>
        </w:rPr>
        <w:t xml:space="preserve"> </w:t>
      </w:r>
      <w:r w:rsidRPr="00AB750C">
        <w:rPr>
          <w:rFonts w:cstheme="majorHAnsi"/>
          <w:color w:val="000000"/>
          <w:sz w:val="20"/>
          <w:shd w:val="clear" w:color="auto" w:fill="FFFFFF"/>
          <w:lang w:val="en-US"/>
        </w:rPr>
        <w:t>Haller MC, Kainz A, Baer H, Oberbauer R. </w:t>
      </w:r>
      <w:r w:rsidRPr="00AB750C">
        <w:rPr>
          <w:rFonts w:cstheme="majorHAnsi"/>
          <w:color w:val="000000"/>
          <w:sz w:val="20"/>
          <w:lang w:val="en-US"/>
        </w:rPr>
        <w:t>Dialysis vintage and outcomes after kidney transplantation: a retrospective cohort study</w:t>
      </w:r>
      <w:r w:rsidRPr="00AB750C">
        <w:rPr>
          <w:rFonts w:cstheme="majorHAnsi"/>
          <w:color w:val="000000"/>
          <w:sz w:val="20"/>
          <w:shd w:val="clear" w:color="auto" w:fill="FFFFFF"/>
          <w:lang w:val="en-US"/>
        </w:rPr>
        <w:t>. </w:t>
      </w:r>
      <w:r w:rsidRPr="00AB750C">
        <w:rPr>
          <w:rFonts w:cstheme="majorHAnsi"/>
          <w:i/>
          <w:iCs/>
          <w:color w:val="000000"/>
          <w:sz w:val="20"/>
          <w:lang w:val="en-US"/>
        </w:rPr>
        <w:t>Clin J Am Soc Nephrol</w:t>
      </w:r>
      <w:r w:rsidRPr="00AB750C">
        <w:rPr>
          <w:rFonts w:cstheme="majorHAnsi"/>
          <w:color w:val="000000"/>
          <w:sz w:val="20"/>
          <w:shd w:val="clear" w:color="auto" w:fill="FFFFFF"/>
          <w:lang w:val="en-US"/>
        </w:rPr>
        <w:t> 2017; </w:t>
      </w:r>
      <w:r w:rsidRPr="00AB750C">
        <w:rPr>
          <w:rFonts w:cstheme="majorHAnsi"/>
          <w:color w:val="000000"/>
          <w:sz w:val="20"/>
          <w:lang w:val="en-US"/>
        </w:rPr>
        <w:t>12</w:t>
      </w:r>
      <w:r w:rsidRPr="00AB750C">
        <w:rPr>
          <w:rFonts w:cstheme="majorHAnsi"/>
          <w:color w:val="000000"/>
          <w:sz w:val="20"/>
          <w:shd w:val="clear" w:color="auto" w:fill="FFFFFF"/>
          <w:lang w:val="en-US"/>
        </w:rPr>
        <w:t>: 122</w:t>
      </w:r>
    </w:p>
  </w:endnote>
  <w:endnote w:id="4">
    <w:p w14:paraId="1BD32BB7" w14:textId="423E54B9" w:rsidR="00DC093D" w:rsidRPr="00AB750C" w:rsidRDefault="00DC093D" w:rsidP="001A7A0E">
      <w:pPr>
        <w:rPr>
          <w:rFonts w:cstheme="majorHAnsi"/>
          <w:bCs/>
          <w:sz w:val="20"/>
          <w:lang w:val="en-US"/>
        </w:rPr>
      </w:pPr>
      <w:r w:rsidRPr="00AB750C">
        <w:rPr>
          <w:rStyle w:val="Slutnotsreferens"/>
          <w:rFonts w:cstheme="majorHAnsi"/>
          <w:sz w:val="20"/>
        </w:rPr>
        <w:endnoteRef/>
      </w:r>
      <w:r w:rsidRPr="00AB750C">
        <w:rPr>
          <w:rFonts w:cstheme="majorHAnsi"/>
          <w:sz w:val="20"/>
          <w:lang w:val="en-US"/>
        </w:rPr>
        <w:t xml:space="preserve"> Haller</w:t>
      </w:r>
      <w:r w:rsidR="0042012C">
        <w:rPr>
          <w:rFonts w:cstheme="majorHAnsi"/>
          <w:sz w:val="20"/>
          <w:lang w:val="en-US"/>
        </w:rPr>
        <w:t xml:space="preserve"> et al</w:t>
      </w:r>
      <w:r w:rsidRPr="00AB750C">
        <w:rPr>
          <w:rFonts w:cstheme="majorHAnsi"/>
          <w:sz w:val="20"/>
          <w:lang w:val="en-US"/>
        </w:rPr>
        <w:t xml:space="preserve"> </w:t>
      </w:r>
      <w:r w:rsidRPr="00AB750C">
        <w:rPr>
          <w:rFonts w:cstheme="majorHAnsi"/>
          <w:bCs/>
          <w:sz w:val="20"/>
          <w:lang w:val="en-US"/>
        </w:rPr>
        <w:t xml:space="preserve">Predicting donor, recipient and graft survival in living donor kidney transplantation to inform pretransplant counselling: the donor and recipient linked iPREDICTLIVING tool-a retrospective study </w:t>
      </w:r>
      <w:r w:rsidRPr="00AB750C">
        <w:rPr>
          <w:rFonts w:cstheme="majorHAnsi"/>
          <w:i/>
          <w:sz w:val="20"/>
          <w:lang w:val="en-US"/>
        </w:rPr>
        <w:t>Transpl Int</w:t>
      </w:r>
      <w:r w:rsidRPr="00AB750C">
        <w:rPr>
          <w:rFonts w:cstheme="majorHAnsi"/>
          <w:sz w:val="20"/>
          <w:lang w:val="en-US"/>
        </w:rPr>
        <w:t xml:space="preserve"> 2020 Jul;33(7):729-739</w:t>
      </w:r>
    </w:p>
    <w:p w14:paraId="371934C2" w14:textId="6ACE4B4E" w:rsidR="00DC093D" w:rsidRPr="001A7A0E" w:rsidRDefault="00DC093D">
      <w:pPr>
        <w:pStyle w:val="Slutnotstext"/>
        <w:rPr>
          <w:lang w:val="en-US"/>
        </w:rPr>
      </w:pPr>
    </w:p>
  </w:endnote>
  <w:endnote w:id="5">
    <w:p w14:paraId="5509847B" w14:textId="2A83E4B3" w:rsidR="00DC093D" w:rsidRPr="000209DD" w:rsidRDefault="00DC093D" w:rsidP="008A7DF7">
      <w:pPr>
        <w:rPr>
          <w:rFonts w:ascii="Times New Roman" w:hAnsi="Times New Roman"/>
          <w:color w:val="auto"/>
          <w:sz w:val="24"/>
          <w:szCs w:val="24"/>
          <w:lang w:val="en-GB"/>
        </w:rPr>
      </w:pPr>
      <w:r>
        <w:rPr>
          <w:rStyle w:val="Slutnotsreferens"/>
        </w:rPr>
        <w:endnoteRef/>
      </w:r>
      <w:r w:rsidRPr="000209DD">
        <w:rPr>
          <w:lang w:val="en-GB"/>
        </w:rPr>
        <w:t xml:space="preserve"> </w:t>
      </w:r>
      <w:r w:rsidRPr="000209DD">
        <w:rPr>
          <w:rFonts w:cstheme="majorHAnsi"/>
          <w:color w:val="auto"/>
          <w:sz w:val="20"/>
          <w:lang w:val="en-GB"/>
        </w:rPr>
        <w:t>Socialutskottets betänkande 1996/97:SoU14</w:t>
      </w:r>
    </w:p>
  </w:endnote>
  <w:endnote w:id="6">
    <w:p w14:paraId="2CB8E93D" w14:textId="57C8AE4B" w:rsidR="0074188A" w:rsidRPr="0074188A" w:rsidRDefault="0074188A">
      <w:pPr>
        <w:pStyle w:val="Slutnotstext"/>
        <w:rPr>
          <w:lang w:val="en-GB"/>
        </w:rPr>
      </w:pPr>
      <w:r>
        <w:rPr>
          <w:rStyle w:val="Slutnotsreferens"/>
        </w:rPr>
        <w:endnoteRef/>
      </w:r>
      <w:r w:rsidRPr="0074188A">
        <w:rPr>
          <w:lang w:val="en-GB"/>
        </w:rPr>
        <w:t xml:space="preserve"> </w:t>
      </w:r>
      <w:r>
        <w:rPr>
          <w:lang w:val="en-GB"/>
        </w:rPr>
        <w:t>KDIGO Clinical Practice Guideline on the evaluation and care of living kidney donors. Lentine et al Transplantation 2017;101 (8S Suppl 1):S1-S109</w:t>
      </w:r>
    </w:p>
  </w:endnote>
  <w:endnote w:id="7">
    <w:p w14:paraId="4ADE4003" w14:textId="75F588CF" w:rsidR="0074188A" w:rsidRPr="0074188A" w:rsidRDefault="0074188A">
      <w:pPr>
        <w:pStyle w:val="Slutnotstext"/>
        <w:rPr>
          <w:lang w:val="en-GB"/>
        </w:rPr>
      </w:pPr>
      <w:r>
        <w:rPr>
          <w:rStyle w:val="Slutnotsreferens"/>
        </w:rPr>
        <w:endnoteRef/>
      </w:r>
      <w:r w:rsidRPr="0074188A">
        <w:rPr>
          <w:lang w:val="en-GB"/>
        </w:rPr>
        <w:t xml:space="preserve"> </w:t>
      </w:r>
      <w:r>
        <w:rPr>
          <w:lang w:val="en-GB"/>
        </w:rPr>
        <w:t>Abramowicz et al European Renal Best Practice Guideline on kidney donor and recipient evaluation and perioperative care. Nephrol Dial Transplant 2015;30:1790</w:t>
      </w:r>
    </w:p>
  </w:endnote>
  <w:endnote w:id="8">
    <w:p w14:paraId="23AFBD70" w14:textId="7D613314" w:rsidR="009117C8" w:rsidRPr="009117C8" w:rsidRDefault="009117C8">
      <w:pPr>
        <w:pStyle w:val="Slutnotstext"/>
        <w:rPr>
          <w:lang w:val="en-GB"/>
        </w:rPr>
      </w:pPr>
      <w:r>
        <w:rPr>
          <w:rStyle w:val="Slutnotsreferens"/>
        </w:rPr>
        <w:endnoteRef/>
      </w:r>
      <w:r w:rsidRPr="009117C8">
        <w:rPr>
          <w:lang w:val="en-GB"/>
        </w:rPr>
        <w:t xml:space="preserve"> </w:t>
      </w:r>
      <w:hyperlink r:id="rId1" w:history="1">
        <w:r w:rsidRPr="009117C8">
          <w:rPr>
            <w:rStyle w:val="Hyperlnk"/>
            <w:lang w:val="en-GB"/>
          </w:rPr>
          <w:t>EDQM - European Directorate for the Quality of Medicines |</w:t>
        </w:r>
      </w:hyperlink>
    </w:p>
  </w:endnote>
  <w:endnote w:id="9">
    <w:p w14:paraId="64D07F78" w14:textId="2BD1CAE9" w:rsidR="009117C8" w:rsidRPr="009117C8" w:rsidRDefault="009117C8">
      <w:pPr>
        <w:pStyle w:val="Slutnotstext"/>
        <w:rPr>
          <w:lang w:val="en-GB"/>
        </w:rPr>
      </w:pPr>
      <w:r>
        <w:rPr>
          <w:rStyle w:val="Slutnotsreferens"/>
        </w:rPr>
        <w:endnoteRef/>
      </w:r>
      <w:r w:rsidRPr="009117C8">
        <w:rPr>
          <w:lang w:val="en-GB"/>
        </w:rPr>
        <w:t xml:space="preserve"> </w:t>
      </w:r>
      <w:hyperlink r:id="rId2" w:history="1">
        <w:r w:rsidRPr="009117C8">
          <w:rPr>
            <w:rStyle w:val="Hyperlnk"/>
            <w:lang w:val="en-GB"/>
          </w:rPr>
          <w:t>OPTN: Organ Procurement and Transplantation Network - OPTN (hrsa.gov)</w:t>
        </w:r>
      </w:hyperlink>
    </w:p>
  </w:endnote>
  <w:endnote w:id="10">
    <w:p w14:paraId="48195762" w14:textId="076ECBB3" w:rsidR="00632C75" w:rsidRPr="00632C75" w:rsidRDefault="00632C75">
      <w:pPr>
        <w:pStyle w:val="Slutnotstext"/>
        <w:rPr>
          <w:lang w:val="en-GB"/>
        </w:rPr>
      </w:pPr>
      <w:r>
        <w:rPr>
          <w:rStyle w:val="Slutnotsreferens"/>
        </w:rPr>
        <w:endnoteRef/>
      </w:r>
      <w:r w:rsidRPr="00632C75">
        <w:rPr>
          <w:lang w:val="en-GB"/>
        </w:rPr>
        <w:t xml:space="preserve"> </w:t>
      </w:r>
      <w:r>
        <w:rPr>
          <w:lang w:val="en-GB"/>
        </w:rPr>
        <w:t>Fehrman-Ekholm Kidney Donors Live Longer Transplantation 1997;64(7):976-978</w:t>
      </w:r>
    </w:p>
  </w:endnote>
  <w:endnote w:id="11">
    <w:p w14:paraId="20D7AF8D" w14:textId="535BE50B" w:rsidR="00632C75" w:rsidRPr="00632C75" w:rsidRDefault="00632C75">
      <w:pPr>
        <w:pStyle w:val="Slutnotstext"/>
        <w:rPr>
          <w:lang w:val="en-GB"/>
        </w:rPr>
      </w:pPr>
      <w:r>
        <w:rPr>
          <w:rStyle w:val="Slutnotsreferens"/>
        </w:rPr>
        <w:endnoteRef/>
      </w:r>
      <w:r w:rsidRPr="00632C75">
        <w:rPr>
          <w:lang w:val="en-GB"/>
        </w:rPr>
        <w:t xml:space="preserve"> </w:t>
      </w:r>
      <w:r>
        <w:rPr>
          <w:lang w:val="en-GB"/>
        </w:rPr>
        <w:t>Mjöen Long-term risks for kidney donors Kidney Int 2014;86:162-167</w:t>
      </w:r>
    </w:p>
  </w:endnote>
  <w:endnote w:id="12">
    <w:p w14:paraId="6EC4BF78" w14:textId="5B300D0E" w:rsidR="00BA756C" w:rsidRPr="00BA756C" w:rsidRDefault="00BA756C">
      <w:pPr>
        <w:pStyle w:val="Slutnotstext"/>
        <w:rPr>
          <w:lang w:val="en-US"/>
        </w:rPr>
      </w:pPr>
      <w:r>
        <w:rPr>
          <w:rStyle w:val="Slutnotsreferens"/>
        </w:rPr>
        <w:endnoteRef/>
      </w:r>
      <w:r w:rsidRPr="00BA756C">
        <w:rPr>
          <w:lang w:val="en-US"/>
        </w:rPr>
        <w:t xml:space="preserve"> </w:t>
      </w:r>
      <w:hyperlink r:id="rId3" w:history="1">
        <w:r w:rsidRPr="00DA5892">
          <w:rPr>
            <w:rStyle w:val="Hyperlnk"/>
            <w:lang w:val="en-US"/>
          </w:rPr>
          <w:t>https://www.stralsakerhetsmyndigheten.se/omraden/stralning-i-varden/om-stralning-i-varden/patientdoser-vid-rontgen/</w:t>
        </w:r>
      </w:hyperlink>
      <w:r>
        <w:rPr>
          <w:lang w:val="en-US"/>
        </w:rPr>
        <w:t xml:space="preserve"> </w:t>
      </w:r>
    </w:p>
  </w:endnote>
  <w:endnote w:id="13">
    <w:p w14:paraId="51C7718E" w14:textId="77777777" w:rsidR="00337ED8" w:rsidRPr="001B04F5" w:rsidRDefault="00337ED8" w:rsidP="00337ED8">
      <w:pPr>
        <w:pStyle w:val="Slutnotstext"/>
        <w:rPr>
          <w:lang w:val="en-US"/>
        </w:rPr>
      </w:pPr>
      <w:r>
        <w:rPr>
          <w:rStyle w:val="Slutnotsreferens"/>
        </w:rPr>
        <w:endnoteRef/>
      </w:r>
      <w:r w:rsidRPr="001B04F5">
        <w:rPr>
          <w:lang w:val="en-US"/>
        </w:rPr>
        <w:t xml:space="preserve"> </w:t>
      </w:r>
      <w:r>
        <w:rPr>
          <w:lang w:val="en-US"/>
        </w:rPr>
        <w:t>Lentine et al Risks and outcomes of living donation Adv Chronic Kidney Dis 2012;19(4)-220-228</w:t>
      </w:r>
    </w:p>
  </w:endnote>
  <w:endnote w:id="14">
    <w:p w14:paraId="533F7065" w14:textId="77777777" w:rsidR="00891E5C" w:rsidRPr="00502DAF" w:rsidRDefault="00891E5C" w:rsidP="00891E5C">
      <w:pPr>
        <w:pStyle w:val="Slutnotstext"/>
        <w:rPr>
          <w:lang w:val="en-GB"/>
        </w:rPr>
      </w:pPr>
      <w:r>
        <w:rPr>
          <w:rStyle w:val="Slutnotsreferens"/>
        </w:rPr>
        <w:endnoteRef/>
      </w:r>
      <w:r w:rsidRPr="00502DAF">
        <w:rPr>
          <w:lang w:val="en-GB"/>
        </w:rPr>
        <w:t xml:space="preserve"> </w:t>
      </w:r>
      <w:r>
        <w:rPr>
          <w:lang w:val="en-GB"/>
        </w:rPr>
        <w:t>Segev Perioperative mortality and long-term survival following live kidney donation JAMA 2010;303:959</w:t>
      </w:r>
    </w:p>
  </w:endnote>
  <w:endnote w:id="15">
    <w:p w14:paraId="64C05DEC" w14:textId="77777777" w:rsidR="00EE0163" w:rsidRPr="00E85FBC" w:rsidRDefault="00EE0163" w:rsidP="00EE0163">
      <w:pPr>
        <w:pStyle w:val="Slutnotstext"/>
        <w:rPr>
          <w:lang w:val="en-US"/>
        </w:rPr>
      </w:pPr>
      <w:r>
        <w:rPr>
          <w:rStyle w:val="Slutnotsreferens"/>
        </w:rPr>
        <w:endnoteRef/>
      </w:r>
      <w:r w:rsidRPr="00E85FBC">
        <w:rPr>
          <w:lang w:val="en-US"/>
        </w:rPr>
        <w:t xml:space="preserve"> </w:t>
      </w:r>
      <w:r>
        <w:rPr>
          <w:lang w:val="en-US"/>
        </w:rPr>
        <w:t>Keffee et al Mid- and Long-term Health risks in Living Kidney Donors: A systematic Review and Meta-analysis Ann Intern Med 2018;168(4):276-284</w:t>
      </w:r>
    </w:p>
  </w:endnote>
  <w:endnote w:id="16">
    <w:p w14:paraId="2CA57A84" w14:textId="51F8C512" w:rsidR="00A42B23" w:rsidRPr="00A42B23" w:rsidRDefault="00A42B23">
      <w:pPr>
        <w:pStyle w:val="Slutnotstext"/>
        <w:rPr>
          <w:lang w:val="en-GB"/>
        </w:rPr>
      </w:pPr>
      <w:r>
        <w:rPr>
          <w:rStyle w:val="Slutnotsreferens"/>
        </w:rPr>
        <w:endnoteRef/>
      </w:r>
      <w:r w:rsidRPr="00A42B23">
        <w:rPr>
          <w:lang w:val="en-GB"/>
        </w:rPr>
        <w:t xml:space="preserve"> </w:t>
      </w:r>
      <w:r>
        <w:rPr>
          <w:lang w:val="en-GB"/>
        </w:rPr>
        <w:t xml:space="preserve">Mjoen Long-term risks for kidney donors. </w:t>
      </w:r>
      <w:r w:rsidR="00F652A5">
        <w:rPr>
          <w:lang w:val="en-GB"/>
        </w:rPr>
        <w:t>Kidney Int 2014;86(1):162-167</w:t>
      </w:r>
    </w:p>
  </w:endnote>
  <w:endnote w:id="17">
    <w:p w14:paraId="0984EF3A" w14:textId="1D0803BC" w:rsidR="00FB39F6" w:rsidRPr="00FB39F6" w:rsidRDefault="00FB39F6">
      <w:pPr>
        <w:pStyle w:val="Slutnotstext"/>
        <w:rPr>
          <w:lang w:val="en-GB"/>
        </w:rPr>
      </w:pPr>
      <w:r>
        <w:rPr>
          <w:rStyle w:val="Slutnotsreferens"/>
        </w:rPr>
        <w:endnoteRef/>
      </w:r>
      <w:r w:rsidRPr="00FB39F6">
        <w:rPr>
          <w:lang w:val="en-GB"/>
        </w:rPr>
        <w:t xml:space="preserve"> </w:t>
      </w:r>
      <w:r>
        <w:rPr>
          <w:lang w:val="en-GB"/>
        </w:rPr>
        <w:t>Matas Increased ESRD and mortality risk for live kidney donors? Nat Rev Nephrol 2014;10:130-</w:t>
      </w:r>
    </w:p>
  </w:endnote>
  <w:endnote w:id="18">
    <w:p w14:paraId="3237D752" w14:textId="57B03D61" w:rsidR="00203489" w:rsidRPr="00203489" w:rsidRDefault="00203489">
      <w:pPr>
        <w:pStyle w:val="Slutnotstext"/>
        <w:rPr>
          <w:lang w:val="en-GB"/>
        </w:rPr>
      </w:pPr>
      <w:r>
        <w:rPr>
          <w:rStyle w:val="Slutnotsreferens"/>
        </w:rPr>
        <w:endnoteRef/>
      </w:r>
      <w:r w:rsidRPr="00203489">
        <w:rPr>
          <w:lang w:val="en-GB"/>
        </w:rPr>
        <w:t xml:space="preserve"> </w:t>
      </w:r>
      <w:r>
        <w:rPr>
          <w:lang w:val="en-GB"/>
        </w:rPr>
        <w:t>Boudvil Meta analysis: risk for hypertension in living kidney donors.</w:t>
      </w:r>
    </w:p>
  </w:endnote>
  <w:endnote w:id="19">
    <w:p w14:paraId="5B4C2CFA" w14:textId="5E60C74B" w:rsidR="0070792D" w:rsidRPr="0070792D" w:rsidRDefault="0070792D">
      <w:pPr>
        <w:pStyle w:val="Slutnotstext"/>
        <w:rPr>
          <w:lang w:val="en-GB"/>
        </w:rPr>
      </w:pPr>
      <w:r>
        <w:rPr>
          <w:rStyle w:val="Slutnotsreferens"/>
        </w:rPr>
        <w:endnoteRef/>
      </w:r>
      <w:r w:rsidRPr="0070792D">
        <w:rPr>
          <w:lang w:val="en-GB"/>
        </w:rPr>
        <w:t xml:space="preserve"> </w:t>
      </w:r>
      <w:r>
        <w:rPr>
          <w:lang w:val="en-GB"/>
        </w:rPr>
        <w:t>Garg Gestational hypertension and preeclampsia in living kidney donors N Engl J med 2015;372(2):124-133</w:t>
      </w:r>
    </w:p>
  </w:endnote>
  <w:endnote w:id="20">
    <w:p w14:paraId="3CBB5803" w14:textId="2FDCE162" w:rsidR="007D0C6A" w:rsidRPr="007D0C6A" w:rsidRDefault="007D0C6A">
      <w:pPr>
        <w:pStyle w:val="Slutnotstext"/>
        <w:rPr>
          <w:lang w:val="en-GB"/>
        </w:rPr>
      </w:pPr>
      <w:r>
        <w:rPr>
          <w:rStyle w:val="Slutnotsreferens"/>
        </w:rPr>
        <w:endnoteRef/>
      </w:r>
      <w:r w:rsidRPr="007D0C6A">
        <w:rPr>
          <w:lang w:val="en-GB"/>
        </w:rPr>
        <w:t xml:space="preserve"> </w:t>
      </w:r>
      <w:r>
        <w:rPr>
          <w:lang w:val="en-GB"/>
        </w:rPr>
        <w:t>Lam Gout after living kidney donation: a matched cohort study Am J Kidney Dis 2015; 65:925-</w:t>
      </w:r>
    </w:p>
  </w:endnote>
  <w:endnote w:id="21">
    <w:p w14:paraId="7A581EFE" w14:textId="390939B6" w:rsidR="00364A7F" w:rsidRPr="00364A7F" w:rsidRDefault="00364A7F">
      <w:pPr>
        <w:pStyle w:val="Slutnotstext"/>
        <w:rPr>
          <w:lang w:val="en-GB"/>
        </w:rPr>
      </w:pPr>
      <w:r>
        <w:rPr>
          <w:rStyle w:val="Slutnotsreferens"/>
        </w:rPr>
        <w:endnoteRef/>
      </w:r>
      <w:r w:rsidRPr="00364A7F">
        <w:rPr>
          <w:lang w:val="en-GB"/>
        </w:rPr>
        <w:t xml:space="preserve"> </w:t>
      </w:r>
      <w:r>
        <w:rPr>
          <w:lang w:val="en-GB"/>
        </w:rPr>
        <w:t>Garg Fracture risk in living kidney donation: a matched cohort study Am J Kidney Dis 2012;59:770-</w:t>
      </w:r>
    </w:p>
  </w:endnote>
  <w:endnote w:id="22">
    <w:p w14:paraId="2EA65F8E" w14:textId="7764A2CB" w:rsidR="0095633D" w:rsidRPr="0095633D" w:rsidRDefault="0095633D">
      <w:pPr>
        <w:pStyle w:val="Slutnotstext"/>
        <w:rPr>
          <w:lang w:val="en-GB"/>
        </w:rPr>
      </w:pPr>
      <w:r>
        <w:rPr>
          <w:rStyle w:val="Slutnotsreferens"/>
        </w:rPr>
        <w:endnoteRef/>
      </w:r>
      <w:r w:rsidRPr="0095633D">
        <w:rPr>
          <w:lang w:val="en-GB"/>
        </w:rPr>
        <w:t xml:space="preserve"> </w:t>
      </w:r>
      <w:r>
        <w:rPr>
          <w:lang w:val="en-GB"/>
        </w:rPr>
        <w:t>Fleishman Patterns and predictors of fatigue following living donor nephrectomy: Findings from the KDOC Study Am J Transpl 2020;20:181-</w:t>
      </w:r>
    </w:p>
  </w:endnote>
  <w:endnote w:id="23">
    <w:p w14:paraId="78D8B506" w14:textId="4C7648B7" w:rsidR="00001B17" w:rsidRPr="00001B17" w:rsidRDefault="00001B17">
      <w:pPr>
        <w:pStyle w:val="Slutnotstext"/>
        <w:rPr>
          <w:lang w:val="en-GB"/>
        </w:rPr>
      </w:pPr>
      <w:r>
        <w:rPr>
          <w:rStyle w:val="Slutnotsreferens"/>
        </w:rPr>
        <w:endnoteRef/>
      </w:r>
      <w:r w:rsidRPr="00001B17">
        <w:rPr>
          <w:lang w:val="en-GB"/>
        </w:rPr>
        <w:t xml:space="preserve"> </w:t>
      </w:r>
      <w:r>
        <w:rPr>
          <w:lang w:val="en-GB"/>
        </w:rPr>
        <w:t>von Zur-Mühlen Single-centre long-term follow-up of live kidney donors demonstrates preserved kidney function but the necessity of a structural lifelong follo</w:t>
      </w:r>
      <w:r w:rsidR="00D50068">
        <w:rPr>
          <w:lang w:val="en-GB"/>
        </w:rPr>
        <w:t>w</w:t>
      </w:r>
      <w:r>
        <w:rPr>
          <w:lang w:val="en-GB"/>
        </w:rPr>
        <w:t>-up Upsala J of Medical Sciences 2014;119:236-241</w:t>
      </w:r>
    </w:p>
  </w:endnote>
  <w:endnote w:id="24">
    <w:p w14:paraId="24D3FF76" w14:textId="7CF64048" w:rsidR="00DC093D" w:rsidRPr="008A7DF7" w:rsidRDefault="00DC093D">
      <w:pPr>
        <w:pStyle w:val="Slutnotstext"/>
        <w:rPr>
          <w:lang w:val="en-US"/>
        </w:rPr>
      </w:pPr>
      <w:r>
        <w:rPr>
          <w:rStyle w:val="Slutnotsreferens"/>
        </w:rPr>
        <w:endnoteRef/>
      </w:r>
      <w:r w:rsidRPr="008A7DF7">
        <w:rPr>
          <w:lang w:val="en-US"/>
        </w:rPr>
        <w:t xml:space="preserve"> </w:t>
      </w:r>
      <w:hyperlink r:id="rId4" w:history="1">
        <w:r w:rsidRPr="00A03D02">
          <w:rPr>
            <w:rStyle w:val="Hyperlnk"/>
            <w:lang w:val="en-US"/>
          </w:rPr>
          <w:t>https://www.forsakringskassan.se/halso-och-sjukvarden/funktionsnedsattning/utlatande-for-sarskilt-hogriskskydd</w:t>
        </w:r>
      </w:hyperlink>
      <w:r>
        <w:rPr>
          <w:lang w:val="en-US"/>
        </w:rPr>
        <w:t xml:space="preserve"> </w:t>
      </w:r>
    </w:p>
  </w:endnote>
  <w:endnote w:id="25">
    <w:p w14:paraId="25B618EA" w14:textId="77777777" w:rsidR="00DC093D" w:rsidRDefault="00DC093D" w:rsidP="00C8659B">
      <w:pPr>
        <w:pStyle w:val="Slutnotstext"/>
        <w:rPr>
          <w:lang w:val="en-US"/>
        </w:rPr>
      </w:pPr>
      <w:r>
        <w:rPr>
          <w:rStyle w:val="Slutnotsreferens"/>
        </w:rPr>
        <w:endnoteRef/>
      </w:r>
      <w:r w:rsidRPr="00EE1CE1">
        <w:rPr>
          <w:lang w:val="en-US"/>
        </w:rPr>
        <w:t xml:space="preserve"> </w:t>
      </w:r>
      <w:r>
        <w:rPr>
          <w:lang w:val="en-US"/>
        </w:rPr>
        <w:t>Lentine et al KDIGO Clinical Practice Guideline on the Evaluation and care of Living Kidney Donors Transplantation 2017;101(8s):S1-S109</w:t>
      </w:r>
    </w:p>
    <w:p w14:paraId="08BAD645" w14:textId="77777777" w:rsidR="00DC093D" w:rsidRPr="00EE1CE1" w:rsidRDefault="00DC093D" w:rsidP="00C8659B">
      <w:pPr>
        <w:pStyle w:val="Slutnotstext"/>
        <w:rPr>
          <w:lang w:val="en-US"/>
        </w:rPr>
      </w:pPr>
    </w:p>
  </w:endnote>
  <w:endnote w:id="26">
    <w:p w14:paraId="17B025A1" w14:textId="27DCDFDA" w:rsidR="009D11FE" w:rsidRPr="009D11FE" w:rsidRDefault="009D11FE">
      <w:pPr>
        <w:pStyle w:val="Slutnotstext"/>
        <w:rPr>
          <w:lang w:val="en-GB"/>
        </w:rPr>
      </w:pPr>
      <w:r>
        <w:rPr>
          <w:rStyle w:val="Slutnotsreferens"/>
        </w:rPr>
        <w:endnoteRef/>
      </w:r>
      <w:r w:rsidRPr="009D11FE">
        <w:rPr>
          <w:lang w:val="en-GB"/>
        </w:rPr>
        <w:t xml:space="preserve"> </w:t>
      </w:r>
      <w:r>
        <w:rPr>
          <w:lang w:val="en-GB"/>
        </w:rPr>
        <w:t>Lentine et al KDIGO Clinical Practice Guideline on the Evaluation and care of Living Kidney Donors Transplantation 2017;101:S7-S105</w:t>
      </w:r>
    </w:p>
  </w:endnote>
  <w:endnote w:id="27">
    <w:p w14:paraId="2BD9B79E" w14:textId="77777777" w:rsidR="00CA4B34" w:rsidRPr="00CA4B34" w:rsidRDefault="00CA4B34" w:rsidP="00CA4B34">
      <w:pPr>
        <w:pStyle w:val="Slutnotstext"/>
        <w:rPr>
          <w:lang w:val="en-GB"/>
        </w:rPr>
      </w:pPr>
      <w:r>
        <w:rPr>
          <w:rStyle w:val="Slutnotsreferens"/>
        </w:rPr>
        <w:endnoteRef/>
      </w:r>
      <w:r w:rsidRPr="00CA4B34">
        <w:rPr>
          <w:lang w:val="en-GB"/>
        </w:rPr>
        <w:t xml:space="preserve"> </w:t>
      </w:r>
      <w:r>
        <w:rPr>
          <w:lang w:val="en-GB"/>
        </w:rPr>
        <w:t>Mariat et al Assessment of pre-donation glomerular filtration rate: going back to basics Nephril Dial Transplant. 2022;37(3):430-437</w:t>
      </w:r>
    </w:p>
  </w:endnote>
  <w:endnote w:id="28">
    <w:p w14:paraId="5CA8C66E" w14:textId="0C1D6950" w:rsidR="008B0D84" w:rsidRPr="008B0D84" w:rsidRDefault="008B0D84">
      <w:pPr>
        <w:pStyle w:val="Slutnotstext"/>
        <w:rPr>
          <w:lang w:val="en-GB"/>
        </w:rPr>
      </w:pPr>
      <w:r>
        <w:rPr>
          <w:rStyle w:val="Slutnotsreferens"/>
        </w:rPr>
        <w:endnoteRef/>
      </w:r>
      <w:r w:rsidRPr="008B0D84">
        <w:rPr>
          <w:lang w:val="en-GB"/>
        </w:rPr>
        <w:t xml:space="preserve"> </w:t>
      </w:r>
      <w:r w:rsidR="00240DA4" w:rsidRPr="00DD4C4A">
        <w:rPr>
          <w:sz w:val="16"/>
          <w:szCs w:val="16"/>
          <w:lang w:val="en-GB"/>
        </w:rPr>
        <w:t>Frennby et al Determination of the relative glomerular filtration rate of each kidney in man. Comparison between iohexol CT and 99mTc-DTPA scintigraphy Acta radiol 1995;36:410-407</w:t>
      </w:r>
    </w:p>
  </w:endnote>
  <w:endnote w:id="29">
    <w:p w14:paraId="788856E8" w14:textId="5B259EA5" w:rsidR="00240DA4" w:rsidRPr="00240DA4" w:rsidRDefault="00240DA4">
      <w:pPr>
        <w:pStyle w:val="Slutnotstext"/>
        <w:rPr>
          <w:lang w:val="en-GB"/>
        </w:rPr>
      </w:pPr>
      <w:r>
        <w:rPr>
          <w:rStyle w:val="Slutnotsreferens"/>
        </w:rPr>
        <w:endnoteRef/>
      </w:r>
      <w:r w:rsidRPr="00240DA4">
        <w:rPr>
          <w:lang w:val="en-GB"/>
        </w:rPr>
        <w:t xml:space="preserve"> </w:t>
      </w:r>
      <w:r w:rsidRPr="00DD4C4A">
        <w:rPr>
          <w:sz w:val="16"/>
          <w:szCs w:val="16"/>
          <w:lang w:val="en-US"/>
        </w:rPr>
        <w:t xml:space="preserve">Frennby et al </w:t>
      </w:r>
      <w:r w:rsidRPr="00DD4C4A">
        <w:rPr>
          <w:bCs/>
          <w:sz w:val="16"/>
          <w:szCs w:val="16"/>
          <w:lang w:val="en-US"/>
        </w:rPr>
        <w:t xml:space="preserve">Use of spiral CT and the contrast medium iohexol to determine in one session aortorenal morphology and the relative glomerular filtration rate of each kidney </w:t>
      </w:r>
      <w:r w:rsidRPr="00DD4C4A">
        <w:rPr>
          <w:sz w:val="16"/>
          <w:szCs w:val="16"/>
          <w:lang w:val="en-US"/>
        </w:rPr>
        <w:t>Eur Radiol 2001;11:2270-2077</w:t>
      </w:r>
    </w:p>
  </w:endnote>
  <w:endnote w:id="30">
    <w:p w14:paraId="2DDA0067" w14:textId="19498E14" w:rsidR="00240DA4" w:rsidRPr="00240DA4" w:rsidRDefault="00240DA4">
      <w:pPr>
        <w:pStyle w:val="Slutnotstext"/>
        <w:rPr>
          <w:lang w:val="en-GB"/>
        </w:rPr>
      </w:pPr>
      <w:r>
        <w:rPr>
          <w:rStyle w:val="Slutnotsreferens"/>
        </w:rPr>
        <w:endnoteRef/>
      </w:r>
      <w:r w:rsidRPr="00240DA4">
        <w:rPr>
          <w:lang w:val="en-GB"/>
        </w:rPr>
        <w:t xml:space="preserve"> </w:t>
      </w:r>
      <w:r w:rsidRPr="005A5BEB">
        <w:rPr>
          <w:sz w:val="16"/>
          <w:szCs w:val="16"/>
          <w:lang w:val="en-US"/>
        </w:rPr>
        <w:t xml:space="preserve">Björkman et al Split renal function in patients with suspected renal artery stenosis: a comparison between gamma camera renography and two methods of measurement with computed tomography </w:t>
      </w:r>
      <w:r w:rsidRPr="005A5BEB">
        <w:rPr>
          <w:sz w:val="16"/>
          <w:szCs w:val="16"/>
          <w:lang w:val="fi-FI"/>
        </w:rPr>
        <w:t>Acta Radiol 2006;47:107-113.</w:t>
      </w:r>
    </w:p>
  </w:endnote>
  <w:endnote w:id="31">
    <w:p w14:paraId="2A192F9D" w14:textId="0FA72BBD" w:rsidR="00240DA4" w:rsidRPr="00240DA4" w:rsidRDefault="00240DA4">
      <w:pPr>
        <w:pStyle w:val="Slutnotstext"/>
        <w:rPr>
          <w:lang w:val="en-GB"/>
        </w:rPr>
      </w:pPr>
      <w:r>
        <w:rPr>
          <w:rStyle w:val="Slutnotsreferens"/>
        </w:rPr>
        <w:endnoteRef/>
      </w:r>
      <w:r w:rsidRPr="00240DA4">
        <w:rPr>
          <w:lang w:val="en-GB"/>
        </w:rPr>
        <w:t xml:space="preserve"> </w:t>
      </w:r>
      <w:r w:rsidRPr="005A5BEB">
        <w:rPr>
          <w:sz w:val="16"/>
          <w:szCs w:val="16"/>
          <w:lang w:val="en-US"/>
        </w:rPr>
        <w:t xml:space="preserve">Nilsson et al. Measuring split renal function in renal donors: can computed tomography replace renography? </w:t>
      </w:r>
      <w:r w:rsidRPr="005A5BEB">
        <w:rPr>
          <w:sz w:val="16"/>
          <w:szCs w:val="16"/>
          <w:lang w:val="fi-FI"/>
        </w:rPr>
        <w:t>Acta Radiol 2004;45:474-480</w:t>
      </w:r>
    </w:p>
  </w:endnote>
  <w:endnote w:id="32">
    <w:p w14:paraId="07B88939" w14:textId="77777777" w:rsidR="003F431B" w:rsidRDefault="003F431B" w:rsidP="003F431B">
      <w:pPr>
        <w:pStyle w:val="Slutnotstext"/>
        <w:rPr>
          <w:lang w:val="en-GB"/>
        </w:rPr>
      </w:pPr>
      <w:r>
        <w:rPr>
          <w:rStyle w:val="Slutnotsreferens"/>
        </w:rPr>
        <w:endnoteRef/>
      </w:r>
      <w:r>
        <w:rPr>
          <w:lang w:val="en-GB"/>
        </w:rPr>
        <w:t xml:space="preserve"> 2018 ESC/ESH Guidelines for the management of arterial hypertension Journal of Hypertension 2018;36(10):1953-2041</w:t>
      </w:r>
    </w:p>
  </w:endnote>
  <w:endnote w:id="33">
    <w:p w14:paraId="4D74F240" w14:textId="77777777" w:rsidR="003F431B" w:rsidRPr="007956EB" w:rsidRDefault="003F431B" w:rsidP="003F431B">
      <w:pPr>
        <w:rPr>
          <w:rFonts w:ascii="Times New Roman" w:hAnsi="Times New Roman"/>
          <w:color w:val="auto"/>
          <w:sz w:val="24"/>
          <w:szCs w:val="24"/>
          <w:lang w:val="en-US"/>
        </w:rPr>
      </w:pPr>
      <w:r>
        <w:rPr>
          <w:rStyle w:val="Slutnotsreferens"/>
        </w:rPr>
        <w:endnoteRef/>
      </w:r>
      <w:r>
        <w:rPr>
          <w:lang w:val="en-US"/>
        </w:rPr>
        <w:t xml:space="preserve"> </w:t>
      </w:r>
      <w:r>
        <w:rPr>
          <w:rFonts w:cstheme="majorHAnsi"/>
          <w:color w:val="auto"/>
          <w:sz w:val="20"/>
          <w:lang w:val="en-US"/>
        </w:rPr>
        <w:t xml:space="preserve">SCORE2 working group and ESC Cardiovascular risk collaboration. SCORE2 risk prediction algorithms: new models to estimate 10-year risk of cardiovascular disease in Europe. </w:t>
      </w:r>
      <w:r w:rsidRPr="007956EB">
        <w:rPr>
          <w:rFonts w:cstheme="majorHAnsi"/>
          <w:color w:val="auto"/>
          <w:sz w:val="20"/>
          <w:lang w:val="en-US"/>
        </w:rPr>
        <w:t>Eur Heart J. 2021;42(25):2439-54</w:t>
      </w:r>
    </w:p>
  </w:endnote>
  <w:endnote w:id="34">
    <w:p w14:paraId="219C45E1" w14:textId="3C9AE4D1" w:rsidR="00E85F35" w:rsidRPr="00E85F35" w:rsidRDefault="00E85F35">
      <w:pPr>
        <w:pStyle w:val="Slutnotstext"/>
        <w:rPr>
          <w:lang w:val="en-US"/>
        </w:rPr>
      </w:pPr>
      <w:r>
        <w:rPr>
          <w:rStyle w:val="Slutnotsreferens"/>
        </w:rPr>
        <w:endnoteRef/>
      </w:r>
      <w:r w:rsidRPr="00E85F35">
        <w:rPr>
          <w:lang w:val="en-US"/>
        </w:rPr>
        <w:t xml:space="preserve"> </w:t>
      </w:r>
      <w:hyperlink r:id="rId5" w:history="1">
        <w:r w:rsidRPr="004D1B20">
          <w:rPr>
            <w:rStyle w:val="Hyperlnk"/>
            <w:lang w:val="en-US"/>
          </w:rPr>
          <w:t>https://www.cdc.gov/diabetes/prevention/index.html</w:t>
        </w:r>
      </w:hyperlink>
      <w:r>
        <w:rPr>
          <w:lang w:val="en-US"/>
        </w:rPr>
        <w:t xml:space="preserve"> </w:t>
      </w:r>
    </w:p>
  </w:endnote>
  <w:endnote w:id="35">
    <w:p w14:paraId="1336C6B5" w14:textId="6C3A08AC" w:rsidR="009B3D0D" w:rsidRPr="009B3D0D" w:rsidRDefault="009B3D0D" w:rsidP="009B3D0D">
      <w:pPr>
        <w:pStyle w:val="Slutnotstext"/>
        <w:rPr>
          <w:lang w:val="en-US"/>
        </w:rPr>
      </w:pPr>
      <w:r>
        <w:rPr>
          <w:rStyle w:val="Slutnotsreferens"/>
        </w:rPr>
        <w:endnoteRef/>
      </w:r>
      <w:r w:rsidRPr="009B3D0D">
        <w:rPr>
          <w:lang w:val="en-US"/>
        </w:rPr>
        <w:t xml:space="preserve"> Reduction in the Incidence of Type 2 Diabetes with Lifestyle Intervention or Metformin N Engl J Med 2002; 346:393-403</w:t>
      </w:r>
      <w:r>
        <w:rPr>
          <w:lang w:val="en-US"/>
        </w:rPr>
        <w:t xml:space="preserve"> </w:t>
      </w:r>
      <w:r w:rsidRPr="009B3D0D">
        <w:rPr>
          <w:lang w:val="en-US"/>
        </w:rPr>
        <w:t>DOI: 10.1056/NEJMoa01251</w:t>
      </w:r>
    </w:p>
  </w:endnote>
  <w:endnote w:id="36">
    <w:p w14:paraId="5F0F6FD1" w14:textId="07099993" w:rsidR="00BC7B17" w:rsidRPr="00BC7B17" w:rsidRDefault="00BC7B17">
      <w:pPr>
        <w:pStyle w:val="Slutnotstext"/>
        <w:rPr>
          <w:lang w:val="en-US"/>
        </w:rPr>
      </w:pPr>
      <w:r>
        <w:rPr>
          <w:rStyle w:val="Slutnotsreferens"/>
        </w:rPr>
        <w:endnoteRef/>
      </w:r>
      <w:r w:rsidRPr="00BC7B17">
        <w:rPr>
          <w:lang w:val="en-US"/>
        </w:rPr>
        <w:t xml:space="preserve"> </w:t>
      </w:r>
      <w:hyperlink r:id="rId6" w:history="1">
        <w:r w:rsidRPr="004D1B20">
          <w:rPr>
            <w:rStyle w:val="Hyperlnk"/>
            <w:lang w:val="en-US"/>
          </w:rPr>
          <w:t>https://www.folkhalsomyndigheten.se/livsvillkor-levnadsvanor/fysisk-aktivitet-och-matvanor/fysisk-aktivitet/</w:t>
        </w:r>
      </w:hyperlink>
      <w:r>
        <w:rPr>
          <w:lang w:val="en-US"/>
        </w:rPr>
        <w:t xml:space="preserve"> </w:t>
      </w:r>
    </w:p>
  </w:endnote>
  <w:endnote w:id="37">
    <w:p w14:paraId="2591EEA3" w14:textId="26F68D56" w:rsidR="0044322A" w:rsidRPr="007956EB" w:rsidRDefault="0044322A">
      <w:pPr>
        <w:pStyle w:val="Slutnotstext"/>
        <w:rPr>
          <w:lang w:val="en-US"/>
        </w:rPr>
      </w:pPr>
      <w:r>
        <w:rPr>
          <w:rStyle w:val="Slutnotsreferens"/>
        </w:rPr>
        <w:endnoteRef/>
      </w:r>
      <w:r w:rsidRPr="007956EB">
        <w:rPr>
          <w:lang w:val="en-US"/>
        </w:rPr>
        <w:t xml:space="preserve"> </w:t>
      </w:r>
      <w:hyperlink r:id="rId7" w:history="1">
        <w:r w:rsidRPr="007956EB">
          <w:rPr>
            <w:rStyle w:val="Hyperlnk"/>
            <w:lang w:val="en-US"/>
          </w:rPr>
          <w:t>https://kdigo.org/wp-content/uploads/2018/08/KDIGO-Txp-Candidate-GL-FINAL.pdf</w:t>
        </w:r>
      </w:hyperlink>
      <w:r w:rsidRPr="007956EB">
        <w:rPr>
          <w:lang w:val="en-US"/>
        </w:rPr>
        <w:t xml:space="preserve"> </w:t>
      </w:r>
    </w:p>
  </w:endnote>
  <w:endnote w:id="38">
    <w:p w14:paraId="2888D27B" w14:textId="2CDEACBA" w:rsidR="00DB3A53" w:rsidRPr="00EE143D" w:rsidRDefault="00DB3A53">
      <w:pPr>
        <w:pStyle w:val="Slutnotstext"/>
        <w:rPr>
          <w:lang w:val="en-GB"/>
        </w:rPr>
      </w:pPr>
      <w:r>
        <w:rPr>
          <w:rStyle w:val="Slutnotsreferens"/>
        </w:rPr>
        <w:endnoteRef/>
      </w:r>
      <w:r w:rsidRPr="00DB3A53">
        <w:t xml:space="preserve"> </w:t>
      </w:r>
      <w:r>
        <w:t xml:space="preserve">Socialstyrelsen: </w:t>
      </w:r>
      <w:r w:rsidRPr="00DB3A53">
        <w:t xml:space="preserve">Nationella riktlinjer för prevention och behandling vid ohälsosamma levnadsvanor. </w:t>
      </w:r>
      <w:r w:rsidRPr="00EE143D">
        <w:rPr>
          <w:lang w:val="en-GB"/>
        </w:rPr>
        <w:t>Socialstyrelsen. 2018.</w:t>
      </w:r>
    </w:p>
  </w:endnote>
  <w:endnote w:id="39">
    <w:p w14:paraId="179DD7AF" w14:textId="4E30FCEB" w:rsidR="007956EB" w:rsidRPr="007956EB" w:rsidRDefault="007956EB">
      <w:pPr>
        <w:pStyle w:val="Slutnotstext"/>
        <w:rPr>
          <w:lang w:val="en-US"/>
        </w:rPr>
      </w:pPr>
      <w:r>
        <w:rPr>
          <w:rStyle w:val="Slutnotsreferens"/>
        </w:rPr>
        <w:endnoteRef/>
      </w:r>
      <w:r w:rsidRPr="007956EB">
        <w:rPr>
          <w:lang w:val="en-US"/>
        </w:rPr>
        <w:t xml:space="preserve"> Bellos et al Risk of </w:t>
      </w:r>
      <w:r>
        <w:rPr>
          <w:lang w:val="en-US"/>
        </w:rPr>
        <w:t>pregnancy complications in living kidney donors: A systematic review and meta-analysis</w:t>
      </w:r>
      <w:r w:rsidR="00971696">
        <w:rPr>
          <w:lang w:val="en-US"/>
        </w:rPr>
        <w:t xml:space="preserve"> European Journal of Obsterics &amp; Gynecology and repdoductive Biology 2022;270:35-41</w:t>
      </w:r>
    </w:p>
  </w:endnote>
  <w:endnote w:id="40">
    <w:p w14:paraId="6AC07E54" w14:textId="5D75CB6C" w:rsidR="00DC093D" w:rsidRPr="003271A7" w:rsidRDefault="00DC093D">
      <w:pPr>
        <w:pStyle w:val="Slutnotstext"/>
        <w:rPr>
          <w:lang w:val="en-US"/>
        </w:rPr>
      </w:pPr>
      <w:r>
        <w:rPr>
          <w:rStyle w:val="Slutnotsreferens"/>
        </w:rPr>
        <w:endnoteRef/>
      </w:r>
      <w:r w:rsidRPr="003271A7">
        <w:rPr>
          <w:lang w:val="en-US"/>
        </w:rPr>
        <w:t xml:space="preserve"> Mohan et al APOL1 Genetic testin</w:t>
      </w:r>
      <w:r>
        <w:rPr>
          <w:lang w:val="en-US"/>
        </w:rPr>
        <w:t>g in Living Kidney Transplant Donors Am J Kidney Dis 2019 Oct;74(4): 538-543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Times">
    <w:panose1 w:val="00000000000000000000"/>
    <w:charset w:val="00"/>
    <w:family w:val="auto"/>
    <w:pitch w:val="variable"/>
    <w:sig w:usb0="E00002FF" w:usb1="5000205A" w:usb2="00000000" w:usb3="00000000" w:csb0="0000019F" w:csb1="00000000"/>
  </w:font>
  <w:font w:name="BookAntiqua">
    <w:panose1 w:val="020B0604020202020204"/>
    <w:charset w:val="00"/>
    <w:family w:val="auto"/>
    <w:pitch w:val="variable"/>
    <w:sig w:usb0="00000287" w:usb1="00000000" w:usb2="00000000" w:usb3="00000000" w:csb0="0000009F" w:csb1="00000000"/>
  </w:font>
  <w:font w:name="BookAntiqua-Bold">
    <w:altName w:val="Book Antiqua"/>
    <w:panose1 w:val="020B0604020202020204"/>
    <w:charset w:val="00"/>
    <w:family w:val="auto"/>
    <w:pitch w:val="variable"/>
    <w:sig w:usb0="00000001" w:usb1="00000000" w:usb2="00000000" w:usb3="00000000" w:csb0="0000009F" w:csb1="00000000"/>
  </w:font>
  <w:font w:name="EUAlbertina-Regu-Identity-H">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Bold">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C7AC" w14:textId="77777777" w:rsidR="00DC093D" w:rsidRDefault="00DC093D" w:rsidP="00FD1703">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27E09A28" w14:textId="77777777" w:rsidR="00DC093D" w:rsidRDefault="00DC093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4A47" w14:textId="77777777" w:rsidR="00DC093D" w:rsidRPr="00FD1703" w:rsidRDefault="00DC093D" w:rsidP="009134AC">
    <w:pPr>
      <w:pStyle w:val="Sidfot"/>
      <w:framePr w:wrap="around" w:vAnchor="text" w:hAnchor="margin" w:xAlign="center" w:y="1"/>
      <w:rPr>
        <w:rStyle w:val="Sidnummer"/>
        <w:b/>
        <w:color w:val="000090"/>
      </w:rPr>
    </w:pPr>
    <w:r w:rsidRPr="00FD1703">
      <w:rPr>
        <w:rStyle w:val="Sidnummer"/>
        <w:b/>
        <w:color w:val="000090"/>
      </w:rPr>
      <w:fldChar w:fldCharType="begin"/>
    </w:r>
    <w:r w:rsidRPr="00FD1703">
      <w:rPr>
        <w:rStyle w:val="Sidnummer"/>
        <w:b/>
        <w:color w:val="000090"/>
      </w:rPr>
      <w:instrText xml:space="preserve">PAGE  </w:instrText>
    </w:r>
    <w:r w:rsidRPr="00FD1703">
      <w:rPr>
        <w:rStyle w:val="Sidnummer"/>
        <w:b/>
        <w:color w:val="000090"/>
      </w:rPr>
      <w:fldChar w:fldCharType="separate"/>
    </w:r>
    <w:r>
      <w:rPr>
        <w:rStyle w:val="Sidnummer"/>
        <w:b/>
        <w:noProof/>
        <w:color w:val="000090"/>
      </w:rPr>
      <w:t>1</w:t>
    </w:r>
    <w:r w:rsidRPr="00FD1703">
      <w:rPr>
        <w:rStyle w:val="Sidnummer"/>
        <w:b/>
        <w:color w:val="000090"/>
      </w:rPr>
      <w:fldChar w:fldCharType="end"/>
    </w:r>
  </w:p>
  <w:p w14:paraId="1B4C1AC0" w14:textId="77777777" w:rsidR="00857A75" w:rsidRDefault="00857A75">
    <w:pPr>
      <w:pStyle w:val="Sidfot"/>
      <w:rPr>
        <w:b/>
        <w:color w:val="808080" w:themeColor="background1" w:themeShade="80"/>
        <w:sz w:val="20"/>
        <w:szCs w:val="16"/>
      </w:rPr>
    </w:pPr>
  </w:p>
  <w:p w14:paraId="242E1305" w14:textId="78463E4A" w:rsidR="00DC093D" w:rsidRPr="00DF152F" w:rsidRDefault="00DC093D">
    <w:pPr>
      <w:pStyle w:val="Sidfot"/>
      <w:rPr>
        <w:b/>
        <w:color w:val="808080" w:themeColor="background1" w:themeShade="80"/>
        <w:sz w:val="20"/>
        <w:szCs w:val="16"/>
      </w:rPr>
    </w:pPr>
    <w:r w:rsidRPr="00DF152F">
      <w:rPr>
        <w:b/>
        <w:color w:val="808080" w:themeColor="background1" w:themeShade="80"/>
        <w:sz w:val="20"/>
        <w:szCs w:val="16"/>
      </w:rPr>
      <w:t>Versio</w:t>
    </w:r>
    <w:r>
      <w:rPr>
        <w:b/>
        <w:color w:val="808080" w:themeColor="background1" w:themeShade="80"/>
        <w:sz w:val="20"/>
        <w:szCs w:val="16"/>
      </w:rPr>
      <w:t>n 3.0 22</w:t>
    </w:r>
    <w:r w:rsidR="004D42E3">
      <w:rPr>
        <w:b/>
        <w:color w:val="808080" w:themeColor="background1" w:themeShade="80"/>
        <w:sz w:val="20"/>
        <w:szCs w:val="16"/>
      </w:rPr>
      <w:t>1221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2C610" w14:textId="77777777" w:rsidR="0030415C" w:rsidRDefault="0030415C" w:rsidP="00926147">
      <w:r>
        <w:separator/>
      </w:r>
    </w:p>
  </w:footnote>
  <w:footnote w:type="continuationSeparator" w:id="0">
    <w:p w14:paraId="094EF1B9" w14:textId="77777777" w:rsidR="0030415C" w:rsidRDefault="0030415C" w:rsidP="00926147">
      <w:r>
        <w:continuationSeparator/>
      </w:r>
    </w:p>
  </w:footnote>
  <w:footnote w:type="continuationNotice" w:id="1">
    <w:p w14:paraId="5E8A22F6" w14:textId="77777777" w:rsidR="0030415C" w:rsidRDefault="003041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CC7C" w14:textId="0E1B84BE" w:rsidR="009E53E0" w:rsidRDefault="0030415C">
    <w:pPr>
      <w:pStyle w:val="Sidhuvud"/>
    </w:pPr>
    <w:r>
      <w:rPr>
        <w:noProof/>
      </w:rPr>
      <w:pict w14:anchorId="3653D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0844" o:spid="_x0000_s1028" type="#_x0000_t136" alt="" style="position:absolute;margin-left:0;margin-top:0;width:452.7pt;height:226.35pt;rotation:315;z-index:-25165414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T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F629" w14:textId="471A82E2" w:rsidR="00DC093D" w:rsidRPr="005A5BEB" w:rsidRDefault="00D06E89" w:rsidP="005A5BEB">
    <w:pPr>
      <w:jc w:val="center"/>
      <w:rPr>
        <w:rFonts w:ascii="Calibri" w:hAnsi="Calibri"/>
        <w:b/>
        <w:color w:val="808080" w:themeColor="background1" w:themeShade="80"/>
        <w:sz w:val="21"/>
      </w:rPr>
    </w:pPr>
    <w:r>
      <w:rPr>
        <w:noProof/>
        <w:sz w:val="10"/>
      </w:rPr>
      <w:drawing>
        <wp:anchor distT="0" distB="0" distL="114300" distR="114300" simplePos="0" relativeHeight="251658240" behindDoc="0" locked="0" layoutInCell="1" allowOverlap="1" wp14:anchorId="70B0D524" wp14:editId="096B208A">
          <wp:simplePos x="0" y="0"/>
          <wp:positionH relativeFrom="column">
            <wp:posOffset>5083810</wp:posOffset>
          </wp:positionH>
          <wp:positionV relativeFrom="paragraph">
            <wp:posOffset>-165735</wp:posOffset>
          </wp:positionV>
          <wp:extent cx="540842" cy="566353"/>
          <wp:effectExtent l="0" t="0" r="0" b="571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jpg"/>
                  <pic:cNvPicPr/>
                </pic:nvPicPr>
                <pic:blipFill>
                  <a:blip r:embed="rId1">
                    <a:extLst>
                      <a:ext uri="{28A0092B-C50C-407E-A947-70E740481C1C}">
                        <a14:useLocalDpi xmlns:a14="http://schemas.microsoft.com/office/drawing/2010/main" val="0"/>
                      </a:ext>
                    </a:extLst>
                  </a:blip>
                  <a:stretch>
                    <a:fillRect/>
                  </a:stretch>
                </pic:blipFill>
                <pic:spPr>
                  <a:xfrm>
                    <a:off x="0" y="0"/>
                    <a:ext cx="540842" cy="566353"/>
                  </a:xfrm>
                  <a:prstGeom prst="rect">
                    <a:avLst/>
                  </a:prstGeom>
                </pic:spPr>
              </pic:pic>
            </a:graphicData>
          </a:graphic>
          <wp14:sizeRelH relativeFrom="margin">
            <wp14:pctWidth>0</wp14:pctWidth>
          </wp14:sizeRelH>
          <wp14:sizeRelV relativeFrom="margin">
            <wp14:pctHeight>0</wp14:pctHeight>
          </wp14:sizeRelV>
        </wp:anchor>
      </w:drawing>
    </w:r>
    <w:r w:rsidRPr="0080055D">
      <w:rPr>
        <w:rFonts w:ascii="Times New Roman" w:hAnsi="Times New Roman"/>
        <w:b/>
        <w:noProof/>
        <w:sz w:val="32"/>
        <w:szCs w:val="24"/>
      </w:rPr>
      <w:drawing>
        <wp:anchor distT="0" distB="0" distL="114300" distR="114300" simplePos="0" relativeHeight="251666433" behindDoc="1" locked="0" layoutInCell="1" allowOverlap="1" wp14:anchorId="4121EA9D" wp14:editId="1DF12AC6">
          <wp:simplePos x="0" y="0"/>
          <wp:positionH relativeFrom="margin">
            <wp:posOffset>5680710</wp:posOffset>
          </wp:positionH>
          <wp:positionV relativeFrom="paragraph">
            <wp:posOffset>-107051</wp:posOffset>
          </wp:positionV>
          <wp:extent cx="390759" cy="440055"/>
          <wp:effectExtent l="0" t="0" r="952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F logga.png"/>
                  <pic:cNvPicPr/>
                </pic:nvPicPr>
                <pic:blipFill rotWithShape="1">
                  <a:blip r:embed="rId2">
                    <a:extLst>
                      <a:ext uri="{28A0092B-C50C-407E-A947-70E740481C1C}">
                        <a14:useLocalDpi xmlns:a14="http://schemas.microsoft.com/office/drawing/2010/main" val="0"/>
                      </a:ext>
                    </a:extLst>
                  </a:blip>
                  <a:srcRect l="19849" r="21071"/>
                  <a:stretch/>
                </pic:blipFill>
                <pic:spPr bwMode="auto">
                  <a:xfrm>
                    <a:off x="0" y="0"/>
                    <a:ext cx="390759" cy="44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15C">
      <w:rPr>
        <w:noProof/>
      </w:rPr>
      <w:pict w14:anchorId="69A87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0845" o:spid="_x0000_s1027" type="#_x0000_t136" alt="" style="position:absolute;left:0;text-align:left;margin-left:0;margin-top:0;width:452.7pt;height:226.35pt;rotation:315;z-index:-25165209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TKAST"/>
          <w10:wrap anchorx="margin" anchory="margin"/>
        </v:shape>
      </w:pict>
    </w:r>
    <w:r w:rsidR="00DC093D" w:rsidRPr="00C806ED">
      <w:rPr>
        <w:noProof/>
        <w:sz w:val="10"/>
      </w:rPr>
      <w:drawing>
        <wp:anchor distT="0" distB="0" distL="114300" distR="114300" simplePos="0" relativeHeight="251658241" behindDoc="0" locked="0" layoutInCell="1" allowOverlap="1" wp14:anchorId="5EC9FA6D" wp14:editId="0F7EE68F">
          <wp:simplePos x="0" y="0"/>
          <wp:positionH relativeFrom="column">
            <wp:posOffset>-59263</wp:posOffset>
          </wp:positionH>
          <wp:positionV relativeFrom="paragraph">
            <wp:posOffset>-219694</wp:posOffset>
          </wp:positionV>
          <wp:extent cx="576303" cy="576303"/>
          <wp:effectExtent l="0" t="0" r="0" b="0"/>
          <wp:wrapNone/>
          <wp:docPr id="15" name="Bildobjekt 15" descr="C:\Users\vob001\Dropbox\SvTx\SvTx Logga\Svensk Transplantationsfören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b001\Dropbox\SvTx\SvTx Logga\Svensk Transplantationsförening_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8299" cy="578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93D" w:rsidRPr="009F2010">
      <w:rPr>
        <w:rFonts w:ascii="Calibri" w:hAnsi="Calibri"/>
        <w:b/>
        <w:color w:val="808080" w:themeColor="background1" w:themeShade="80"/>
      </w:rPr>
      <w:t xml:space="preserve"> </w:t>
    </w:r>
    <w:r w:rsidR="00DC093D" w:rsidRPr="009F2010">
      <w:rPr>
        <w:rFonts w:ascii="Calibri" w:hAnsi="Calibri"/>
        <w:b/>
        <w:color w:val="808080" w:themeColor="background1" w:themeShade="80"/>
        <w:sz w:val="21"/>
      </w:rPr>
      <w:t>Svensk Transplantations-</w:t>
    </w:r>
    <w:r w:rsidR="001B096C">
      <w:rPr>
        <w:rFonts w:ascii="Calibri" w:hAnsi="Calibri"/>
        <w:b/>
        <w:color w:val="808080" w:themeColor="background1" w:themeShade="80"/>
        <w:sz w:val="21"/>
      </w:rPr>
      <w:t xml:space="preserve">, </w:t>
    </w:r>
    <w:r w:rsidR="00DC093D" w:rsidRPr="009F2010">
      <w:rPr>
        <w:rFonts w:ascii="Calibri" w:hAnsi="Calibri"/>
        <w:b/>
        <w:color w:val="808080" w:themeColor="background1" w:themeShade="80"/>
        <w:sz w:val="21"/>
      </w:rPr>
      <w:t>Njurmedicinsk</w:t>
    </w:r>
    <w:r w:rsidR="001B096C">
      <w:rPr>
        <w:rFonts w:ascii="Calibri" w:hAnsi="Calibri"/>
        <w:b/>
        <w:color w:val="808080" w:themeColor="background1" w:themeShade="80"/>
        <w:sz w:val="21"/>
      </w:rPr>
      <w:t xml:space="preserve"> och Uroradiologisk </w:t>
    </w:r>
    <w:r w:rsidR="00DC093D" w:rsidRPr="009F2010">
      <w:rPr>
        <w:rFonts w:ascii="Calibri" w:hAnsi="Calibri"/>
        <w:b/>
        <w:color w:val="808080" w:themeColor="background1" w:themeShade="80"/>
        <w:sz w:val="21"/>
      </w:rPr>
      <w:t>förenings</w:t>
    </w:r>
  </w:p>
  <w:p w14:paraId="00D5AF5E" w14:textId="4DF269A0" w:rsidR="00DC093D" w:rsidRDefault="001B096C" w:rsidP="005A5BEB">
    <w:pPr>
      <w:jc w:val="center"/>
      <w:rPr>
        <w:rFonts w:ascii="Calibri" w:hAnsi="Calibri"/>
        <w:b/>
        <w:color w:val="808080" w:themeColor="background1" w:themeShade="80"/>
        <w:szCs w:val="28"/>
      </w:rPr>
    </w:pPr>
    <w:r>
      <w:rPr>
        <w:rFonts w:ascii="Calibri" w:hAnsi="Calibri"/>
        <w:b/>
        <w:color w:val="808080" w:themeColor="background1" w:themeShade="80"/>
        <w:szCs w:val="28"/>
      </w:rPr>
      <w:t>u</w:t>
    </w:r>
    <w:r w:rsidR="00DC093D" w:rsidRPr="009F2010">
      <w:rPr>
        <w:rFonts w:ascii="Calibri" w:hAnsi="Calibri"/>
        <w:b/>
        <w:color w:val="808080" w:themeColor="background1" w:themeShade="80"/>
        <w:szCs w:val="28"/>
      </w:rPr>
      <w:t>tredningsprotokoll för möjliga levande njurdonatorer</w:t>
    </w:r>
  </w:p>
  <w:p w14:paraId="60524EFC" w14:textId="77777777" w:rsidR="00F962AF" w:rsidRPr="00465053" w:rsidRDefault="00F962AF" w:rsidP="00F962AF">
    <w:pPr>
      <w:rPr>
        <w:rFonts w:ascii="Calibri" w:hAnsi="Calibri"/>
        <w:b/>
        <w:color w:val="808080" w:themeColor="background1" w:themeShade="80"/>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BEDC" w14:textId="77777777" w:rsidR="00F962AF" w:rsidRPr="005A5BEB" w:rsidRDefault="00F962AF" w:rsidP="00F962AF">
    <w:pPr>
      <w:jc w:val="center"/>
      <w:rPr>
        <w:rFonts w:ascii="Calibri" w:hAnsi="Calibri"/>
        <w:b/>
        <w:color w:val="808080" w:themeColor="background1" w:themeShade="80"/>
        <w:sz w:val="21"/>
      </w:rPr>
    </w:pPr>
    <w:r>
      <w:rPr>
        <w:noProof/>
        <w:sz w:val="10"/>
      </w:rPr>
      <w:drawing>
        <wp:anchor distT="0" distB="0" distL="114300" distR="114300" simplePos="0" relativeHeight="251668481" behindDoc="0" locked="0" layoutInCell="1" allowOverlap="1" wp14:anchorId="6F44925E" wp14:editId="34B0211A">
          <wp:simplePos x="0" y="0"/>
          <wp:positionH relativeFrom="column">
            <wp:posOffset>5083810</wp:posOffset>
          </wp:positionH>
          <wp:positionV relativeFrom="paragraph">
            <wp:posOffset>-165735</wp:posOffset>
          </wp:positionV>
          <wp:extent cx="540842" cy="566353"/>
          <wp:effectExtent l="0" t="0" r="0" b="571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jpg"/>
                  <pic:cNvPicPr/>
                </pic:nvPicPr>
                <pic:blipFill>
                  <a:blip r:embed="rId1">
                    <a:extLst>
                      <a:ext uri="{28A0092B-C50C-407E-A947-70E740481C1C}">
                        <a14:useLocalDpi xmlns:a14="http://schemas.microsoft.com/office/drawing/2010/main" val="0"/>
                      </a:ext>
                    </a:extLst>
                  </a:blip>
                  <a:stretch>
                    <a:fillRect/>
                  </a:stretch>
                </pic:blipFill>
                <pic:spPr>
                  <a:xfrm>
                    <a:off x="0" y="0"/>
                    <a:ext cx="540842" cy="566353"/>
                  </a:xfrm>
                  <a:prstGeom prst="rect">
                    <a:avLst/>
                  </a:prstGeom>
                </pic:spPr>
              </pic:pic>
            </a:graphicData>
          </a:graphic>
          <wp14:sizeRelH relativeFrom="margin">
            <wp14:pctWidth>0</wp14:pctWidth>
          </wp14:sizeRelH>
          <wp14:sizeRelV relativeFrom="margin">
            <wp14:pctHeight>0</wp14:pctHeight>
          </wp14:sizeRelV>
        </wp:anchor>
      </w:drawing>
    </w:r>
    <w:r w:rsidRPr="0080055D">
      <w:rPr>
        <w:rFonts w:ascii="Times New Roman" w:hAnsi="Times New Roman"/>
        <w:b/>
        <w:noProof/>
        <w:sz w:val="32"/>
        <w:szCs w:val="24"/>
      </w:rPr>
      <w:drawing>
        <wp:anchor distT="0" distB="0" distL="114300" distR="114300" simplePos="0" relativeHeight="251671553" behindDoc="1" locked="0" layoutInCell="1" allowOverlap="1" wp14:anchorId="63F2AD26" wp14:editId="6FE96850">
          <wp:simplePos x="0" y="0"/>
          <wp:positionH relativeFrom="margin">
            <wp:posOffset>5680710</wp:posOffset>
          </wp:positionH>
          <wp:positionV relativeFrom="paragraph">
            <wp:posOffset>-107051</wp:posOffset>
          </wp:positionV>
          <wp:extent cx="390759" cy="440055"/>
          <wp:effectExtent l="0" t="0" r="9525"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F logga.png"/>
                  <pic:cNvPicPr/>
                </pic:nvPicPr>
                <pic:blipFill rotWithShape="1">
                  <a:blip r:embed="rId2">
                    <a:extLst>
                      <a:ext uri="{28A0092B-C50C-407E-A947-70E740481C1C}">
                        <a14:useLocalDpi xmlns:a14="http://schemas.microsoft.com/office/drawing/2010/main" val="0"/>
                      </a:ext>
                    </a:extLst>
                  </a:blip>
                  <a:srcRect l="19849" r="21071"/>
                  <a:stretch/>
                </pic:blipFill>
                <pic:spPr bwMode="auto">
                  <a:xfrm>
                    <a:off x="0" y="0"/>
                    <a:ext cx="390759" cy="44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15C">
      <w:rPr>
        <w:noProof/>
      </w:rPr>
      <w:pict w14:anchorId="1B8DF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452.7pt;height:226.35pt;rotation:315;z-index:-25164595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TKAST"/>
          <w10:wrap anchorx="margin" anchory="margin"/>
        </v:shape>
      </w:pict>
    </w:r>
    <w:r w:rsidRPr="00C806ED">
      <w:rPr>
        <w:noProof/>
        <w:sz w:val="10"/>
      </w:rPr>
      <w:drawing>
        <wp:anchor distT="0" distB="0" distL="114300" distR="114300" simplePos="0" relativeHeight="251669505" behindDoc="0" locked="0" layoutInCell="1" allowOverlap="1" wp14:anchorId="6853B946" wp14:editId="6EF7A824">
          <wp:simplePos x="0" y="0"/>
          <wp:positionH relativeFrom="column">
            <wp:posOffset>-59263</wp:posOffset>
          </wp:positionH>
          <wp:positionV relativeFrom="paragraph">
            <wp:posOffset>-219694</wp:posOffset>
          </wp:positionV>
          <wp:extent cx="576303" cy="576303"/>
          <wp:effectExtent l="0" t="0" r="0" b="0"/>
          <wp:wrapNone/>
          <wp:docPr id="7" name="Bildobjekt 7" descr="C:\Users\vob001\Dropbox\SvTx\SvTx Logga\Svensk Transplantationsfören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b001\Dropbox\SvTx\SvTx Logga\Svensk Transplantationsförening_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8299" cy="578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010">
      <w:rPr>
        <w:rFonts w:ascii="Calibri" w:hAnsi="Calibri"/>
        <w:b/>
        <w:color w:val="808080" w:themeColor="background1" w:themeShade="80"/>
      </w:rPr>
      <w:t xml:space="preserve"> </w:t>
    </w:r>
    <w:r w:rsidRPr="009F2010">
      <w:rPr>
        <w:rFonts w:ascii="Calibri" w:hAnsi="Calibri"/>
        <w:b/>
        <w:color w:val="808080" w:themeColor="background1" w:themeShade="80"/>
        <w:sz w:val="21"/>
      </w:rPr>
      <w:t>Svensk Transplantations-</w:t>
    </w:r>
    <w:r>
      <w:rPr>
        <w:rFonts w:ascii="Calibri" w:hAnsi="Calibri"/>
        <w:b/>
        <w:color w:val="808080" w:themeColor="background1" w:themeShade="80"/>
        <w:sz w:val="21"/>
      </w:rPr>
      <w:t xml:space="preserve">, </w:t>
    </w:r>
    <w:r w:rsidRPr="009F2010">
      <w:rPr>
        <w:rFonts w:ascii="Calibri" w:hAnsi="Calibri"/>
        <w:b/>
        <w:color w:val="808080" w:themeColor="background1" w:themeShade="80"/>
        <w:sz w:val="21"/>
      </w:rPr>
      <w:t>Njurmedicinsk</w:t>
    </w:r>
    <w:r>
      <w:rPr>
        <w:rFonts w:ascii="Calibri" w:hAnsi="Calibri"/>
        <w:b/>
        <w:color w:val="808080" w:themeColor="background1" w:themeShade="80"/>
        <w:sz w:val="21"/>
      </w:rPr>
      <w:t xml:space="preserve"> och Uroradiologisk </w:t>
    </w:r>
    <w:r w:rsidRPr="009F2010">
      <w:rPr>
        <w:rFonts w:ascii="Calibri" w:hAnsi="Calibri"/>
        <w:b/>
        <w:color w:val="808080" w:themeColor="background1" w:themeShade="80"/>
        <w:sz w:val="21"/>
      </w:rPr>
      <w:t>förenings</w:t>
    </w:r>
  </w:p>
  <w:p w14:paraId="48FCEB9C" w14:textId="2DFA54A1" w:rsidR="009E53E0" w:rsidRPr="00F962AF" w:rsidRDefault="00F962AF" w:rsidP="00F962AF">
    <w:pPr>
      <w:jc w:val="center"/>
      <w:rPr>
        <w:rFonts w:ascii="Calibri" w:hAnsi="Calibri"/>
        <w:b/>
        <w:color w:val="808080" w:themeColor="background1" w:themeShade="80"/>
        <w:szCs w:val="28"/>
      </w:rPr>
    </w:pPr>
    <w:r>
      <w:rPr>
        <w:rFonts w:ascii="Calibri" w:hAnsi="Calibri"/>
        <w:b/>
        <w:color w:val="808080" w:themeColor="background1" w:themeShade="80"/>
        <w:szCs w:val="28"/>
      </w:rPr>
      <w:t>u</w:t>
    </w:r>
    <w:r w:rsidRPr="009F2010">
      <w:rPr>
        <w:rFonts w:ascii="Calibri" w:hAnsi="Calibri"/>
        <w:b/>
        <w:color w:val="808080" w:themeColor="background1" w:themeShade="80"/>
        <w:szCs w:val="28"/>
      </w:rPr>
      <w:t>tredningsprotokoll för möjliga levande njurdonatorer</w:t>
    </w:r>
    <w:r w:rsidR="0030415C">
      <w:rPr>
        <w:noProof/>
      </w:rPr>
      <w:pict w14:anchorId="12001509">
        <v:shape id="PowerPlusWaterMarkObject162130843" o:spid="_x0000_s1025" type="#_x0000_t136" alt="" style="position:absolute;left:0;text-align:left;margin-left:0;margin-top:0;width:452.7pt;height:226.35pt;rotation:315;z-index:-25165619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T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5D5"/>
    <w:multiLevelType w:val="hybridMultilevel"/>
    <w:tmpl w:val="C8D2DB86"/>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8A16E7"/>
    <w:multiLevelType w:val="hybridMultilevel"/>
    <w:tmpl w:val="8ACE8DB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9314F3"/>
    <w:multiLevelType w:val="hybridMultilevel"/>
    <w:tmpl w:val="A816C41C"/>
    <w:lvl w:ilvl="0" w:tplc="ACDA9A6E">
      <w:start w:val="80"/>
      <w:numFmt w:val="bullet"/>
      <w:lvlText w:val="-"/>
      <w:lvlJc w:val="left"/>
      <w:pPr>
        <w:ind w:left="720" w:hanging="360"/>
      </w:pPr>
      <w:rPr>
        <w:rFonts w:ascii="Cambria" w:eastAsiaTheme="minorEastAsia" w:hAnsi="Cambria"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0460A2F"/>
    <w:multiLevelType w:val="hybridMultilevel"/>
    <w:tmpl w:val="BF1AFEC0"/>
    <w:lvl w:ilvl="0" w:tplc="041D0005">
      <w:start w:val="1"/>
      <w:numFmt w:val="bullet"/>
      <w:lvlText w:val=""/>
      <w:lvlJc w:val="left"/>
      <w:pPr>
        <w:ind w:left="720" w:hanging="360"/>
      </w:pPr>
      <w:rPr>
        <w:rFonts w:ascii="Wingdings" w:hAnsi="Wingding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222475F"/>
    <w:multiLevelType w:val="hybridMultilevel"/>
    <w:tmpl w:val="A18ABAE6"/>
    <w:lvl w:ilvl="0" w:tplc="0C5EB164">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15:restartNumberingAfterBreak="0">
    <w:nsid w:val="1240584E"/>
    <w:multiLevelType w:val="hybridMultilevel"/>
    <w:tmpl w:val="032E3406"/>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5F45F7A"/>
    <w:multiLevelType w:val="hybridMultilevel"/>
    <w:tmpl w:val="099629F6"/>
    <w:lvl w:ilvl="0" w:tplc="215AD5BA">
      <w:start w:val="20"/>
      <w:numFmt w:val="bullet"/>
      <w:lvlText w:val="o"/>
      <w:lvlJc w:val="left"/>
      <w:pPr>
        <w:ind w:left="720" w:hanging="360"/>
      </w:pPr>
      <w:rPr>
        <w:rFonts w:ascii="Courier New" w:eastAsia="Times New Roman" w:hAnsi="Courier New"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AB72591"/>
    <w:multiLevelType w:val="hybridMultilevel"/>
    <w:tmpl w:val="C4823A08"/>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BB824BD"/>
    <w:multiLevelType w:val="hybridMultilevel"/>
    <w:tmpl w:val="56CC6CA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ED64060"/>
    <w:multiLevelType w:val="hybridMultilevel"/>
    <w:tmpl w:val="0CD6AE04"/>
    <w:lvl w:ilvl="0" w:tplc="6BDC572E">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2DF6CED"/>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3695"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1" w15:restartNumberingAfterBreak="0">
    <w:nsid w:val="24E057FE"/>
    <w:multiLevelType w:val="multilevel"/>
    <w:tmpl w:val="7DC6953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8725B60"/>
    <w:multiLevelType w:val="hybridMultilevel"/>
    <w:tmpl w:val="C3982E2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3" w15:restartNumberingAfterBreak="0">
    <w:nsid w:val="2F0A5795"/>
    <w:multiLevelType w:val="hybridMultilevel"/>
    <w:tmpl w:val="6FA6A582"/>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07A79AB"/>
    <w:multiLevelType w:val="hybridMultilevel"/>
    <w:tmpl w:val="C6FC4DFC"/>
    <w:lvl w:ilvl="0" w:tplc="1B82A202">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12354AF"/>
    <w:multiLevelType w:val="hybridMultilevel"/>
    <w:tmpl w:val="192402B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6" w15:restartNumberingAfterBreak="0">
    <w:nsid w:val="35622A50"/>
    <w:multiLevelType w:val="hybridMultilevel"/>
    <w:tmpl w:val="0024B39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63D0FFF"/>
    <w:multiLevelType w:val="hybridMultilevel"/>
    <w:tmpl w:val="A1E69F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721380D"/>
    <w:multiLevelType w:val="hybridMultilevel"/>
    <w:tmpl w:val="3B3E1AC2"/>
    <w:lvl w:ilvl="0" w:tplc="ACDA9A6E">
      <w:start w:val="80"/>
      <w:numFmt w:val="bullet"/>
      <w:lvlText w:val="-"/>
      <w:lvlJc w:val="left"/>
      <w:pPr>
        <w:ind w:left="720" w:hanging="360"/>
      </w:pPr>
      <w:rPr>
        <w:rFonts w:ascii="Cambria" w:eastAsiaTheme="minorEastAsia" w:hAnsi="Cambria" w:cstheme="minorBidi" w:hint="default"/>
      </w:rPr>
    </w:lvl>
    <w:lvl w:ilvl="1" w:tplc="ACDA9A6E">
      <w:start w:val="80"/>
      <w:numFmt w:val="bullet"/>
      <w:lvlText w:val="-"/>
      <w:lvlJc w:val="left"/>
      <w:pPr>
        <w:ind w:left="1440" w:hanging="360"/>
      </w:pPr>
      <w:rPr>
        <w:rFonts w:ascii="Cambria" w:eastAsiaTheme="minorEastAsia" w:hAnsi="Cambria" w:cstheme="minorBidi"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822208C"/>
    <w:multiLevelType w:val="multilevel"/>
    <w:tmpl w:val="BB60E8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9764CC"/>
    <w:multiLevelType w:val="hybridMultilevel"/>
    <w:tmpl w:val="4A6A404E"/>
    <w:lvl w:ilvl="0" w:tplc="215AD5BA">
      <w:start w:val="20"/>
      <w:numFmt w:val="bullet"/>
      <w:lvlText w:val="o"/>
      <w:lvlJc w:val="left"/>
      <w:pPr>
        <w:ind w:left="720" w:hanging="360"/>
      </w:pPr>
      <w:rPr>
        <w:rFonts w:ascii="Courier New" w:eastAsia="Times New Roman" w:hAnsi="Courier New"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C1A6989"/>
    <w:multiLevelType w:val="hybridMultilevel"/>
    <w:tmpl w:val="EE6AF2D8"/>
    <w:lvl w:ilvl="0" w:tplc="B6127C86">
      <w:start w:val="751"/>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255519"/>
    <w:multiLevelType w:val="hybridMultilevel"/>
    <w:tmpl w:val="441AE8CA"/>
    <w:lvl w:ilvl="0" w:tplc="6E7A9E66">
      <w:start w:val="20"/>
      <w:numFmt w:val="bullet"/>
      <w:lvlText w:val="-"/>
      <w:lvlJc w:val="left"/>
      <w:pPr>
        <w:ind w:left="720" w:hanging="360"/>
      </w:pPr>
      <w:rPr>
        <w:rFonts w:ascii="Calibri" w:eastAsia="Times New Roman" w:hAnsi="Calibri" w:cs="Times New Roman"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6113065"/>
    <w:multiLevelType w:val="hybridMultilevel"/>
    <w:tmpl w:val="7A5CA78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6D0537A"/>
    <w:multiLevelType w:val="hybridMultilevel"/>
    <w:tmpl w:val="8130848A"/>
    <w:lvl w:ilvl="0" w:tplc="6E7A9E66">
      <w:start w:val="20"/>
      <w:numFmt w:val="bullet"/>
      <w:lvlText w:val="-"/>
      <w:lvlJc w:val="left"/>
      <w:pPr>
        <w:ind w:left="720" w:hanging="360"/>
      </w:pPr>
      <w:rPr>
        <w:rFonts w:ascii="Calibri" w:eastAsia="Times New Roman"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7AC45D2"/>
    <w:multiLevelType w:val="hybridMultilevel"/>
    <w:tmpl w:val="76E6FB4E"/>
    <w:lvl w:ilvl="0" w:tplc="ACDA9A6E">
      <w:start w:val="80"/>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7FB3687"/>
    <w:multiLevelType w:val="hybridMultilevel"/>
    <w:tmpl w:val="51627EF6"/>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ABA0D45"/>
    <w:multiLevelType w:val="hybridMultilevel"/>
    <w:tmpl w:val="89786336"/>
    <w:lvl w:ilvl="0" w:tplc="6E7A9E66">
      <w:start w:val="20"/>
      <w:numFmt w:val="bullet"/>
      <w:lvlText w:val="-"/>
      <w:lvlJc w:val="left"/>
      <w:pPr>
        <w:ind w:left="720" w:hanging="360"/>
      </w:pPr>
      <w:rPr>
        <w:rFonts w:ascii="Calibri" w:eastAsia="Times New Roman" w:hAnsi="Calibri" w:cs="Times New Roman" w:hint="default"/>
      </w:rPr>
    </w:lvl>
    <w:lvl w:ilvl="1" w:tplc="7074A43A">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FB21DB9"/>
    <w:multiLevelType w:val="hybridMultilevel"/>
    <w:tmpl w:val="0FE65FB8"/>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1A626A7"/>
    <w:multiLevelType w:val="hybridMultilevel"/>
    <w:tmpl w:val="FA34399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5345B5"/>
    <w:multiLevelType w:val="hybridMultilevel"/>
    <w:tmpl w:val="DFDCB438"/>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C446BC2"/>
    <w:multiLevelType w:val="hybridMultilevel"/>
    <w:tmpl w:val="64825142"/>
    <w:lvl w:ilvl="0" w:tplc="041D000F">
      <w:start w:val="1"/>
      <w:numFmt w:val="decimal"/>
      <w:lvlText w:val="%1."/>
      <w:lvlJc w:val="left"/>
      <w:pPr>
        <w:ind w:left="1429" w:hanging="360"/>
      </w:pPr>
    </w:lvl>
    <w:lvl w:ilvl="1" w:tplc="041D0019" w:tentative="1">
      <w:start w:val="1"/>
      <w:numFmt w:val="lowerLetter"/>
      <w:lvlText w:val="%2."/>
      <w:lvlJc w:val="left"/>
      <w:pPr>
        <w:ind w:left="2149" w:hanging="360"/>
      </w:pPr>
    </w:lvl>
    <w:lvl w:ilvl="2" w:tplc="041D001B" w:tentative="1">
      <w:start w:val="1"/>
      <w:numFmt w:val="lowerRoman"/>
      <w:lvlText w:val="%3."/>
      <w:lvlJc w:val="right"/>
      <w:pPr>
        <w:ind w:left="2869" w:hanging="180"/>
      </w:pPr>
    </w:lvl>
    <w:lvl w:ilvl="3" w:tplc="041D000F" w:tentative="1">
      <w:start w:val="1"/>
      <w:numFmt w:val="decimal"/>
      <w:lvlText w:val="%4."/>
      <w:lvlJc w:val="left"/>
      <w:pPr>
        <w:ind w:left="3589" w:hanging="360"/>
      </w:pPr>
    </w:lvl>
    <w:lvl w:ilvl="4" w:tplc="041D0019" w:tentative="1">
      <w:start w:val="1"/>
      <w:numFmt w:val="lowerLetter"/>
      <w:lvlText w:val="%5."/>
      <w:lvlJc w:val="left"/>
      <w:pPr>
        <w:ind w:left="4309" w:hanging="360"/>
      </w:pPr>
    </w:lvl>
    <w:lvl w:ilvl="5" w:tplc="041D001B" w:tentative="1">
      <w:start w:val="1"/>
      <w:numFmt w:val="lowerRoman"/>
      <w:lvlText w:val="%6."/>
      <w:lvlJc w:val="right"/>
      <w:pPr>
        <w:ind w:left="5029" w:hanging="180"/>
      </w:pPr>
    </w:lvl>
    <w:lvl w:ilvl="6" w:tplc="041D000F" w:tentative="1">
      <w:start w:val="1"/>
      <w:numFmt w:val="decimal"/>
      <w:lvlText w:val="%7."/>
      <w:lvlJc w:val="left"/>
      <w:pPr>
        <w:ind w:left="5749" w:hanging="360"/>
      </w:pPr>
    </w:lvl>
    <w:lvl w:ilvl="7" w:tplc="041D0019" w:tentative="1">
      <w:start w:val="1"/>
      <w:numFmt w:val="lowerLetter"/>
      <w:lvlText w:val="%8."/>
      <w:lvlJc w:val="left"/>
      <w:pPr>
        <w:ind w:left="6469" w:hanging="360"/>
      </w:pPr>
    </w:lvl>
    <w:lvl w:ilvl="8" w:tplc="041D001B" w:tentative="1">
      <w:start w:val="1"/>
      <w:numFmt w:val="lowerRoman"/>
      <w:lvlText w:val="%9."/>
      <w:lvlJc w:val="right"/>
      <w:pPr>
        <w:ind w:left="7189" w:hanging="180"/>
      </w:pPr>
    </w:lvl>
  </w:abstractNum>
  <w:abstractNum w:abstractNumId="32" w15:restartNumberingAfterBreak="0">
    <w:nsid w:val="5E2B6A9D"/>
    <w:multiLevelType w:val="hybridMultilevel"/>
    <w:tmpl w:val="96967AEA"/>
    <w:lvl w:ilvl="0" w:tplc="6E7A9E66">
      <w:start w:val="20"/>
      <w:numFmt w:val="bullet"/>
      <w:lvlText w:val="-"/>
      <w:lvlJc w:val="left"/>
      <w:pPr>
        <w:ind w:left="720" w:hanging="360"/>
      </w:pPr>
      <w:rPr>
        <w:rFonts w:ascii="Calibri" w:eastAsia="Times New Roman"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0212DFE"/>
    <w:multiLevelType w:val="hybridMultilevel"/>
    <w:tmpl w:val="489AB142"/>
    <w:lvl w:ilvl="0" w:tplc="041D000F">
      <w:start w:val="1"/>
      <w:numFmt w:val="decimal"/>
      <w:lvlText w:val="%1."/>
      <w:lvlJc w:val="left"/>
      <w:pPr>
        <w:ind w:left="1429" w:hanging="360"/>
      </w:pPr>
    </w:lvl>
    <w:lvl w:ilvl="1" w:tplc="041D0019" w:tentative="1">
      <w:start w:val="1"/>
      <w:numFmt w:val="lowerLetter"/>
      <w:lvlText w:val="%2."/>
      <w:lvlJc w:val="left"/>
      <w:pPr>
        <w:ind w:left="2149" w:hanging="360"/>
      </w:pPr>
    </w:lvl>
    <w:lvl w:ilvl="2" w:tplc="041D001B" w:tentative="1">
      <w:start w:val="1"/>
      <w:numFmt w:val="lowerRoman"/>
      <w:lvlText w:val="%3."/>
      <w:lvlJc w:val="right"/>
      <w:pPr>
        <w:ind w:left="2869" w:hanging="180"/>
      </w:pPr>
    </w:lvl>
    <w:lvl w:ilvl="3" w:tplc="041D000F" w:tentative="1">
      <w:start w:val="1"/>
      <w:numFmt w:val="decimal"/>
      <w:lvlText w:val="%4."/>
      <w:lvlJc w:val="left"/>
      <w:pPr>
        <w:ind w:left="3589" w:hanging="360"/>
      </w:pPr>
    </w:lvl>
    <w:lvl w:ilvl="4" w:tplc="041D0019" w:tentative="1">
      <w:start w:val="1"/>
      <w:numFmt w:val="lowerLetter"/>
      <w:lvlText w:val="%5."/>
      <w:lvlJc w:val="left"/>
      <w:pPr>
        <w:ind w:left="4309" w:hanging="360"/>
      </w:pPr>
    </w:lvl>
    <w:lvl w:ilvl="5" w:tplc="041D001B" w:tentative="1">
      <w:start w:val="1"/>
      <w:numFmt w:val="lowerRoman"/>
      <w:lvlText w:val="%6."/>
      <w:lvlJc w:val="right"/>
      <w:pPr>
        <w:ind w:left="5029" w:hanging="180"/>
      </w:pPr>
    </w:lvl>
    <w:lvl w:ilvl="6" w:tplc="041D000F" w:tentative="1">
      <w:start w:val="1"/>
      <w:numFmt w:val="decimal"/>
      <w:lvlText w:val="%7."/>
      <w:lvlJc w:val="left"/>
      <w:pPr>
        <w:ind w:left="5749" w:hanging="360"/>
      </w:pPr>
    </w:lvl>
    <w:lvl w:ilvl="7" w:tplc="041D0019" w:tentative="1">
      <w:start w:val="1"/>
      <w:numFmt w:val="lowerLetter"/>
      <w:lvlText w:val="%8."/>
      <w:lvlJc w:val="left"/>
      <w:pPr>
        <w:ind w:left="6469" w:hanging="360"/>
      </w:pPr>
    </w:lvl>
    <w:lvl w:ilvl="8" w:tplc="041D001B" w:tentative="1">
      <w:start w:val="1"/>
      <w:numFmt w:val="lowerRoman"/>
      <w:lvlText w:val="%9."/>
      <w:lvlJc w:val="right"/>
      <w:pPr>
        <w:ind w:left="7189" w:hanging="180"/>
      </w:pPr>
    </w:lvl>
  </w:abstractNum>
  <w:abstractNum w:abstractNumId="34" w15:restartNumberingAfterBreak="0">
    <w:nsid w:val="602F31C5"/>
    <w:multiLevelType w:val="hybridMultilevel"/>
    <w:tmpl w:val="3A005FE8"/>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42F227F"/>
    <w:multiLevelType w:val="hybridMultilevel"/>
    <w:tmpl w:val="2A403F3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664D704C"/>
    <w:multiLevelType w:val="hybridMultilevel"/>
    <w:tmpl w:val="C77A3D6E"/>
    <w:lvl w:ilvl="0" w:tplc="215AD5BA">
      <w:start w:val="20"/>
      <w:numFmt w:val="bullet"/>
      <w:lvlText w:val="o"/>
      <w:lvlJc w:val="left"/>
      <w:pPr>
        <w:ind w:left="720" w:hanging="360"/>
      </w:pPr>
      <w:rPr>
        <w:rFonts w:ascii="Courier New" w:eastAsia="Times New Roman" w:hAnsi="Courier New"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8CE6870"/>
    <w:multiLevelType w:val="hybridMultilevel"/>
    <w:tmpl w:val="C7B4D9A6"/>
    <w:lvl w:ilvl="0" w:tplc="041D000F">
      <w:start w:val="1"/>
      <w:numFmt w:val="decimal"/>
      <w:lvlText w:val="%1."/>
      <w:lvlJc w:val="left"/>
      <w:pPr>
        <w:ind w:left="720" w:hanging="360"/>
      </w:pPr>
    </w:lvl>
    <w:lvl w:ilvl="1" w:tplc="B6127C86">
      <w:start w:val="751"/>
      <w:numFmt w:val="bullet"/>
      <w:lvlText w:val="-"/>
      <w:lvlJc w:val="left"/>
      <w:pPr>
        <w:ind w:left="1440" w:hanging="360"/>
      </w:pPr>
      <w:rPr>
        <w:rFonts w:ascii="Cambria" w:eastAsiaTheme="minorEastAsia" w:hAnsi="Cambria" w:cstheme="minorBidi"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8" w15:restartNumberingAfterBreak="0">
    <w:nsid w:val="6F9A2EC1"/>
    <w:multiLevelType w:val="hybridMultilevel"/>
    <w:tmpl w:val="98927D74"/>
    <w:lvl w:ilvl="0" w:tplc="041D0005">
      <w:start w:val="1"/>
      <w:numFmt w:val="bullet"/>
      <w:lvlText w:val=""/>
      <w:lvlJc w:val="left"/>
      <w:pPr>
        <w:ind w:left="720" w:hanging="360"/>
      </w:pPr>
      <w:rPr>
        <w:rFonts w:ascii="Wingdings" w:hAnsi="Wingdings" w:hint="default"/>
      </w:rPr>
    </w:lvl>
    <w:lvl w:ilvl="1" w:tplc="ACDA9A6E">
      <w:start w:val="80"/>
      <w:numFmt w:val="bullet"/>
      <w:lvlText w:val="-"/>
      <w:lvlJc w:val="left"/>
      <w:pPr>
        <w:ind w:left="1440" w:hanging="360"/>
      </w:pPr>
      <w:rPr>
        <w:rFonts w:ascii="Cambria" w:eastAsiaTheme="minorEastAsia" w:hAnsi="Cambria" w:cstheme="minorBid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1F169C2"/>
    <w:multiLevelType w:val="hybridMultilevel"/>
    <w:tmpl w:val="FB966DD0"/>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40" w15:restartNumberingAfterBreak="0">
    <w:nsid w:val="734275B1"/>
    <w:multiLevelType w:val="hybridMultilevel"/>
    <w:tmpl w:val="B3AEBB70"/>
    <w:lvl w:ilvl="0" w:tplc="B6127C86">
      <w:start w:val="751"/>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68D4F46"/>
    <w:multiLevelType w:val="hybridMultilevel"/>
    <w:tmpl w:val="0728DF16"/>
    <w:lvl w:ilvl="0" w:tplc="6E7A9E66">
      <w:start w:val="20"/>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A376369"/>
    <w:multiLevelType w:val="hybridMultilevel"/>
    <w:tmpl w:val="D998413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BD30E34"/>
    <w:multiLevelType w:val="hybridMultilevel"/>
    <w:tmpl w:val="F3B2AB14"/>
    <w:lvl w:ilvl="0" w:tplc="5FF4760A">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E5C519E"/>
    <w:multiLevelType w:val="multilevel"/>
    <w:tmpl w:val="C8D2DB86"/>
    <w:styleLink w:val="Aktuelllista1"/>
    <w:lvl w:ilvl="0">
      <w:start w:val="2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7"/>
  </w:num>
  <w:num w:numId="6">
    <w:abstractNumId w:val="18"/>
  </w:num>
  <w:num w:numId="7">
    <w:abstractNumId w:val="2"/>
  </w:num>
  <w:num w:numId="8">
    <w:abstractNumId w:val="25"/>
  </w:num>
  <w:num w:numId="9">
    <w:abstractNumId w:val="26"/>
  </w:num>
  <w:num w:numId="10">
    <w:abstractNumId w:val="7"/>
  </w:num>
  <w:num w:numId="11">
    <w:abstractNumId w:val="13"/>
  </w:num>
  <w:num w:numId="12">
    <w:abstractNumId w:val="40"/>
  </w:num>
  <w:num w:numId="13">
    <w:abstractNumId w:val="24"/>
  </w:num>
  <w:num w:numId="14">
    <w:abstractNumId w:val="29"/>
  </w:num>
  <w:num w:numId="15">
    <w:abstractNumId w:val="30"/>
  </w:num>
  <w:num w:numId="16">
    <w:abstractNumId w:val="38"/>
  </w:num>
  <w:num w:numId="17">
    <w:abstractNumId w:val="27"/>
  </w:num>
  <w:num w:numId="18">
    <w:abstractNumId w:val="36"/>
  </w:num>
  <w:num w:numId="19">
    <w:abstractNumId w:val="6"/>
  </w:num>
  <w:num w:numId="20">
    <w:abstractNumId w:val="20"/>
  </w:num>
  <w:num w:numId="21">
    <w:abstractNumId w:val="1"/>
  </w:num>
  <w:num w:numId="22">
    <w:abstractNumId w:val="21"/>
  </w:num>
  <w:num w:numId="23">
    <w:abstractNumId w:val="4"/>
  </w:num>
  <w:num w:numId="24">
    <w:abstractNumId w:val="10"/>
  </w:num>
  <w:num w:numId="25">
    <w:abstractNumId w:val="42"/>
  </w:num>
  <w:num w:numId="26">
    <w:abstractNumId w:val="8"/>
  </w:num>
  <w:num w:numId="27">
    <w:abstractNumId w:val="23"/>
  </w:num>
  <w:num w:numId="28">
    <w:abstractNumId w:val="11"/>
  </w:num>
  <w:num w:numId="29">
    <w:abstractNumId w:val="35"/>
  </w:num>
  <w:num w:numId="30">
    <w:abstractNumId w:val="34"/>
  </w:num>
  <w:num w:numId="31">
    <w:abstractNumId w:val="41"/>
  </w:num>
  <w:num w:numId="32">
    <w:abstractNumId w:val="28"/>
  </w:num>
  <w:num w:numId="33">
    <w:abstractNumId w:val="16"/>
  </w:num>
  <w:num w:numId="34">
    <w:abstractNumId w:val="5"/>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43"/>
  </w:num>
  <w:num w:numId="38">
    <w:abstractNumId w:val="32"/>
  </w:num>
  <w:num w:numId="39">
    <w:abstractNumId w:val="33"/>
  </w:num>
  <w:num w:numId="40">
    <w:abstractNumId w:val="39"/>
  </w:num>
  <w:num w:numId="41">
    <w:abstractNumId w:val="31"/>
  </w:num>
  <w:num w:numId="42">
    <w:abstractNumId w:val="3"/>
  </w:num>
  <w:num w:numId="43">
    <w:abstractNumId w:val="9"/>
  </w:num>
  <w:num w:numId="44">
    <w:abstractNumId w:val="17"/>
  </w:num>
  <w:num w:numId="45">
    <w:abstractNumId w:val="0"/>
  </w:num>
  <w:num w:numId="46">
    <w:abstractNumId w:val="44"/>
  </w:num>
  <w:num w:numId="47">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1304"/>
  <w:hyphenationZone w:val="425"/>
  <w:characterSpacingControl w:val="doNotCompress"/>
  <w:hdrShapeDefaults>
    <o:shapedefaults v:ext="edit" spidmax="2050"/>
    <o:shapelayout v:ext="edit">
      <o:idmap v:ext="edit" data="1"/>
    </o:shapelayout>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147"/>
    <w:rsid w:val="00001B17"/>
    <w:rsid w:val="0000546B"/>
    <w:rsid w:val="00007DFC"/>
    <w:rsid w:val="00012C8E"/>
    <w:rsid w:val="000138A8"/>
    <w:rsid w:val="000209DD"/>
    <w:rsid w:val="00020DF0"/>
    <w:rsid w:val="00020EF5"/>
    <w:rsid w:val="00022C85"/>
    <w:rsid w:val="00023123"/>
    <w:rsid w:val="00025EB8"/>
    <w:rsid w:val="000301D5"/>
    <w:rsid w:val="00035182"/>
    <w:rsid w:val="00035375"/>
    <w:rsid w:val="00035822"/>
    <w:rsid w:val="00036E05"/>
    <w:rsid w:val="000417ED"/>
    <w:rsid w:val="00041B79"/>
    <w:rsid w:val="00041C6E"/>
    <w:rsid w:val="000443F6"/>
    <w:rsid w:val="00055692"/>
    <w:rsid w:val="00064147"/>
    <w:rsid w:val="00064DAE"/>
    <w:rsid w:val="00066806"/>
    <w:rsid w:val="0007156E"/>
    <w:rsid w:val="00072742"/>
    <w:rsid w:val="000736E1"/>
    <w:rsid w:val="00075288"/>
    <w:rsid w:val="0007611A"/>
    <w:rsid w:val="00076222"/>
    <w:rsid w:val="00076BAB"/>
    <w:rsid w:val="000776A1"/>
    <w:rsid w:val="0008209D"/>
    <w:rsid w:val="00087BBB"/>
    <w:rsid w:val="00092BC5"/>
    <w:rsid w:val="000938C7"/>
    <w:rsid w:val="000A291D"/>
    <w:rsid w:val="000A62C8"/>
    <w:rsid w:val="000A6BD5"/>
    <w:rsid w:val="000B1C05"/>
    <w:rsid w:val="000C1015"/>
    <w:rsid w:val="000C65AA"/>
    <w:rsid w:val="000D2C74"/>
    <w:rsid w:val="000E3B1C"/>
    <w:rsid w:val="000E57D1"/>
    <w:rsid w:val="000E5CE4"/>
    <w:rsid w:val="000E601B"/>
    <w:rsid w:val="000E7191"/>
    <w:rsid w:val="000E7C28"/>
    <w:rsid w:val="000E7E82"/>
    <w:rsid w:val="000F20A6"/>
    <w:rsid w:val="000F5821"/>
    <w:rsid w:val="000F7565"/>
    <w:rsid w:val="00100405"/>
    <w:rsid w:val="001005F1"/>
    <w:rsid w:val="001032BA"/>
    <w:rsid w:val="00104402"/>
    <w:rsid w:val="001054C2"/>
    <w:rsid w:val="00107C1A"/>
    <w:rsid w:val="00110DB3"/>
    <w:rsid w:val="00113A2E"/>
    <w:rsid w:val="00120556"/>
    <w:rsid w:val="00122349"/>
    <w:rsid w:val="00127F4E"/>
    <w:rsid w:val="00134128"/>
    <w:rsid w:val="00134DD7"/>
    <w:rsid w:val="001423BF"/>
    <w:rsid w:val="00144514"/>
    <w:rsid w:val="00147A44"/>
    <w:rsid w:val="00147B72"/>
    <w:rsid w:val="0015156D"/>
    <w:rsid w:val="001548FC"/>
    <w:rsid w:val="0016050B"/>
    <w:rsid w:val="001607B5"/>
    <w:rsid w:val="00161550"/>
    <w:rsid w:val="00162874"/>
    <w:rsid w:val="00167253"/>
    <w:rsid w:val="0017180B"/>
    <w:rsid w:val="001719F3"/>
    <w:rsid w:val="001726C9"/>
    <w:rsid w:val="00175A41"/>
    <w:rsid w:val="001814E6"/>
    <w:rsid w:val="00182BB9"/>
    <w:rsid w:val="001831A8"/>
    <w:rsid w:val="0019044E"/>
    <w:rsid w:val="00191B33"/>
    <w:rsid w:val="001967D1"/>
    <w:rsid w:val="001A2940"/>
    <w:rsid w:val="001A6409"/>
    <w:rsid w:val="001A6A6E"/>
    <w:rsid w:val="001A7A0E"/>
    <w:rsid w:val="001B04F5"/>
    <w:rsid w:val="001B096C"/>
    <w:rsid w:val="001B11DE"/>
    <w:rsid w:val="001C0A95"/>
    <w:rsid w:val="001C13CB"/>
    <w:rsid w:val="001C2D15"/>
    <w:rsid w:val="001C546E"/>
    <w:rsid w:val="001C5B7E"/>
    <w:rsid w:val="001D4E7C"/>
    <w:rsid w:val="001D71C1"/>
    <w:rsid w:val="001E1655"/>
    <w:rsid w:val="001E2B8A"/>
    <w:rsid w:val="001E49AB"/>
    <w:rsid w:val="001E6513"/>
    <w:rsid w:val="001F0723"/>
    <w:rsid w:val="002014DF"/>
    <w:rsid w:val="002016AD"/>
    <w:rsid w:val="00203489"/>
    <w:rsid w:val="00203964"/>
    <w:rsid w:val="002073A1"/>
    <w:rsid w:val="002125C6"/>
    <w:rsid w:val="002125D9"/>
    <w:rsid w:val="00212B49"/>
    <w:rsid w:val="002145B9"/>
    <w:rsid w:val="002173A0"/>
    <w:rsid w:val="002175A0"/>
    <w:rsid w:val="00220320"/>
    <w:rsid w:val="002218D9"/>
    <w:rsid w:val="002229F5"/>
    <w:rsid w:val="00224E24"/>
    <w:rsid w:val="00227B79"/>
    <w:rsid w:val="0023008D"/>
    <w:rsid w:val="00232020"/>
    <w:rsid w:val="00232833"/>
    <w:rsid w:val="00233487"/>
    <w:rsid w:val="00240DA4"/>
    <w:rsid w:val="00242440"/>
    <w:rsid w:val="0024709B"/>
    <w:rsid w:val="0025267B"/>
    <w:rsid w:val="00252C57"/>
    <w:rsid w:val="00253702"/>
    <w:rsid w:val="00254987"/>
    <w:rsid w:val="00255F7D"/>
    <w:rsid w:val="002571FE"/>
    <w:rsid w:val="00267997"/>
    <w:rsid w:val="0027327A"/>
    <w:rsid w:val="00274308"/>
    <w:rsid w:val="00280333"/>
    <w:rsid w:val="00280CAF"/>
    <w:rsid w:val="00282891"/>
    <w:rsid w:val="00282C9A"/>
    <w:rsid w:val="00290F8B"/>
    <w:rsid w:val="00291576"/>
    <w:rsid w:val="002915DE"/>
    <w:rsid w:val="002A03E8"/>
    <w:rsid w:val="002A33F9"/>
    <w:rsid w:val="002B0E9F"/>
    <w:rsid w:val="002B70B6"/>
    <w:rsid w:val="002C2799"/>
    <w:rsid w:val="002C39D1"/>
    <w:rsid w:val="002D17F0"/>
    <w:rsid w:val="002D1BD8"/>
    <w:rsid w:val="002E0BEB"/>
    <w:rsid w:val="002E4782"/>
    <w:rsid w:val="002F2D4F"/>
    <w:rsid w:val="002F3374"/>
    <w:rsid w:val="002F531D"/>
    <w:rsid w:val="002F6719"/>
    <w:rsid w:val="00300CED"/>
    <w:rsid w:val="003021C6"/>
    <w:rsid w:val="00302B18"/>
    <w:rsid w:val="0030415C"/>
    <w:rsid w:val="00307707"/>
    <w:rsid w:val="00321427"/>
    <w:rsid w:val="0032409E"/>
    <w:rsid w:val="00326098"/>
    <w:rsid w:val="003271A7"/>
    <w:rsid w:val="00327396"/>
    <w:rsid w:val="00337ED8"/>
    <w:rsid w:val="0034409A"/>
    <w:rsid w:val="003448E2"/>
    <w:rsid w:val="00351DA2"/>
    <w:rsid w:val="00352CD2"/>
    <w:rsid w:val="0036053C"/>
    <w:rsid w:val="00361DD7"/>
    <w:rsid w:val="003636A5"/>
    <w:rsid w:val="00364A7F"/>
    <w:rsid w:val="00365450"/>
    <w:rsid w:val="00367BFC"/>
    <w:rsid w:val="00373AB2"/>
    <w:rsid w:val="003749C6"/>
    <w:rsid w:val="00375139"/>
    <w:rsid w:val="0038394E"/>
    <w:rsid w:val="00385BD3"/>
    <w:rsid w:val="003877AF"/>
    <w:rsid w:val="003901C6"/>
    <w:rsid w:val="0039303B"/>
    <w:rsid w:val="0039445C"/>
    <w:rsid w:val="003957B7"/>
    <w:rsid w:val="003A0B4F"/>
    <w:rsid w:val="003A2BD4"/>
    <w:rsid w:val="003A5318"/>
    <w:rsid w:val="003A6AC2"/>
    <w:rsid w:val="003C1C0A"/>
    <w:rsid w:val="003C3DB4"/>
    <w:rsid w:val="003C4438"/>
    <w:rsid w:val="003C69D5"/>
    <w:rsid w:val="003D1594"/>
    <w:rsid w:val="003D2055"/>
    <w:rsid w:val="003D229E"/>
    <w:rsid w:val="003D376D"/>
    <w:rsid w:val="003E342E"/>
    <w:rsid w:val="003E4049"/>
    <w:rsid w:val="003E6B3B"/>
    <w:rsid w:val="003F3FCF"/>
    <w:rsid w:val="003F431B"/>
    <w:rsid w:val="00401A0B"/>
    <w:rsid w:val="00403728"/>
    <w:rsid w:val="00403D4A"/>
    <w:rsid w:val="004045EF"/>
    <w:rsid w:val="0041080A"/>
    <w:rsid w:val="0042012C"/>
    <w:rsid w:val="00422081"/>
    <w:rsid w:val="004238EF"/>
    <w:rsid w:val="0042497E"/>
    <w:rsid w:val="00424F36"/>
    <w:rsid w:val="0042675E"/>
    <w:rsid w:val="00427520"/>
    <w:rsid w:val="004302E1"/>
    <w:rsid w:val="00436D2D"/>
    <w:rsid w:val="00440BE8"/>
    <w:rsid w:val="00440BFC"/>
    <w:rsid w:val="00440FEE"/>
    <w:rsid w:val="004414C5"/>
    <w:rsid w:val="0044322A"/>
    <w:rsid w:val="00446E69"/>
    <w:rsid w:val="004505AB"/>
    <w:rsid w:val="00452932"/>
    <w:rsid w:val="00453951"/>
    <w:rsid w:val="00453B31"/>
    <w:rsid w:val="00453EFB"/>
    <w:rsid w:val="00456A74"/>
    <w:rsid w:val="0046021F"/>
    <w:rsid w:val="00465053"/>
    <w:rsid w:val="00467403"/>
    <w:rsid w:val="00477F13"/>
    <w:rsid w:val="00485757"/>
    <w:rsid w:val="004861AC"/>
    <w:rsid w:val="0048640D"/>
    <w:rsid w:val="00486AD2"/>
    <w:rsid w:val="00491BA0"/>
    <w:rsid w:val="0049284B"/>
    <w:rsid w:val="00497249"/>
    <w:rsid w:val="004A1D20"/>
    <w:rsid w:val="004B42ED"/>
    <w:rsid w:val="004C01E4"/>
    <w:rsid w:val="004C0869"/>
    <w:rsid w:val="004C0C19"/>
    <w:rsid w:val="004C4084"/>
    <w:rsid w:val="004C5849"/>
    <w:rsid w:val="004C5975"/>
    <w:rsid w:val="004C6545"/>
    <w:rsid w:val="004C6E3C"/>
    <w:rsid w:val="004D362B"/>
    <w:rsid w:val="004D42E3"/>
    <w:rsid w:val="004D79DC"/>
    <w:rsid w:val="004E0059"/>
    <w:rsid w:val="004E48D0"/>
    <w:rsid w:val="004E62F5"/>
    <w:rsid w:val="004E66BE"/>
    <w:rsid w:val="004F789A"/>
    <w:rsid w:val="00502DAF"/>
    <w:rsid w:val="005031AA"/>
    <w:rsid w:val="00504572"/>
    <w:rsid w:val="00511516"/>
    <w:rsid w:val="00513C5C"/>
    <w:rsid w:val="00521BB6"/>
    <w:rsid w:val="00522D93"/>
    <w:rsid w:val="00524821"/>
    <w:rsid w:val="0052522F"/>
    <w:rsid w:val="0053228C"/>
    <w:rsid w:val="0054127E"/>
    <w:rsid w:val="005521D2"/>
    <w:rsid w:val="005528D4"/>
    <w:rsid w:val="005579C4"/>
    <w:rsid w:val="00562107"/>
    <w:rsid w:val="00564FBB"/>
    <w:rsid w:val="005716D3"/>
    <w:rsid w:val="00573DCD"/>
    <w:rsid w:val="005741AF"/>
    <w:rsid w:val="005753DD"/>
    <w:rsid w:val="0057595C"/>
    <w:rsid w:val="0057619A"/>
    <w:rsid w:val="00582469"/>
    <w:rsid w:val="00582E07"/>
    <w:rsid w:val="00584AC5"/>
    <w:rsid w:val="00587B5C"/>
    <w:rsid w:val="0059035A"/>
    <w:rsid w:val="005975B1"/>
    <w:rsid w:val="005A2ABC"/>
    <w:rsid w:val="005A42B1"/>
    <w:rsid w:val="005A5BEB"/>
    <w:rsid w:val="005B0856"/>
    <w:rsid w:val="005B2358"/>
    <w:rsid w:val="005B3E57"/>
    <w:rsid w:val="005B60D7"/>
    <w:rsid w:val="005B7576"/>
    <w:rsid w:val="005C00A7"/>
    <w:rsid w:val="005D1569"/>
    <w:rsid w:val="005D35ED"/>
    <w:rsid w:val="005D773C"/>
    <w:rsid w:val="005E00AD"/>
    <w:rsid w:val="005E16BD"/>
    <w:rsid w:val="005E208D"/>
    <w:rsid w:val="005E4260"/>
    <w:rsid w:val="005E74F5"/>
    <w:rsid w:val="005F12F8"/>
    <w:rsid w:val="005F14A2"/>
    <w:rsid w:val="005F1DF6"/>
    <w:rsid w:val="005F3C29"/>
    <w:rsid w:val="005F7DCB"/>
    <w:rsid w:val="00601AE6"/>
    <w:rsid w:val="00605D14"/>
    <w:rsid w:val="00607A92"/>
    <w:rsid w:val="0062227A"/>
    <w:rsid w:val="0062713E"/>
    <w:rsid w:val="00632C75"/>
    <w:rsid w:val="00635AA5"/>
    <w:rsid w:val="00640BB4"/>
    <w:rsid w:val="00640C96"/>
    <w:rsid w:val="006436B9"/>
    <w:rsid w:val="006518C9"/>
    <w:rsid w:val="00651EB9"/>
    <w:rsid w:val="0065267F"/>
    <w:rsid w:val="006530AF"/>
    <w:rsid w:val="00653143"/>
    <w:rsid w:val="0065394E"/>
    <w:rsid w:val="006573CF"/>
    <w:rsid w:val="00667685"/>
    <w:rsid w:val="00670B35"/>
    <w:rsid w:val="00675444"/>
    <w:rsid w:val="006777DF"/>
    <w:rsid w:val="00681D13"/>
    <w:rsid w:val="006864F6"/>
    <w:rsid w:val="006871B9"/>
    <w:rsid w:val="006A0552"/>
    <w:rsid w:val="006A14F6"/>
    <w:rsid w:val="006A5ED3"/>
    <w:rsid w:val="006A6293"/>
    <w:rsid w:val="006A6F2A"/>
    <w:rsid w:val="006B17D5"/>
    <w:rsid w:val="006B4991"/>
    <w:rsid w:val="006B5153"/>
    <w:rsid w:val="006B5F50"/>
    <w:rsid w:val="006B7E6A"/>
    <w:rsid w:val="006C5C4C"/>
    <w:rsid w:val="006C7325"/>
    <w:rsid w:val="006C7C90"/>
    <w:rsid w:val="006D092C"/>
    <w:rsid w:val="006D6360"/>
    <w:rsid w:val="006E175B"/>
    <w:rsid w:val="006E6CB6"/>
    <w:rsid w:val="006F12BF"/>
    <w:rsid w:val="006F2BF5"/>
    <w:rsid w:val="006F73B9"/>
    <w:rsid w:val="00701254"/>
    <w:rsid w:val="0070149B"/>
    <w:rsid w:val="00706E71"/>
    <w:rsid w:val="00707065"/>
    <w:rsid w:val="0070792D"/>
    <w:rsid w:val="00710CCB"/>
    <w:rsid w:val="00711395"/>
    <w:rsid w:val="0071266C"/>
    <w:rsid w:val="00712F5B"/>
    <w:rsid w:val="00714C00"/>
    <w:rsid w:val="00721953"/>
    <w:rsid w:val="00725AB8"/>
    <w:rsid w:val="00725CC7"/>
    <w:rsid w:val="00726258"/>
    <w:rsid w:val="007277EE"/>
    <w:rsid w:val="00731C95"/>
    <w:rsid w:val="00735B3D"/>
    <w:rsid w:val="0074188A"/>
    <w:rsid w:val="00754C2A"/>
    <w:rsid w:val="00762116"/>
    <w:rsid w:val="00764DA6"/>
    <w:rsid w:val="00765A34"/>
    <w:rsid w:val="00776177"/>
    <w:rsid w:val="00781805"/>
    <w:rsid w:val="00781CA6"/>
    <w:rsid w:val="00783D2E"/>
    <w:rsid w:val="00794980"/>
    <w:rsid w:val="007956EB"/>
    <w:rsid w:val="007B494B"/>
    <w:rsid w:val="007B7930"/>
    <w:rsid w:val="007C045C"/>
    <w:rsid w:val="007C71DC"/>
    <w:rsid w:val="007D08F7"/>
    <w:rsid w:val="007D0C6A"/>
    <w:rsid w:val="007D50B4"/>
    <w:rsid w:val="007D5C98"/>
    <w:rsid w:val="007E0215"/>
    <w:rsid w:val="007E1445"/>
    <w:rsid w:val="007E47A0"/>
    <w:rsid w:val="007F19A9"/>
    <w:rsid w:val="007F1EEF"/>
    <w:rsid w:val="007F3831"/>
    <w:rsid w:val="007F3B9B"/>
    <w:rsid w:val="007F421C"/>
    <w:rsid w:val="007F60D5"/>
    <w:rsid w:val="007F6604"/>
    <w:rsid w:val="0080055D"/>
    <w:rsid w:val="00800E45"/>
    <w:rsid w:val="0080705F"/>
    <w:rsid w:val="00816297"/>
    <w:rsid w:val="008200BF"/>
    <w:rsid w:val="00822AB1"/>
    <w:rsid w:val="00822F8C"/>
    <w:rsid w:val="008243B7"/>
    <w:rsid w:val="00826141"/>
    <w:rsid w:val="008327F1"/>
    <w:rsid w:val="0083374D"/>
    <w:rsid w:val="0084128F"/>
    <w:rsid w:val="00843669"/>
    <w:rsid w:val="00846237"/>
    <w:rsid w:val="0084661D"/>
    <w:rsid w:val="00847FEF"/>
    <w:rsid w:val="00857A75"/>
    <w:rsid w:val="00857B0E"/>
    <w:rsid w:val="00862AAA"/>
    <w:rsid w:val="008635F7"/>
    <w:rsid w:val="008641DA"/>
    <w:rsid w:val="00867D1A"/>
    <w:rsid w:val="008702B1"/>
    <w:rsid w:val="0087052F"/>
    <w:rsid w:val="00873262"/>
    <w:rsid w:val="0088555A"/>
    <w:rsid w:val="00891E5C"/>
    <w:rsid w:val="008963D8"/>
    <w:rsid w:val="008A1D37"/>
    <w:rsid w:val="008A7287"/>
    <w:rsid w:val="008A7DF7"/>
    <w:rsid w:val="008B0D84"/>
    <w:rsid w:val="008B153E"/>
    <w:rsid w:val="008B1A46"/>
    <w:rsid w:val="008B384D"/>
    <w:rsid w:val="008B481C"/>
    <w:rsid w:val="008B59BA"/>
    <w:rsid w:val="008C1B36"/>
    <w:rsid w:val="008C3C84"/>
    <w:rsid w:val="008C6395"/>
    <w:rsid w:val="008D298E"/>
    <w:rsid w:val="008D2BDC"/>
    <w:rsid w:val="008D31AC"/>
    <w:rsid w:val="008D3E6F"/>
    <w:rsid w:val="008D4310"/>
    <w:rsid w:val="008D73CF"/>
    <w:rsid w:val="008E131F"/>
    <w:rsid w:val="008E3423"/>
    <w:rsid w:val="008F0CDB"/>
    <w:rsid w:val="008F1119"/>
    <w:rsid w:val="008F2A90"/>
    <w:rsid w:val="008F4D06"/>
    <w:rsid w:val="008F5B19"/>
    <w:rsid w:val="008F5E4C"/>
    <w:rsid w:val="008F6CC0"/>
    <w:rsid w:val="00902294"/>
    <w:rsid w:val="009117C8"/>
    <w:rsid w:val="0091233B"/>
    <w:rsid w:val="009125F6"/>
    <w:rsid w:val="00912FF8"/>
    <w:rsid w:val="009134AC"/>
    <w:rsid w:val="00917E52"/>
    <w:rsid w:val="00924125"/>
    <w:rsid w:val="00925797"/>
    <w:rsid w:val="00926147"/>
    <w:rsid w:val="00926AA9"/>
    <w:rsid w:val="009279BD"/>
    <w:rsid w:val="00936B61"/>
    <w:rsid w:val="00942C77"/>
    <w:rsid w:val="009431E2"/>
    <w:rsid w:val="00943395"/>
    <w:rsid w:val="00950648"/>
    <w:rsid w:val="0095633D"/>
    <w:rsid w:val="00956E4C"/>
    <w:rsid w:val="00963E0B"/>
    <w:rsid w:val="00971696"/>
    <w:rsid w:val="00974424"/>
    <w:rsid w:val="009804FF"/>
    <w:rsid w:val="0098246F"/>
    <w:rsid w:val="00984AFB"/>
    <w:rsid w:val="00985319"/>
    <w:rsid w:val="009857E7"/>
    <w:rsid w:val="00993411"/>
    <w:rsid w:val="00996290"/>
    <w:rsid w:val="0099674B"/>
    <w:rsid w:val="00996F3D"/>
    <w:rsid w:val="009A30EB"/>
    <w:rsid w:val="009B13B9"/>
    <w:rsid w:val="009B30B0"/>
    <w:rsid w:val="009B3D0D"/>
    <w:rsid w:val="009C7225"/>
    <w:rsid w:val="009D11FE"/>
    <w:rsid w:val="009D22C3"/>
    <w:rsid w:val="009E1285"/>
    <w:rsid w:val="009E3346"/>
    <w:rsid w:val="009E53E0"/>
    <w:rsid w:val="009E564C"/>
    <w:rsid w:val="009F2010"/>
    <w:rsid w:val="009F4327"/>
    <w:rsid w:val="00A019C1"/>
    <w:rsid w:val="00A02D95"/>
    <w:rsid w:val="00A035A1"/>
    <w:rsid w:val="00A054E4"/>
    <w:rsid w:val="00A06A95"/>
    <w:rsid w:val="00A07D50"/>
    <w:rsid w:val="00A12C2E"/>
    <w:rsid w:val="00A14AF4"/>
    <w:rsid w:val="00A14DAC"/>
    <w:rsid w:val="00A21CDA"/>
    <w:rsid w:val="00A3032F"/>
    <w:rsid w:val="00A42B23"/>
    <w:rsid w:val="00A43826"/>
    <w:rsid w:val="00A45CCB"/>
    <w:rsid w:val="00A52D81"/>
    <w:rsid w:val="00A541BD"/>
    <w:rsid w:val="00A56E62"/>
    <w:rsid w:val="00A6213B"/>
    <w:rsid w:val="00A63939"/>
    <w:rsid w:val="00A77ABF"/>
    <w:rsid w:val="00A827F6"/>
    <w:rsid w:val="00A83B50"/>
    <w:rsid w:val="00A85BC8"/>
    <w:rsid w:val="00A907CA"/>
    <w:rsid w:val="00A90FE1"/>
    <w:rsid w:val="00A93204"/>
    <w:rsid w:val="00A965B4"/>
    <w:rsid w:val="00AB091D"/>
    <w:rsid w:val="00AB3A47"/>
    <w:rsid w:val="00AB43F7"/>
    <w:rsid w:val="00AB6E3C"/>
    <w:rsid w:val="00AB750C"/>
    <w:rsid w:val="00AC026B"/>
    <w:rsid w:val="00AC39E0"/>
    <w:rsid w:val="00AC7DE1"/>
    <w:rsid w:val="00AD16B7"/>
    <w:rsid w:val="00AD4088"/>
    <w:rsid w:val="00AD475E"/>
    <w:rsid w:val="00AD6A86"/>
    <w:rsid w:val="00AD78B5"/>
    <w:rsid w:val="00AE205E"/>
    <w:rsid w:val="00AE3230"/>
    <w:rsid w:val="00AE4200"/>
    <w:rsid w:val="00AF2724"/>
    <w:rsid w:val="00AF3108"/>
    <w:rsid w:val="00AF3357"/>
    <w:rsid w:val="00AF4CD7"/>
    <w:rsid w:val="00AF4EF6"/>
    <w:rsid w:val="00AF58E8"/>
    <w:rsid w:val="00AF68DB"/>
    <w:rsid w:val="00B0452A"/>
    <w:rsid w:val="00B061E7"/>
    <w:rsid w:val="00B07CDB"/>
    <w:rsid w:val="00B14F80"/>
    <w:rsid w:val="00B25C77"/>
    <w:rsid w:val="00B31201"/>
    <w:rsid w:val="00B31737"/>
    <w:rsid w:val="00B34D2B"/>
    <w:rsid w:val="00B34DE9"/>
    <w:rsid w:val="00B41725"/>
    <w:rsid w:val="00B41B1A"/>
    <w:rsid w:val="00B41F0F"/>
    <w:rsid w:val="00B42980"/>
    <w:rsid w:val="00B53225"/>
    <w:rsid w:val="00B5554B"/>
    <w:rsid w:val="00B61044"/>
    <w:rsid w:val="00B62349"/>
    <w:rsid w:val="00B63281"/>
    <w:rsid w:val="00B6382C"/>
    <w:rsid w:val="00B6782E"/>
    <w:rsid w:val="00B74DB0"/>
    <w:rsid w:val="00B752D2"/>
    <w:rsid w:val="00B77225"/>
    <w:rsid w:val="00B85E68"/>
    <w:rsid w:val="00B91C22"/>
    <w:rsid w:val="00B9214E"/>
    <w:rsid w:val="00B95605"/>
    <w:rsid w:val="00B974EB"/>
    <w:rsid w:val="00BA756C"/>
    <w:rsid w:val="00BB5D1C"/>
    <w:rsid w:val="00BB77A8"/>
    <w:rsid w:val="00BC3492"/>
    <w:rsid w:val="00BC48A9"/>
    <w:rsid w:val="00BC64CF"/>
    <w:rsid w:val="00BC7B17"/>
    <w:rsid w:val="00BD0C0C"/>
    <w:rsid w:val="00BD0C6F"/>
    <w:rsid w:val="00BD5E05"/>
    <w:rsid w:val="00BE5D72"/>
    <w:rsid w:val="00BE62EB"/>
    <w:rsid w:val="00BF42FE"/>
    <w:rsid w:val="00BF713D"/>
    <w:rsid w:val="00BF78D3"/>
    <w:rsid w:val="00C01C76"/>
    <w:rsid w:val="00C04CB2"/>
    <w:rsid w:val="00C11578"/>
    <w:rsid w:val="00C12B86"/>
    <w:rsid w:val="00C20DBD"/>
    <w:rsid w:val="00C2139A"/>
    <w:rsid w:val="00C22CE2"/>
    <w:rsid w:val="00C241E8"/>
    <w:rsid w:val="00C24268"/>
    <w:rsid w:val="00C261A7"/>
    <w:rsid w:val="00C26310"/>
    <w:rsid w:val="00C273C3"/>
    <w:rsid w:val="00C35328"/>
    <w:rsid w:val="00C36E57"/>
    <w:rsid w:val="00C50B9F"/>
    <w:rsid w:val="00C53BAA"/>
    <w:rsid w:val="00C57D69"/>
    <w:rsid w:val="00C6133E"/>
    <w:rsid w:val="00C6153D"/>
    <w:rsid w:val="00C618FF"/>
    <w:rsid w:val="00C62911"/>
    <w:rsid w:val="00C63F72"/>
    <w:rsid w:val="00C640DD"/>
    <w:rsid w:val="00C64327"/>
    <w:rsid w:val="00C66419"/>
    <w:rsid w:val="00C70306"/>
    <w:rsid w:val="00C712EA"/>
    <w:rsid w:val="00C76DE3"/>
    <w:rsid w:val="00C77B13"/>
    <w:rsid w:val="00C8659B"/>
    <w:rsid w:val="00C9096D"/>
    <w:rsid w:val="00C9148D"/>
    <w:rsid w:val="00C942BD"/>
    <w:rsid w:val="00C9547B"/>
    <w:rsid w:val="00C95CE6"/>
    <w:rsid w:val="00C97396"/>
    <w:rsid w:val="00CA43D6"/>
    <w:rsid w:val="00CA4AAA"/>
    <w:rsid w:val="00CA4B34"/>
    <w:rsid w:val="00CA61C1"/>
    <w:rsid w:val="00CB4D14"/>
    <w:rsid w:val="00CB65F7"/>
    <w:rsid w:val="00CB7A43"/>
    <w:rsid w:val="00CC0668"/>
    <w:rsid w:val="00CC6509"/>
    <w:rsid w:val="00CC7055"/>
    <w:rsid w:val="00CD5DB6"/>
    <w:rsid w:val="00CE1AEB"/>
    <w:rsid w:val="00CE69B7"/>
    <w:rsid w:val="00CE732B"/>
    <w:rsid w:val="00CF0E4C"/>
    <w:rsid w:val="00CF68DE"/>
    <w:rsid w:val="00CF7817"/>
    <w:rsid w:val="00CF7DE3"/>
    <w:rsid w:val="00D062E3"/>
    <w:rsid w:val="00D06E89"/>
    <w:rsid w:val="00D071C9"/>
    <w:rsid w:val="00D076D3"/>
    <w:rsid w:val="00D17F37"/>
    <w:rsid w:val="00D222C7"/>
    <w:rsid w:val="00D315B8"/>
    <w:rsid w:val="00D333C8"/>
    <w:rsid w:val="00D36DC9"/>
    <w:rsid w:val="00D405F2"/>
    <w:rsid w:val="00D41E0D"/>
    <w:rsid w:val="00D4640B"/>
    <w:rsid w:val="00D50068"/>
    <w:rsid w:val="00D511C4"/>
    <w:rsid w:val="00D51AB4"/>
    <w:rsid w:val="00D54C7B"/>
    <w:rsid w:val="00D606BF"/>
    <w:rsid w:val="00D64097"/>
    <w:rsid w:val="00D76829"/>
    <w:rsid w:val="00D76EAE"/>
    <w:rsid w:val="00D77019"/>
    <w:rsid w:val="00D83348"/>
    <w:rsid w:val="00D8408C"/>
    <w:rsid w:val="00D87106"/>
    <w:rsid w:val="00D87DBB"/>
    <w:rsid w:val="00D96B6A"/>
    <w:rsid w:val="00DA0CAF"/>
    <w:rsid w:val="00DA3025"/>
    <w:rsid w:val="00DA4897"/>
    <w:rsid w:val="00DA7F39"/>
    <w:rsid w:val="00DB0478"/>
    <w:rsid w:val="00DB29EC"/>
    <w:rsid w:val="00DB3A53"/>
    <w:rsid w:val="00DB4A50"/>
    <w:rsid w:val="00DB70C4"/>
    <w:rsid w:val="00DB710D"/>
    <w:rsid w:val="00DB7AD0"/>
    <w:rsid w:val="00DC092D"/>
    <w:rsid w:val="00DC093D"/>
    <w:rsid w:val="00DD10D7"/>
    <w:rsid w:val="00DD4C4A"/>
    <w:rsid w:val="00DE5E87"/>
    <w:rsid w:val="00DE7747"/>
    <w:rsid w:val="00DF152F"/>
    <w:rsid w:val="00DF2C66"/>
    <w:rsid w:val="00DF2FCD"/>
    <w:rsid w:val="00DF4D85"/>
    <w:rsid w:val="00DF7576"/>
    <w:rsid w:val="00E01964"/>
    <w:rsid w:val="00E024E3"/>
    <w:rsid w:val="00E04395"/>
    <w:rsid w:val="00E112E2"/>
    <w:rsid w:val="00E11F28"/>
    <w:rsid w:val="00E12DD9"/>
    <w:rsid w:val="00E157CE"/>
    <w:rsid w:val="00E249F7"/>
    <w:rsid w:val="00E36583"/>
    <w:rsid w:val="00E425D0"/>
    <w:rsid w:val="00E44B66"/>
    <w:rsid w:val="00E45471"/>
    <w:rsid w:val="00E45F1B"/>
    <w:rsid w:val="00E53560"/>
    <w:rsid w:val="00E63562"/>
    <w:rsid w:val="00E63630"/>
    <w:rsid w:val="00E65067"/>
    <w:rsid w:val="00E661C5"/>
    <w:rsid w:val="00E74C37"/>
    <w:rsid w:val="00E85F35"/>
    <w:rsid w:val="00E85FBC"/>
    <w:rsid w:val="00E86454"/>
    <w:rsid w:val="00E949F1"/>
    <w:rsid w:val="00E9607F"/>
    <w:rsid w:val="00EA1505"/>
    <w:rsid w:val="00EA2F7D"/>
    <w:rsid w:val="00EA410B"/>
    <w:rsid w:val="00EA57AD"/>
    <w:rsid w:val="00EA5E2F"/>
    <w:rsid w:val="00EB1CE0"/>
    <w:rsid w:val="00EB6177"/>
    <w:rsid w:val="00EB721F"/>
    <w:rsid w:val="00EB793C"/>
    <w:rsid w:val="00EC70F4"/>
    <w:rsid w:val="00EC7972"/>
    <w:rsid w:val="00EE0163"/>
    <w:rsid w:val="00EE143D"/>
    <w:rsid w:val="00EE1CE1"/>
    <w:rsid w:val="00EE5A80"/>
    <w:rsid w:val="00EE5D08"/>
    <w:rsid w:val="00EF43D4"/>
    <w:rsid w:val="00F00244"/>
    <w:rsid w:val="00F01B13"/>
    <w:rsid w:val="00F32FD2"/>
    <w:rsid w:val="00F33994"/>
    <w:rsid w:val="00F35C1D"/>
    <w:rsid w:val="00F35FE3"/>
    <w:rsid w:val="00F47891"/>
    <w:rsid w:val="00F500F8"/>
    <w:rsid w:val="00F50B81"/>
    <w:rsid w:val="00F540B7"/>
    <w:rsid w:val="00F5631A"/>
    <w:rsid w:val="00F648C9"/>
    <w:rsid w:val="00F652A5"/>
    <w:rsid w:val="00F65973"/>
    <w:rsid w:val="00F67F26"/>
    <w:rsid w:val="00F7515C"/>
    <w:rsid w:val="00F805E6"/>
    <w:rsid w:val="00F80888"/>
    <w:rsid w:val="00F81FC8"/>
    <w:rsid w:val="00F82D20"/>
    <w:rsid w:val="00F9244A"/>
    <w:rsid w:val="00F9337B"/>
    <w:rsid w:val="00F93BAA"/>
    <w:rsid w:val="00F9437F"/>
    <w:rsid w:val="00F962AF"/>
    <w:rsid w:val="00FA0824"/>
    <w:rsid w:val="00FA08EE"/>
    <w:rsid w:val="00FB15A2"/>
    <w:rsid w:val="00FB39F6"/>
    <w:rsid w:val="00FB7C15"/>
    <w:rsid w:val="00FC1FBF"/>
    <w:rsid w:val="00FC32F0"/>
    <w:rsid w:val="00FC40CC"/>
    <w:rsid w:val="00FC6267"/>
    <w:rsid w:val="00FC677F"/>
    <w:rsid w:val="00FD1703"/>
    <w:rsid w:val="00FD1C42"/>
    <w:rsid w:val="00FD4098"/>
    <w:rsid w:val="00FD4EBA"/>
    <w:rsid w:val="00FE425D"/>
    <w:rsid w:val="00FE7B95"/>
    <w:rsid w:val="00FF695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EBEFBB"/>
  <w14:defaultImageDpi w14:val="300"/>
  <w15:docId w15:val="{5E606F55-76C8-4031-9E85-99929E04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67F"/>
    <w:rPr>
      <w:rFonts w:asciiTheme="majorHAnsi" w:eastAsia="Times New Roman" w:hAnsiTheme="majorHAnsi" w:cs="Times New Roman"/>
      <w:color w:val="000000" w:themeColor="text1"/>
      <w:sz w:val="22"/>
      <w:szCs w:val="20"/>
    </w:rPr>
  </w:style>
  <w:style w:type="paragraph" w:styleId="Rubrik1">
    <w:name w:val="heading 1"/>
    <w:basedOn w:val="Normal"/>
    <w:next w:val="Normal"/>
    <w:link w:val="Rubrik1Char"/>
    <w:uiPriority w:val="9"/>
    <w:qFormat/>
    <w:rsid w:val="00857A75"/>
    <w:pPr>
      <w:keepNext/>
      <w:keepLines/>
      <w:numPr>
        <w:numId w:val="24"/>
      </w:numPr>
      <w:spacing w:before="80" w:after="80"/>
      <w:ind w:left="431" w:hanging="431"/>
      <w:outlineLvl w:val="0"/>
    </w:pPr>
    <w:rPr>
      <w:rFonts w:eastAsiaTheme="majorEastAsia" w:cstheme="majorBidi"/>
      <w:b/>
      <w:bCs/>
      <w:color w:val="345A8A" w:themeColor="accent1" w:themeShade="B5"/>
      <w:sz w:val="36"/>
      <w:szCs w:val="32"/>
    </w:rPr>
  </w:style>
  <w:style w:type="paragraph" w:styleId="Rubrik2">
    <w:name w:val="heading 2"/>
    <w:basedOn w:val="Normal"/>
    <w:next w:val="Normal"/>
    <w:link w:val="Rubrik2Char"/>
    <w:uiPriority w:val="9"/>
    <w:unhideWhenUsed/>
    <w:qFormat/>
    <w:rsid w:val="00321427"/>
    <w:pPr>
      <w:keepNext/>
      <w:keepLines/>
      <w:numPr>
        <w:ilvl w:val="1"/>
        <w:numId w:val="24"/>
      </w:numPr>
      <w:spacing w:before="120" w:after="80"/>
      <w:ind w:left="578" w:hanging="578"/>
      <w:outlineLvl w:val="1"/>
    </w:pPr>
    <w:rPr>
      <w:rFonts w:eastAsiaTheme="majorEastAsia" w:cstheme="majorBidi"/>
      <w:b/>
      <w:bCs/>
      <w:color w:val="365F91" w:themeColor="accent1" w:themeShade="BF"/>
      <w:sz w:val="28"/>
      <w:szCs w:val="26"/>
    </w:rPr>
  </w:style>
  <w:style w:type="paragraph" w:styleId="Rubrik3">
    <w:name w:val="heading 3"/>
    <w:basedOn w:val="Normal"/>
    <w:next w:val="Normal"/>
    <w:link w:val="Rubrik3Char"/>
    <w:uiPriority w:val="9"/>
    <w:unhideWhenUsed/>
    <w:qFormat/>
    <w:rsid w:val="00735B3D"/>
    <w:pPr>
      <w:keepNext/>
      <w:keepLines/>
      <w:numPr>
        <w:ilvl w:val="2"/>
        <w:numId w:val="24"/>
      </w:numPr>
      <w:spacing w:before="80" w:after="80"/>
      <w:outlineLvl w:val="2"/>
    </w:pPr>
    <w:rPr>
      <w:rFonts w:eastAsiaTheme="majorEastAsia" w:cstheme="majorBidi"/>
      <w:b/>
      <w:bCs/>
      <w:color w:val="4F81BD" w:themeColor="accent1"/>
      <w:sz w:val="24"/>
    </w:rPr>
  </w:style>
  <w:style w:type="paragraph" w:styleId="Rubrik4">
    <w:name w:val="heading 4"/>
    <w:basedOn w:val="Normal"/>
    <w:next w:val="Normal"/>
    <w:link w:val="Rubrik4Char"/>
    <w:uiPriority w:val="9"/>
    <w:unhideWhenUsed/>
    <w:qFormat/>
    <w:rsid w:val="001C5B7E"/>
    <w:pPr>
      <w:keepNext/>
      <w:keepLines/>
      <w:numPr>
        <w:ilvl w:val="3"/>
        <w:numId w:val="24"/>
      </w:numPr>
      <w:spacing w:before="40" w:after="80"/>
      <w:ind w:left="862" w:hanging="862"/>
      <w:outlineLvl w:val="3"/>
    </w:pPr>
    <w:rPr>
      <w:rFonts w:eastAsiaTheme="majorEastAsia" w:cstheme="majorBidi"/>
      <w:b/>
      <w:i/>
      <w:iCs/>
      <w:color w:val="365F91" w:themeColor="accent1" w:themeShade="BF"/>
    </w:rPr>
  </w:style>
  <w:style w:type="paragraph" w:styleId="Rubrik5">
    <w:name w:val="heading 5"/>
    <w:basedOn w:val="Normal"/>
    <w:next w:val="Normal"/>
    <w:link w:val="Rubrik5Char"/>
    <w:uiPriority w:val="9"/>
    <w:unhideWhenUsed/>
    <w:qFormat/>
    <w:rsid w:val="0080055D"/>
    <w:pPr>
      <w:keepNext/>
      <w:keepLines/>
      <w:numPr>
        <w:ilvl w:val="4"/>
        <w:numId w:val="24"/>
      </w:numPr>
      <w:spacing w:before="100"/>
      <w:outlineLvl w:val="4"/>
    </w:pPr>
    <w:rPr>
      <w:rFonts w:eastAsiaTheme="majorEastAsia" w:cstheme="majorBidi"/>
      <w:b/>
      <w:color w:val="243F60" w:themeColor="accent1" w:themeShade="7F"/>
      <w:sz w:val="20"/>
    </w:rPr>
  </w:style>
  <w:style w:type="paragraph" w:styleId="Rubrik6">
    <w:name w:val="heading 6"/>
    <w:basedOn w:val="Normal"/>
    <w:next w:val="Normal"/>
    <w:link w:val="Rubrik6Char"/>
    <w:uiPriority w:val="9"/>
    <w:semiHidden/>
    <w:unhideWhenUsed/>
    <w:qFormat/>
    <w:rsid w:val="00B42980"/>
    <w:pPr>
      <w:keepNext/>
      <w:keepLines/>
      <w:numPr>
        <w:ilvl w:val="5"/>
        <w:numId w:val="24"/>
      </w:numPr>
      <w:spacing w:before="40"/>
      <w:outlineLvl w:val="5"/>
    </w:pPr>
    <w:rPr>
      <w:rFonts w:eastAsiaTheme="majorEastAsia" w:cstheme="majorBidi"/>
      <w:color w:val="243F60" w:themeColor="accent1" w:themeShade="7F"/>
    </w:rPr>
  </w:style>
  <w:style w:type="paragraph" w:styleId="Rubrik7">
    <w:name w:val="heading 7"/>
    <w:basedOn w:val="Normal"/>
    <w:next w:val="Normal"/>
    <w:link w:val="Rubrik7Char"/>
    <w:uiPriority w:val="9"/>
    <w:semiHidden/>
    <w:unhideWhenUsed/>
    <w:qFormat/>
    <w:rsid w:val="00B42980"/>
    <w:pPr>
      <w:keepNext/>
      <w:keepLines/>
      <w:numPr>
        <w:ilvl w:val="6"/>
        <w:numId w:val="24"/>
      </w:numPr>
      <w:tabs>
        <w:tab w:val="num" w:pos="360"/>
      </w:tabs>
      <w:spacing w:before="40"/>
      <w:ind w:left="0" w:firstLine="0"/>
      <w:outlineLvl w:val="6"/>
    </w:pPr>
    <w:rPr>
      <w:rFonts w:eastAsiaTheme="majorEastAsia" w:cstheme="majorBidi"/>
      <w:i/>
      <w:iCs/>
      <w:color w:val="243F60" w:themeColor="accent1" w:themeShade="7F"/>
    </w:rPr>
  </w:style>
  <w:style w:type="paragraph" w:styleId="Rubrik8">
    <w:name w:val="heading 8"/>
    <w:basedOn w:val="Normal"/>
    <w:next w:val="Normal"/>
    <w:link w:val="Rubrik8Char"/>
    <w:uiPriority w:val="9"/>
    <w:semiHidden/>
    <w:unhideWhenUsed/>
    <w:qFormat/>
    <w:rsid w:val="00B42980"/>
    <w:pPr>
      <w:keepNext/>
      <w:keepLines/>
      <w:numPr>
        <w:ilvl w:val="7"/>
        <w:numId w:val="24"/>
      </w:numPr>
      <w:tabs>
        <w:tab w:val="num" w:pos="360"/>
      </w:tabs>
      <w:spacing w:before="40"/>
      <w:ind w:left="0" w:firstLine="0"/>
      <w:outlineLvl w:val="7"/>
    </w:pPr>
    <w:rPr>
      <w:rFonts w:eastAsiaTheme="majorEastAsia"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B42980"/>
    <w:pPr>
      <w:keepNext/>
      <w:keepLines/>
      <w:numPr>
        <w:ilvl w:val="8"/>
        <w:numId w:val="24"/>
      </w:numPr>
      <w:tabs>
        <w:tab w:val="num" w:pos="360"/>
      </w:tabs>
      <w:spacing w:before="40"/>
      <w:ind w:left="0" w:firstLine="0"/>
      <w:outlineLvl w:val="8"/>
    </w:pPr>
    <w:rPr>
      <w:rFonts w:eastAsiaTheme="majorEastAsia"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26147"/>
    <w:pPr>
      <w:tabs>
        <w:tab w:val="center" w:pos="4536"/>
        <w:tab w:val="right" w:pos="9072"/>
      </w:tabs>
    </w:pPr>
  </w:style>
  <w:style w:type="character" w:customStyle="1" w:styleId="SidhuvudChar">
    <w:name w:val="Sidhuvud Char"/>
    <w:basedOn w:val="Standardstycketeckensnitt"/>
    <w:link w:val="Sidhuvud"/>
    <w:uiPriority w:val="99"/>
    <w:rsid w:val="00926147"/>
  </w:style>
  <w:style w:type="paragraph" w:styleId="Sidfot">
    <w:name w:val="footer"/>
    <w:basedOn w:val="Normal"/>
    <w:link w:val="SidfotChar"/>
    <w:uiPriority w:val="99"/>
    <w:unhideWhenUsed/>
    <w:rsid w:val="00926147"/>
    <w:pPr>
      <w:tabs>
        <w:tab w:val="center" w:pos="4536"/>
        <w:tab w:val="right" w:pos="9072"/>
      </w:tabs>
    </w:pPr>
  </w:style>
  <w:style w:type="character" w:customStyle="1" w:styleId="SidfotChar">
    <w:name w:val="Sidfot Char"/>
    <w:basedOn w:val="Standardstycketeckensnitt"/>
    <w:link w:val="Sidfot"/>
    <w:uiPriority w:val="99"/>
    <w:rsid w:val="00926147"/>
  </w:style>
  <w:style w:type="character" w:customStyle="1" w:styleId="Rubrik2Char">
    <w:name w:val="Rubrik 2 Char"/>
    <w:basedOn w:val="Standardstycketeckensnitt"/>
    <w:link w:val="Rubrik2"/>
    <w:uiPriority w:val="9"/>
    <w:rsid w:val="00321427"/>
    <w:rPr>
      <w:rFonts w:asciiTheme="majorHAnsi" w:eastAsiaTheme="majorEastAsia" w:hAnsiTheme="majorHAnsi" w:cstheme="majorBidi"/>
      <w:b/>
      <w:bCs/>
      <w:color w:val="365F91" w:themeColor="accent1" w:themeShade="BF"/>
      <w:sz w:val="28"/>
      <w:szCs w:val="26"/>
    </w:rPr>
  </w:style>
  <w:style w:type="character" w:styleId="Hyperlnk">
    <w:name w:val="Hyperlink"/>
    <w:uiPriority w:val="99"/>
    <w:rsid w:val="00926147"/>
    <w:rPr>
      <w:color w:val="0000FF"/>
      <w:u w:val="single"/>
    </w:rPr>
  </w:style>
  <w:style w:type="paragraph" w:styleId="Liststycke">
    <w:name w:val="List Paragraph"/>
    <w:basedOn w:val="Normal"/>
    <w:uiPriority w:val="34"/>
    <w:qFormat/>
    <w:rsid w:val="00926147"/>
    <w:pPr>
      <w:ind w:left="720"/>
      <w:contextualSpacing/>
    </w:pPr>
  </w:style>
  <w:style w:type="character" w:customStyle="1" w:styleId="Rubrik1Char">
    <w:name w:val="Rubrik 1 Char"/>
    <w:basedOn w:val="Standardstycketeckensnitt"/>
    <w:link w:val="Rubrik1"/>
    <w:uiPriority w:val="9"/>
    <w:rsid w:val="00857A75"/>
    <w:rPr>
      <w:rFonts w:asciiTheme="majorHAnsi" w:eastAsiaTheme="majorEastAsia" w:hAnsiTheme="majorHAnsi" w:cstheme="majorBidi"/>
      <w:b/>
      <w:bCs/>
      <w:color w:val="345A8A" w:themeColor="accent1" w:themeShade="B5"/>
      <w:sz w:val="36"/>
      <w:szCs w:val="32"/>
    </w:rPr>
  </w:style>
  <w:style w:type="character" w:customStyle="1" w:styleId="Rubrik3Char">
    <w:name w:val="Rubrik 3 Char"/>
    <w:basedOn w:val="Standardstycketeckensnitt"/>
    <w:link w:val="Rubrik3"/>
    <w:uiPriority w:val="9"/>
    <w:rsid w:val="00735B3D"/>
    <w:rPr>
      <w:rFonts w:asciiTheme="majorHAnsi" w:eastAsiaTheme="majorEastAsia" w:hAnsiTheme="majorHAnsi" w:cstheme="majorBidi"/>
      <w:b/>
      <w:bCs/>
      <w:color w:val="4F81BD" w:themeColor="accent1"/>
      <w:szCs w:val="20"/>
    </w:rPr>
  </w:style>
  <w:style w:type="character" w:styleId="Sidnummer">
    <w:name w:val="page number"/>
    <w:basedOn w:val="Standardstycketeckensnitt"/>
    <w:uiPriority w:val="99"/>
    <w:semiHidden/>
    <w:unhideWhenUsed/>
    <w:rsid w:val="00BC64CF"/>
  </w:style>
  <w:style w:type="table" w:styleId="Tabellrutnt">
    <w:name w:val="Table Grid"/>
    <w:basedOn w:val="Normaltabell"/>
    <w:uiPriority w:val="39"/>
    <w:rsid w:val="00A85BC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24709B"/>
    <w:rPr>
      <w:sz w:val="16"/>
      <w:szCs w:val="16"/>
    </w:rPr>
  </w:style>
  <w:style w:type="paragraph" w:styleId="Kommentarer">
    <w:name w:val="annotation text"/>
    <w:basedOn w:val="Normal"/>
    <w:link w:val="KommentarerChar"/>
    <w:uiPriority w:val="99"/>
    <w:unhideWhenUsed/>
    <w:rsid w:val="0024709B"/>
  </w:style>
  <w:style w:type="character" w:customStyle="1" w:styleId="KommentarerChar">
    <w:name w:val="Kommentarer Char"/>
    <w:basedOn w:val="Standardstycketeckensnitt"/>
    <w:link w:val="Kommentarer"/>
    <w:uiPriority w:val="99"/>
    <w:rsid w:val="0024709B"/>
    <w:rPr>
      <w:rFonts w:eastAsia="Times New Roman" w:cs="Times New Roman"/>
      <w:color w:val="000000" w:themeColor="text1"/>
      <w:sz w:val="20"/>
      <w:szCs w:val="20"/>
    </w:rPr>
  </w:style>
  <w:style w:type="paragraph" w:styleId="Kommentarsmne">
    <w:name w:val="annotation subject"/>
    <w:basedOn w:val="Kommentarer"/>
    <w:next w:val="Kommentarer"/>
    <w:link w:val="KommentarsmneChar"/>
    <w:uiPriority w:val="99"/>
    <w:semiHidden/>
    <w:unhideWhenUsed/>
    <w:rsid w:val="0024709B"/>
    <w:rPr>
      <w:b/>
      <w:bCs/>
    </w:rPr>
  </w:style>
  <w:style w:type="character" w:customStyle="1" w:styleId="KommentarsmneChar">
    <w:name w:val="Kommentarsämne Char"/>
    <w:basedOn w:val="KommentarerChar"/>
    <w:link w:val="Kommentarsmne"/>
    <w:uiPriority w:val="99"/>
    <w:semiHidden/>
    <w:rsid w:val="0024709B"/>
    <w:rPr>
      <w:rFonts w:eastAsia="Times New Roman" w:cs="Times New Roman"/>
      <w:b/>
      <w:bCs/>
      <w:color w:val="000000" w:themeColor="text1"/>
      <w:sz w:val="20"/>
      <w:szCs w:val="20"/>
    </w:rPr>
  </w:style>
  <w:style w:type="paragraph" w:styleId="Ballongtext">
    <w:name w:val="Balloon Text"/>
    <w:basedOn w:val="Normal"/>
    <w:link w:val="BallongtextChar"/>
    <w:uiPriority w:val="99"/>
    <w:semiHidden/>
    <w:unhideWhenUsed/>
    <w:rsid w:val="0024709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4709B"/>
    <w:rPr>
      <w:rFonts w:ascii="Segoe UI" w:eastAsia="Times New Roman" w:hAnsi="Segoe UI" w:cs="Segoe UI"/>
      <w:color w:val="000000" w:themeColor="text1"/>
      <w:sz w:val="18"/>
      <w:szCs w:val="18"/>
    </w:rPr>
  </w:style>
  <w:style w:type="paragraph" w:customStyle="1" w:styleId="EndNoteBibliography">
    <w:name w:val="EndNote Bibliography"/>
    <w:basedOn w:val="Normal"/>
    <w:rsid w:val="000301D5"/>
    <w:rPr>
      <w:rFonts w:ascii="Cambria" w:eastAsiaTheme="minorEastAsia" w:hAnsi="Cambria" w:cstheme="minorBidi"/>
      <w:color w:val="auto"/>
      <w:sz w:val="24"/>
      <w:szCs w:val="24"/>
    </w:rPr>
  </w:style>
  <w:style w:type="paragraph" w:styleId="Normalwebb">
    <w:name w:val="Normal (Web)"/>
    <w:basedOn w:val="Normal"/>
    <w:uiPriority w:val="99"/>
    <w:unhideWhenUsed/>
    <w:rsid w:val="00635AA5"/>
    <w:pPr>
      <w:spacing w:before="100" w:beforeAutospacing="1" w:after="100" w:afterAutospacing="1"/>
    </w:pPr>
    <w:rPr>
      <w:rFonts w:ascii="Times" w:eastAsiaTheme="minorEastAsia" w:hAnsi="Times"/>
      <w:color w:val="auto"/>
    </w:rPr>
  </w:style>
  <w:style w:type="paragraph" w:customStyle="1" w:styleId="Brd">
    <w:name w:val="Bröd"/>
    <w:basedOn w:val="Normal"/>
    <w:rsid w:val="002F531D"/>
    <w:pPr>
      <w:widowControl w:val="0"/>
      <w:autoSpaceDE w:val="0"/>
      <w:autoSpaceDN w:val="0"/>
      <w:adjustRightInd w:val="0"/>
      <w:spacing w:line="320" w:lineRule="atLeast"/>
      <w:textAlignment w:val="center"/>
    </w:pPr>
    <w:rPr>
      <w:rFonts w:ascii="BookAntiqua" w:hAnsi="BookAntiqua"/>
      <w:color w:val="000000"/>
    </w:rPr>
  </w:style>
  <w:style w:type="paragraph" w:styleId="Rubrik">
    <w:name w:val="Title"/>
    <w:basedOn w:val="Normal"/>
    <w:link w:val="RubrikChar"/>
    <w:qFormat/>
    <w:rsid w:val="002F531D"/>
    <w:pPr>
      <w:widowControl w:val="0"/>
      <w:autoSpaceDE w:val="0"/>
      <w:autoSpaceDN w:val="0"/>
      <w:adjustRightInd w:val="0"/>
      <w:spacing w:line="288" w:lineRule="auto"/>
      <w:jc w:val="center"/>
      <w:textAlignment w:val="center"/>
    </w:pPr>
    <w:rPr>
      <w:rFonts w:ascii="BookAntiqua-Bold" w:hAnsi="BookAntiqua-Bold"/>
      <w:b/>
      <w:color w:val="000000"/>
      <w:sz w:val="42"/>
    </w:rPr>
  </w:style>
  <w:style w:type="character" w:customStyle="1" w:styleId="RubrikChar">
    <w:name w:val="Rubrik Char"/>
    <w:basedOn w:val="Standardstycketeckensnitt"/>
    <w:link w:val="Rubrik"/>
    <w:rsid w:val="002F531D"/>
    <w:rPr>
      <w:rFonts w:ascii="BookAntiqua-Bold" w:eastAsia="Times New Roman" w:hAnsi="BookAntiqua-Bold" w:cs="Times New Roman"/>
      <w:b/>
      <w:color w:val="000000"/>
      <w:sz w:val="42"/>
      <w:szCs w:val="20"/>
    </w:rPr>
  </w:style>
  <w:style w:type="character" w:styleId="AnvndHyperlnk">
    <w:name w:val="FollowedHyperlink"/>
    <w:basedOn w:val="Standardstycketeckensnitt"/>
    <w:uiPriority w:val="99"/>
    <w:semiHidden/>
    <w:unhideWhenUsed/>
    <w:rsid w:val="00110DB3"/>
    <w:rPr>
      <w:color w:val="800080" w:themeColor="followedHyperlink"/>
      <w:u w:val="single"/>
    </w:rPr>
  </w:style>
  <w:style w:type="paragraph" w:styleId="Innehllsfrteckningsrubrik">
    <w:name w:val="TOC Heading"/>
    <w:basedOn w:val="Rubrik1"/>
    <w:next w:val="Normal"/>
    <w:uiPriority w:val="39"/>
    <w:unhideWhenUsed/>
    <w:qFormat/>
    <w:rsid w:val="003A6AC2"/>
    <w:pPr>
      <w:spacing w:line="259" w:lineRule="auto"/>
      <w:outlineLvl w:val="9"/>
    </w:pPr>
    <w:rPr>
      <w:b w:val="0"/>
      <w:bCs w:val="0"/>
      <w:color w:val="365F91" w:themeColor="accent1" w:themeShade="BF"/>
      <w:sz w:val="32"/>
    </w:rPr>
  </w:style>
  <w:style w:type="paragraph" w:styleId="Innehll2">
    <w:name w:val="toc 2"/>
    <w:basedOn w:val="Normal"/>
    <w:next w:val="Normal"/>
    <w:autoRedefine/>
    <w:uiPriority w:val="39"/>
    <w:unhideWhenUsed/>
    <w:rsid w:val="003A6AC2"/>
    <w:pPr>
      <w:spacing w:after="100"/>
      <w:ind w:left="200"/>
    </w:pPr>
  </w:style>
  <w:style w:type="paragraph" w:styleId="Innehll1">
    <w:name w:val="toc 1"/>
    <w:basedOn w:val="Normal"/>
    <w:next w:val="Normal"/>
    <w:autoRedefine/>
    <w:uiPriority w:val="39"/>
    <w:unhideWhenUsed/>
    <w:rsid w:val="00582E07"/>
    <w:pPr>
      <w:tabs>
        <w:tab w:val="left" w:pos="400"/>
        <w:tab w:val="right" w:leader="dot" w:pos="9622"/>
      </w:tabs>
      <w:spacing w:after="100"/>
    </w:pPr>
  </w:style>
  <w:style w:type="paragraph" w:styleId="Innehll3">
    <w:name w:val="toc 3"/>
    <w:basedOn w:val="Normal"/>
    <w:next w:val="Normal"/>
    <w:autoRedefine/>
    <w:uiPriority w:val="39"/>
    <w:unhideWhenUsed/>
    <w:rsid w:val="003A6AC2"/>
    <w:pPr>
      <w:spacing w:after="100"/>
      <w:ind w:left="400"/>
    </w:pPr>
  </w:style>
  <w:style w:type="character" w:customStyle="1" w:styleId="Rubrik4Char">
    <w:name w:val="Rubrik 4 Char"/>
    <w:basedOn w:val="Standardstycketeckensnitt"/>
    <w:link w:val="Rubrik4"/>
    <w:uiPriority w:val="9"/>
    <w:rsid w:val="001C5B7E"/>
    <w:rPr>
      <w:rFonts w:asciiTheme="majorHAnsi" w:eastAsiaTheme="majorEastAsia" w:hAnsiTheme="majorHAnsi" w:cstheme="majorBidi"/>
      <w:b/>
      <w:i/>
      <w:iCs/>
      <w:color w:val="365F91" w:themeColor="accent1" w:themeShade="BF"/>
      <w:sz w:val="22"/>
      <w:szCs w:val="20"/>
    </w:rPr>
  </w:style>
  <w:style w:type="character" w:styleId="Stark">
    <w:name w:val="Strong"/>
    <w:basedOn w:val="Standardstycketeckensnitt"/>
    <w:uiPriority w:val="22"/>
    <w:qFormat/>
    <w:rsid w:val="004E48D0"/>
    <w:rPr>
      <w:b/>
      <w:bCs/>
    </w:rPr>
  </w:style>
  <w:style w:type="character" w:customStyle="1" w:styleId="Rubrik5Char">
    <w:name w:val="Rubrik 5 Char"/>
    <w:basedOn w:val="Standardstycketeckensnitt"/>
    <w:link w:val="Rubrik5"/>
    <w:uiPriority w:val="9"/>
    <w:rsid w:val="0080055D"/>
    <w:rPr>
      <w:rFonts w:asciiTheme="majorHAnsi" w:eastAsiaTheme="majorEastAsia" w:hAnsiTheme="majorHAnsi" w:cstheme="majorBidi"/>
      <w:b/>
      <w:color w:val="243F60" w:themeColor="accent1" w:themeShade="7F"/>
      <w:sz w:val="20"/>
      <w:szCs w:val="20"/>
    </w:rPr>
  </w:style>
  <w:style w:type="paragraph" w:styleId="Oformateradtext">
    <w:name w:val="Plain Text"/>
    <w:basedOn w:val="Normal"/>
    <w:link w:val="OformateradtextChar"/>
    <w:uiPriority w:val="99"/>
    <w:unhideWhenUsed/>
    <w:rsid w:val="007E1445"/>
    <w:rPr>
      <w:rFonts w:ascii="Calibri" w:eastAsiaTheme="minorHAnsi" w:hAnsi="Calibri" w:cstheme="minorBidi"/>
      <w:color w:val="auto"/>
      <w:szCs w:val="21"/>
      <w:lang w:eastAsia="en-US"/>
    </w:rPr>
  </w:style>
  <w:style w:type="character" w:customStyle="1" w:styleId="OformateradtextChar">
    <w:name w:val="Oformaterad text Char"/>
    <w:basedOn w:val="Standardstycketeckensnitt"/>
    <w:link w:val="Oformateradtext"/>
    <w:uiPriority w:val="99"/>
    <w:rsid w:val="007E1445"/>
    <w:rPr>
      <w:rFonts w:ascii="Calibri" w:eastAsiaTheme="minorHAnsi" w:hAnsi="Calibri"/>
      <w:sz w:val="22"/>
      <w:szCs w:val="21"/>
      <w:lang w:eastAsia="en-US"/>
    </w:rPr>
  </w:style>
  <w:style w:type="paragraph" w:customStyle="1" w:styleId="Default">
    <w:name w:val="Default"/>
    <w:rsid w:val="007E1445"/>
    <w:pPr>
      <w:autoSpaceDE w:val="0"/>
      <w:autoSpaceDN w:val="0"/>
      <w:adjustRightInd w:val="0"/>
    </w:pPr>
    <w:rPr>
      <w:rFonts w:ascii="Calibri" w:eastAsiaTheme="minorHAnsi" w:hAnsi="Calibri" w:cs="Calibri"/>
      <w:color w:val="000000"/>
      <w:lang w:eastAsia="en-US"/>
    </w:rPr>
  </w:style>
  <w:style w:type="character" w:styleId="Olstomnmnande">
    <w:name w:val="Unresolved Mention"/>
    <w:basedOn w:val="Standardstycketeckensnitt"/>
    <w:uiPriority w:val="99"/>
    <w:semiHidden/>
    <w:unhideWhenUsed/>
    <w:rsid w:val="00041B79"/>
    <w:rPr>
      <w:color w:val="808080"/>
      <w:shd w:val="clear" w:color="auto" w:fill="E6E6E6"/>
    </w:rPr>
  </w:style>
  <w:style w:type="character" w:customStyle="1" w:styleId="Rubrik6Char">
    <w:name w:val="Rubrik 6 Char"/>
    <w:basedOn w:val="Standardstycketeckensnitt"/>
    <w:link w:val="Rubrik6"/>
    <w:uiPriority w:val="9"/>
    <w:semiHidden/>
    <w:rsid w:val="00B42980"/>
    <w:rPr>
      <w:rFonts w:asciiTheme="majorHAnsi" w:eastAsiaTheme="majorEastAsia" w:hAnsiTheme="majorHAnsi" w:cstheme="majorBidi"/>
      <w:color w:val="243F60" w:themeColor="accent1" w:themeShade="7F"/>
      <w:sz w:val="22"/>
      <w:szCs w:val="20"/>
    </w:rPr>
  </w:style>
  <w:style w:type="character" w:customStyle="1" w:styleId="Rubrik7Char">
    <w:name w:val="Rubrik 7 Char"/>
    <w:basedOn w:val="Standardstycketeckensnitt"/>
    <w:link w:val="Rubrik7"/>
    <w:uiPriority w:val="9"/>
    <w:semiHidden/>
    <w:rsid w:val="00B42980"/>
    <w:rPr>
      <w:rFonts w:asciiTheme="majorHAnsi" w:eastAsiaTheme="majorEastAsia" w:hAnsiTheme="majorHAnsi" w:cstheme="majorBidi"/>
      <w:i/>
      <w:iCs/>
      <w:color w:val="243F60" w:themeColor="accent1" w:themeShade="7F"/>
      <w:sz w:val="22"/>
      <w:szCs w:val="20"/>
    </w:rPr>
  </w:style>
  <w:style w:type="character" w:customStyle="1" w:styleId="Rubrik8Char">
    <w:name w:val="Rubrik 8 Char"/>
    <w:basedOn w:val="Standardstycketeckensnitt"/>
    <w:link w:val="Rubrik8"/>
    <w:uiPriority w:val="9"/>
    <w:semiHidden/>
    <w:rsid w:val="00B42980"/>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B42980"/>
    <w:rPr>
      <w:rFonts w:asciiTheme="majorHAnsi" w:eastAsiaTheme="majorEastAsia" w:hAnsiTheme="majorHAnsi" w:cstheme="majorBidi"/>
      <w:i/>
      <w:iCs/>
      <w:color w:val="272727" w:themeColor="text1" w:themeTint="D8"/>
      <w:sz w:val="21"/>
      <w:szCs w:val="21"/>
    </w:rPr>
  </w:style>
  <w:style w:type="character" w:styleId="Betoning">
    <w:name w:val="Emphasis"/>
    <w:basedOn w:val="Standardstycketeckensnitt"/>
    <w:uiPriority w:val="20"/>
    <w:qFormat/>
    <w:rsid w:val="00D076D3"/>
    <w:rPr>
      <w:i/>
      <w:iCs/>
    </w:rPr>
  </w:style>
  <w:style w:type="paragraph" w:styleId="HTML-frformaterad">
    <w:name w:val="HTML Preformatted"/>
    <w:basedOn w:val="Normal"/>
    <w:link w:val="HTML-frformateradChar"/>
    <w:uiPriority w:val="99"/>
    <w:semiHidden/>
    <w:unhideWhenUsed/>
    <w:rsid w:val="00CF0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frformateradChar">
    <w:name w:val="HTML - förformaterad Char"/>
    <w:basedOn w:val="Standardstycketeckensnitt"/>
    <w:link w:val="HTML-frformaterad"/>
    <w:uiPriority w:val="99"/>
    <w:semiHidden/>
    <w:rsid w:val="00CF0E4C"/>
    <w:rPr>
      <w:rFonts w:ascii="Courier New" w:eastAsia="Times New Roman" w:hAnsi="Courier New" w:cs="Courier New"/>
      <w:sz w:val="20"/>
      <w:szCs w:val="20"/>
    </w:rPr>
  </w:style>
  <w:style w:type="character" w:customStyle="1" w:styleId="apple-converted-space">
    <w:name w:val="apple-converted-space"/>
    <w:basedOn w:val="Standardstycketeckensnitt"/>
    <w:rsid w:val="00562107"/>
  </w:style>
  <w:style w:type="paragraph" w:styleId="Slutnotstext">
    <w:name w:val="endnote text"/>
    <w:basedOn w:val="Normal"/>
    <w:link w:val="SlutnotstextChar"/>
    <w:uiPriority w:val="99"/>
    <w:unhideWhenUsed/>
    <w:rsid w:val="00227B79"/>
    <w:rPr>
      <w:sz w:val="20"/>
    </w:rPr>
  </w:style>
  <w:style w:type="character" w:customStyle="1" w:styleId="SlutnotstextChar">
    <w:name w:val="Slutnotstext Char"/>
    <w:basedOn w:val="Standardstycketeckensnitt"/>
    <w:link w:val="Slutnotstext"/>
    <w:uiPriority w:val="99"/>
    <w:rsid w:val="00227B79"/>
    <w:rPr>
      <w:rFonts w:asciiTheme="majorHAnsi" w:eastAsia="Times New Roman" w:hAnsiTheme="majorHAnsi" w:cs="Times New Roman"/>
      <w:color w:val="000000" w:themeColor="text1"/>
      <w:sz w:val="20"/>
      <w:szCs w:val="20"/>
    </w:rPr>
  </w:style>
  <w:style w:type="character" w:styleId="Slutnotsreferens">
    <w:name w:val="endnote reference"/>
    <w:basedOn w:val="Standardstycketeckensnitt"/>
    <w:uiPriority w:val="99"/>
    <w:semiHidden/>
    <w:unhideWhenUsed/>
    <w:rsid w:val="00227B79"/>
    <w:rPr>
      <w:vertAlign w:val="superscript"/>
    </w:rPr>
  </w:style>
  <w:style w:type="paragraph" w:styleId="Fotnotstext">
    <w:name w:val="footnote text"/>
    <w:basedOn w:val="Normal"/>
    <w:link w:val="FotnotstextChar"/>
    <w:uiPriority w:val="99"/>
    <w:semiHidden/>
    <w:unhideWhenUsed/>
    <w:rsid w:val="00134128"/>
    <w:rPr>
      <w:sz w:val="20"/>
    </w:rPr>
  </w:style>
  <w:style w:type="character" w:customStyle="1" w:styleId="FotnotstextChar">
    <w:name w:val="Fotnotstext Char"/>
    <w:basedOn w:val="Standardstycketeckensnitt"/>
    <w:link w:val="Fotnotstext"/>
    <w:uiPriority w:val="99"/>
    <w:semiHidden/>
    <w:rsid w:val="00134128"/>
    <w:rPr>
      <w:rFonts w:asciiTheme="majorHAnsi" w:eastAsia="Times New Roman" w:hAnsiTheme="majorHAnsi" w:cs="Times New Roman"/>
      <w:color w:val="000000" w:themeColor="text1"/>
      <w:sz w:val="20"/>
      <w:szCs w:val="20"/>
    </w:rPr>
  </w:style>
  <w:style w:type="character" w:styleId="Fotnotsreferens">
    <w:name w:val="footnote reference"/>
    <w:basedOn w:val="Standardstycketeckensnitt"/>
    <w:uiPriority w:val="99"/>
    <w:semiHidden/>
    <w:unhideWhenUsed/>
    <w:rsid w:val="00134128"/>
    <w:rPr>
      <w:vertAlign w:val="superscript"/>
    </w:rPr>
  </w:style>
  <w:style w:type="character" w:customStyle="1" w:styleId="ref-title">
    <w:name w:val="ref-title"/>
    <w:basedOn w:val="Standardstycketeckensnitt"/>
    <w:rsid w:val="000776A1"/>
  </w:style>
  <w:style w:type="character" w:customStyle="1" w:styleId="ref-journal">
    <w:name w:val="ref-journal"/>
    <w:basedOn w:val="Standardstycketeckensnitt"/>
    <w:rsid w:val="000776A1"/>
  </w:style>
  <w:style w:type="character" w:customStyle="1" w:styleId="ref-vol">
    <w:name w:val="ref-vol"/>
    <w:basedOn w:val="Standardstycketeckensnitt"/>
    <w:rsid w:val="000776A1"/>
  </w:style>
  <w:style w:type="character" w:customStyle="1" w:styleId="period">
    <w:name w:val="period"/>
    <w:basedOn w:val="Standardstycketeckensnitt"/>
    <w:rsid w:val="001A7A0E"/>
  </w:style>
  <w:style w:type="character" w:customStyle="1" w:styleId="cit">
    <w:name w:val="cit"/>
    <w:basedOn w:val="Standardstycketeckensnitt"/>
    <w:rsid w:val="001A7A0E"/>
  </w:style>
  <w:style w:type="character" w:customStyle="1" w:styleId="big">
    <w:name w:val="big"/>
    <w:basedOn w:val="Standardstycketeckensnitt"/>
    <w:rsid w:val="008A7DF7"/>
  </w:style>
  <w:style w:type="character" w:customStyle="1" w:styleId="y2iqfc">
    <w:name w:val="y2iqfc"/>
    <w:basedOn w:val="Standardstycketeckensnitt"/>
    <w:rsid w:val="003271A7"/>
  </w:style>
  <w:style w:type="paragraph" w:styleId="Revision">
    <w:name w:val="Revision"/>
    <w:hidden/>
    <w:uiPriority w:val="99"/>
    <w:semiHidden/>
    <w:rsid w:val="00A06A95"/>
    <w:rPr>
      <w:rFonts w:asciiTheme="majorHAnsi" w:eastAsia="Times New Roman" w:hAnsiTheme="majorHAnsi" w:cs="Times New Roman"/>
      <w:color w:val="000000" w:themeColor="text1"/>
      <w:sz w:val="22"/>
      <w:szCs w:val="20"/>
    </w:rPr>
  </w:style>
  <w:style w:type="numbering" w:customStyle="1" w:styleId="Aktuelllista1">
    <w:name w:val="Aktuell lista1"/>
    <w:uiPriority w:val="99"/>
    <w:rsid w:val="00120556"/>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7600">
      <w:bodyDiv w:val="1"/>
      <w:marLeft w:val="0"/>
      <w:marRight w:val="0"/>
      <w:marTop w:val="0"/>
      <w:marBottom w:val="0"/>
      <w:divBdr>
        <w:top w:val="none" w:sz="0" w:space="0" w:color="auto"/>
        <w:left w:val="none" w:sz="0" w:space="0" w:color="auto"/>
        <w:bottom w:val="none" w:sz="0" w:space="0" w:color="auto"/>
        <w:right w:val="none" w:sz="0" w:space="0" w:color="auto"/>
      </w:divBdr>
    </w:div>
    <w:div w:id="28073073">
      <w:bodyDiv w:val="1"/>
      <w:marLeft w:val="0"/>
      <w:marRight w:val="0"/>
      <w:marTop w:val="0"/>
      <w:marBottom w:val="0"/>
      <w:divBdr>
        <w:top w:val="none" w:sz="0" w:space="0" w:color="auto"/>
        <w:left w:val="none" w:sz="0" w:space="0" w:color="auto"/>
        <w:bottom w:val="none" w:sz="0" w:space="0" w:color="auto"/>
        <w:right w:val="none" w:sz="0" w:space="0" w:color="auto"/>
      </w:divBdr>
    </w:div>
    <w:div w:id="96803039">
      <w:bodyDiv w:val="1"/>
      <w:marLeft w:val="0"/>
      <w:marRight w:val="0"/>
      <w:marTop w:val="0"/>
      <w:marBottom w:val="0"/>
      <w:divBdr>
        <w:top w:val="none" w:sz="0" w:space="0" w:color="auto"/>
        <w:left w:val="none" w:sz="0" w:space="0" w:color="auto"/>
        <w:bottom w:val="none" w:sz="0" w:space="0" w:color="auto"/>
        <w:right w:val="none" w:sz="0" w:space="0" w:color="auto"/>
      </w:divBdr>
    </w:div>
    <w:div w:id="169679780">
      <w:bodyDiv w:val="1"/>
      <w:marLeft w:val="0"/>
      <w:marRight w:val="0"/>
      <w:marTop w:val="0"/>
      <w:marBottom w:val="0"/>
      <w:divBdr>
        <w:top w:val="none" w:sz="0" w:space="0" w:color="auto"/>
        <w:left w:val="none" w:sz="0" w:space="0" w:color="auto"/>
        <w:bottom w:val="none" w:sz="0" w:space="0" w:color="auto"/>
        <w:right w:val="none" w:sz="0" w:space="0" w:color="auto"/>
      </w:divBdr>
    </w:div>
    <w:div w:id="210504769">
      <w:bodyDiv w:val="1"/>
      <w:marLeft w:val="0"/>
      <w:marRight w:val="0"/>
      <w:marTop w:val="0"/>
      <w:marBottom w:val="0"/>
      <w:divBdr>
        <w:top w:val="none" w:sz="0" w:space="0" w:color="auto"/>
        <w:left w:val="none" w:sz="0" w:space="0" w:color="auto"/>
        <w:bottom w:val="none" w:sz="0" w:space="0" w:color="auto"/>
        <w:right w:val="none" w:sz="0" w:space="0" w:color="auto"/>
      </w:divBdr>
    </w:div>
    <w:div w:id="210776124">
      <w:bodyDiv w:val="1"/>
      <w:marLeft w:val="0"/>
      <w:marRight w:val="0"/>
      <w:marTop w:val="0"/>
      <w:marBottom w:val="0"/>
      <w:divBdr>
        <w:top w:val="none" w:sz="0" w:space="0" w:color="auto"/>
        <w:left w:val="none" w:sz="0" w:space="0" w:color="auto"/>
        <w:bottom w:val="none" w:sz="0" w:space="0" w:color="auto"/>
        <w:right w:val="none" w:sz="0" w:space="0" w:color="auto"/>
      </w:divBdr>
    </w:div>
    <w:div w:id="411245135">
      <w:bodyDiv w:val="1"/>
      <w:marLeft w:val="0"/>
      <w:marRight w:val="0"/>
      <w:marTop w:val="0"/>
      <w:marBottom w:val="0"/>
      <w:divBdr>
        <w:top w:val="none" w:sz="0" w:space="0" w:color="auto"/>
        <w:left w:val="none" w:sz="0" w:space="0" w:color="auto"/>
        <w:bottom w:val="none" w:sz="0" w:space="0" w:color="auto"/>
        <w:right w:val="none" w:sz="0" w:space="0" w:color="auto"/>
      </w:divBdr>
    </w:div>
    <w:div w:id="417019627">
      <w:bodyDiv w:val="1"/>
      <w:marLeft w:val="0"/>
      <w:marRight w:val="0"/>
      <w:marTop w:val="0"/>
      <w:marBottom w:val="0"/>
      <w:divBdr>
        <w:top w:val="none" w:sz="0" w:space="0" w:color="auto"/>
        <w:left w:val="none" w:sz="0" w:space="0" w:color="auto"/>
        <w:bottom w:val="none" w:sz="0" w:space="0" w:color="auto"/>
        <w:right w:val="none" w:sz="0" w:space="0" w:color="auto"/>
      </w:divBdr>
      <w:divsChild>
        <w:div w:id="1115250008">
          <w:marLeft w:val="0"/>
          <w:marRight w:val="0"/>
          <w:marTop w:val="0"/>
          <w:marBottom w:val="0"/>
          <w:divBdr>
            <w:top w:val="none" w:sz="0" w:space="0" w:color="auto"/>
            <w:left w:val="none" w:sz="0" w:space="0" w:color="auto"/>
            <w:bottom w:val="none" w:sz="0" w:space="0" w:color="auto"/>
            <w:right w:val="none" w:sz="0" w:space="0" w:color="auto"/>
          </w:divBdr>
          <w:divsChild>
            <w:div w:id="1325551380">
              <w:marLeft w:val="0"/>
              <w:marRight w:val="0"/>
              <w:marTop w:val="0"/>
              <w:marBottom w:val="0"/>
              <w:divBdr>
                <w:top w:val="none" w:sz="0" w:space="0" w:color="auto"/>
                <w:left w:val="none" w:sz="0" w:space="0" w:color="auto"/>
                <w:bottom w:val="none" w:sz="0" w:space="0" w:color="auto"/>
                <w:right w:val="none" w:sz="0" w:space="0" w:color="auto"/>
              </w:divBdr>
              <w:divsChild>
                <w:div w:id="849298582">
                  <w:marLeft w:val="0"/>
                  <w:marRight w:val="0"/>
                  <w:marTop w:val="0"/>
                  <w:marBottom w:val="0"/>
                  <w:divBdr>
                    <w:top w:val="none" w:sz="0" w:space="0" w:color="auto"/>
                    <w:left w:val="none" w:sz="0" w:space="0" w:color="auto"/>
                    <w:bottom w:val="none" w:sz="0" w:space="0" w:color="auto"/>
                    <w:right w:val="none" w:sz="0" w:space="0" w:color="auto"/>
                  </w:divBdr>
                </w:div>
                <w:div w:id="15442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4151">
      <w:bodyDiv w:val="1"/>
      <w:marLeft w:val="0"/>
      <w:marRight w:val="0"/>
      <w:marTop w:val="0"/>
      <w:marBottom w:val="0"/>
      <w:divBdr>
        <w:top w:val="none" w:sz="0" w:space="0" w:color="auto"/>
        <w:left w:val="none" w:sz="0" w:space="0" w:color="auto"/>
        <w:bottom w:val="none" w:sz="0" w:space="0" w:color="auto"/>
        <w:right w:val="none" w:sz="0" w:space="0" w:color="auto"/>
      </w:divBdr>
    </w:div>
    <w:div w:id="422458567">
      <w:bodyDiv w:val="1"/>
      <w:marLeft w:val="0"/>
      <w:marRight w:val="0"/>
      <w:marTop w:val="0"/>
      <w:marBottom w:val="0"/>
      <w:divBdr>
        <w:top w:val="none" w:sz="0" w:space="0" w:color="auto"/>
        <w:left w:val="none" w:sz="0" w:space="0" w:color="auto"/>
        <w:bottom w:val="none" w:sz="0" w:space="0" w:color="auto"/>
        <w:right w:val="none" w:sz="0" w:space="0" w:color="auto"/>
      </w:divBdr>
      <w:divsChild>
        <w:div w:id="2137023042">
          <w:marLeft w:val="0"/>
          <w:marRight w:val="0"/>
          <w:marTop w:val="0"/>
          <w:marBottom w:val="0"/>
          <w:divBdr>
            <w:top w:val="none" w:sz="0" w:space="0" w:color="auto"/>
            <w:left w:val="none" w:sz="0" w:space="0" w:color="auto"/>
            <w:bottom w:val="none" w:sz="0" w:space="0" w:color="auto"/>
            <w:right w:val="none" w:sz="0" w:space="0" w:color="auto"/>
          </w:divBdr>
          <w:divsChild>
            <w:div w:id="3546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07098">
      <w:bodyDiv w:val="1"/>
      <w:marLeft w:val="0"/>
      <w:marRight w:val="0"/>
      <w:marTop w:val="0"/>
      <w:marBottom w:val="0"/>
      <w:divBdr>
        <w:top w:val="none" w:sz="0" w:space="0" w:color="auto"/>
        <w:left w:val="none" w:sz="0" w:space="0" w:color="auto"/>
        <w:bottom w:val="none" w:sz="0" w:space="0" w:color="auto"/>
        <w:right w:val="none" w:sz="0" w:space="0" w:color="auto"/>
      </w:divBdr>
    </w:div>
    <w:div w:id="437214257">
      <w:bodyDiv w:val="1"/>
      <w:marLeft w:val="0"/>
      <w:marRight w:val="0"/>
      <w:marTop w:val="0"/>
      <w:marBottom w:val="0"/>
      <w:divBdr>
        <w:top w:val="none" w:sz="0" w:space="0" w:color="auto"/>
        <w:left w:val="none" w:sz="0" w:space="0" w:color="auto"/>
        <w:bottom w:val="none" w:sz="0" w:space="0" w:color="auto"/>
        <w:right w:val="none" w:sz="0" w:space="0" w:color="auto"/>
      </w:divBdr>
    </w:div>
    <w:div w:id="457916432">
      <w:bodyDiv w:val="1"/>
      <w:marLeft w:val="0"/>
      <w:marRight w:val="0"/>
      <w:marTop w:val="0"/>
      <w:marBottom w:val="0"/>
      <w:divBdr>
        <w:top w:val="none" w:sz="0" w:space="0" w:color="auto"/>
        <w:left w:val="none" w:sz="0" w:space="0" w:color="auto"/>
        <w:bottom w:val="none" w:sz="0" w:space="0" w:color="auto"/>
        <w:right w:val="none" w:sz="0" w:space="0" w:color="auto"/>
      </w:divBdr>
    </w:div>
    <w:div w:id="473565174">
      <w:bodyDiv w:val="1"/>
      <w:marLeft w:val="0"/>
      <w:marRight w:val="0"/>
      <w:marTop w:val="0"/>
      <w:marBottom w:val="0"/>
      <w:divBdr>
        <w:top w:val="none" w:sz="0" w:space="0" w:color="auto"/>
        <w:left w:val="none" w:sz="0" w:space="0" w:color="auto"/>
        <w:bottom w:val="none" w:sz="0" w:space="0" w:color="auto"/>
        <w:right w:val="none" w:sz="0" w:space="0" w:color="auto"/>
      </w:divBdr>
    </w:div>
    <w:div w:id="484006382">
      <w:bodyDiv w:val="1"/>
      <w:marLeft w:val="0"/>
      <w:marRight w:val="0"/>
      <w:marTop w:val="0"/>
      <w:marBottom w:val="0"/>
      <w:divBdr>
        <w:top w:val="none" w:sz="0" w:space="0" w:color="auto"/>
        <w:left w:val="none" w:sz="0" w:space="0" w:color="auto"/>
        <w:bottom w:val="none" w:sz="0" w:space="0" w:color="auto"/>
        <w:right w:val="none" w:sz="0" w:space="0" w:color="auto"/>
      </w:divBdr>
    </w:div>
    <w:div w:id="498812619">
      <w:bodyDiv w:val="1"/>
      <w:marLeft w:val="0"/>
      <w:marRight w:val="0"/>
      <w:marTop w:val="0"/>
      <w:marBottom w:val="0"/>
      <w:divBdr>
        <w:top w:val="none" w:sz="0" w:space="0" w:color="auto"/>
        <w:left w:val="none" w:sz="0" w:space="0" w:color="auto"/>
        <w:bottom w:val="none" w:sz="0" w:space="0" w:color="auto"/>
        <w:right w:val="none" w:sz="0" w:space="0" w:color="auto"/>
      </w:divBdr>
    </w:div>
    <w:div w:id="600577070">
      <w:bodyDiv w:val="1"/>
      <w:marLeft w:val="0"/>
      <w:marRight w:val="0"/>
      <w:marTop w:val="0"/>
      <w:marBottom w:val="0"/>
      <w:divBdr>
        <w:top w:val="none" w:sz="0" w:space="0" w:color="auto"/>
        <w:left w:val="none" w:sz="0" w:space="0" w:color="auto"/>
        <w:bottom w:val="none" w:sz="0" w:space="0" w:color="auto"/>
        <w:right w:val="none" w:sz="0" w:space="0" w:color="auto"/>
      </w:divBdr>
    </w:div>
    <w:div w:id="644314299">
      <w:bodyDiv w:val="1"/>
      <w:marLeft w:val="0"/>
      <w:marRight w:val="0"/>
      <w:marTop w:val="0"/>
      <w:marBottom w:val="0"/>
      <w:divBdr>
        <w:top w:val="none" w:sz="0" w:space="0" w:color="auto"/>
        <w:left w:val="none" w:sz="0" w:space="0" w:color="auto"/>
        <w:bottom w:val="none" w:sz="0" w:space="0" w:color="auto"/>
        <w:right w:val="none" w:sz="0" w:space="0" w:color="auto"/>
      </w:divBdr>
    </w:div>
    <w:div w:id="646713136">
      <w:bodyDiv w:val="1"/>
      <w:marLeft w:val="0"/>
      <w:marRight w:val="0"/>
      <w:marTop w:val="0"/>
      <w:marBottom w:val="0"/>
      <w:divBdr>
        <w:top w:val="none" w:sz="0" w:space="0" w:color="auto"/>
        <w:left w:val="none" w:sz="0" w:space="0" w:color="auto"/>
        <w:bottom w:val="none" w:sz="0" w:space="0" w:color="auto"/>
        <w:right w:val="none" w:sz="0" w:space="0" w:color="auto"/>
      </w:divBdr>
      <w:divsChild>
        <w:div w:id="490172875">
          <w:marLeft w:val="0"/>
          <w:marRight w:val="0"/>
          <w:marTop w:val="0"/>
          <w:marBottom w:val="0"/>
          <w:divBdr>
            <w:top w:val="none" w:sz="0" w:space="0" w:color="auto"/>
            <w:left w:val="none" w:sz="0" w:space="0" w:color="auto"/>
            <w:bottom w:val="none" w:sz="0" w:space="0" w:color="auto"/>
            <w:right w:val="none" w:sz="0" w:space="0" w:color="auto"/>
          </w:divBdr>
          <w:divsChild>
            <w:div w:id="1540582525">
              <w:marLeft w:val="0"/>
              <w:marRight w:val="0"/>
              <w:marTop w:val="0"/>
              <w:marBottom w:val="0"/>
              <w:divBdr>
                <w:top w:val="none" w:sz="0" w:space="0" w:color="auto"/>
                <w:left w:val="none" w:sz="0" w:space="0" w:color="auto"/>
                <w:bottom w:val="none" w:sz="0" w:space="0" w:color="auto"/>
                <w:right w:val="none" w:sz="0" w:space="0" w:color="auto"/>
              </w:divBdr>
              <w:divsChild>
                <w:div w:id="1723095669">
                  <w:marLeft w:val="0"/>
                  <w:marRight w:val="0"/>
                  <w:marTop w:val="0"/>
                  <w:marBottom w:val="0"/>
                  <w:divBdr>
                    <w:top w:val="none" w:sz="0" w:space="0" w:color="auto"/>
                    <w:left w:val="none" w:sz="0" w:space="0" w:color="auto"/>
                    <w:bottom w:val="none" w:sz="0" w:space="0" w:color="auto"/>
                    <w:right w:val="none" w:sz="0" w:space="0" w:color="auto"/>
                  </w:divBdr>
                  <w:divsChild>
                    <w:div w:id="627973475">
                      <w:marLeft w:val="0"/>
                      <w:marRight w:val="0"/>
                      <w:marTop w:val="0"/>
                      <w:marBottom w:val="0"/>
                      <w:divBdr>
                        <w:top w:val="none" w:sz="0" w:space="0" w:color="auto"/>
                        <w:left w:val="none" w:sz="0" w:space="0" w:color="auto"/>
                        <w:bottom w:val="none" w:sz="0" w:space="0" w:color="auto"/>
                        <w:right w:val="none" w:sz="0" w:space="0" w:color="auto"/>
                      </w:divBdr>
                      <w:divsChild>
                        <w:div w:id="2061971574">
                          <w:marLeft w:val="0"/>
                          <w:marRight w:val="0"/>
                          <w:marTop w:val="0"/>
                          <w:marBottom w:val="0"/>
                          <w:divBdr>
                            <w:top w:val="none" w:sz="0" w:space="0" w:color="auto"/>
                            <w:left w:val="none" w:sz="0" w:space="0" w:color="auto"/>
                            <w:bottom w:val="none" w:sz="0" w:space="0" w:color="auto"/>
                            <w:right w:val="none" w:sz="0" w:space="0" w:color="auto"/>
                          </w:divBdr>
                          <w:divsChild>
                            <w:div w:id="547957615">
                              <w:marLeft w:val="0"/>
                              <w:marRight w:val="0"/>
                              <w:marTop w:val="0"/>
                              <w:marBottom w:val="0"/>
                              <w:divBdr>
                                <w:top w:val="none" w:sz="0" w:space="0" w:color="auto"/>
                                <w:left w:val="none" w:sz="0" w:space="0" w:color="auto"/>
                                <w:bottom w:val="none" w:sz="0" w:space="0" w:color="auto"/>
                                <w:right w:val="none" w:sz="0" w:space="0" w:color="auto"/>
                              </w:divBdr>
                            </w:div>
                            <w:div w:id="771053972">
                              <w:marLeft w:val="0"/>
                              <w:marRight w:val="0"/>
                              <w:marTop w:val="0"/>
                              <w:marBottom w:val="0"/>
                              <w:divBdr>
                                <w:top w:val="none" w:sz="0" w:space="0" w:color="auto"/>
                                <w:left w:val="none" w:sz="0" w:space="0" w:color="auto"/>
                                <w:bottom w:val="none" w:sz="0" w:space="0" w:color="auto"/>
                                <w:right w:val="none" w:sz="0" w:space="0" w:color="auto"/>
                              </w:divBdr>
                            </w:div>
                            <w:div w:id="964385743">
                              <w:marLeft w:val="0"/>
                              <w:marRight w:val="0"/>
                              <w:marTop w:val="0"/>
                              <w:marBottom w:val="0"/>
                              <w:divBdr>
                                <w:top w:val="none" w:sz="0" w:space="0" w:color="auto"/>
                                <w:left w:val="none" w:sz="0" w:space="0" w:color="auto"/>
                                <w:bottom w:val="none" w:sz="0" w:space="0" w:color="auto"/>
                                <w:right w:val="none" w:sz="0" w:space="0" w:color="auto"/>
                              </w:divBdr>
                            </w:div>
                            <w:div w:id="1098058010">
                              <w:marLeft w:val="0"/>
                              <w:marRight w:val="0"/>
                              <w:marTop w:val="0"/>
                              <w:marBottom w:val="0"/>
                              <w:divBdr>
                                <w:top w:val="none" w:sz="0" w:space="0" w:color="auto"/>
                                <w:left w:val="none" w:sz="0" w:space="0" w:color="auto"/>
                                <w:bottom w:val="none" w:sz="0" w:space="0" w:color="auto"/>
                                <w:right w:val="none" w:sz="0" w:space="0" w:color="auto"/>
                              </w:divBdr>
                            </w:div>
                            <w:div w:id="1410807742">
                              <w:marLeft w:val="0"/>
                              <w:marRight w:val="0"/>
                              <w:marTop w:val="0"/>
                              <w:marBottom w:val="0"/>
                              <w:divBdr>
                                <w:top w:val="none" w:sz="0" w:space="0" w:color="auto"/>
                                <w:left w:val="none" w:sz="0" w:space="0" w:color="auto"/>
                                <w:bottom w:val="none" w:sz="0" w:space="0" w:color="auto"/>
                                <w:right w:val="none" w:sz="0" w:space="0" w:color="auto"/>
                              </w:divBdr>
                            </w:div>
                            <w:div w:id="19537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76309">
      <w:bodyDiv w:val="1"/>
      <w:marLeft w:val="0"/>
      <w:marRight w:val="0"/>
      <w:marTop w:val="0"/>
      <w:marBottom w:val="0"/>
      <w:divBdr>
        <w:top w:val="none" w:sz="0" w:space="0" w:color="auto"/>
        <w:left w:val="none" w:sz="0" w:space="0" w:color="auto"/>
        <w:bottom w:val="none" w:sz="0" w:space="0" w:color="auto"/>
        <w:right w:val="none" w:sz="0" w:space="0" w:color="auto"/>
      </w:divBdr>
    </w:div>
    <w:div w:id="764109014">
      <w:bodyDiv w:val="1"/>
      <w:marLeft w:val="0"/>
      <w:marRight w:val="0"/>
      <w:marTop w:val="0"/>
      <w:marBottom w:val="0"/>
      <w:divBdr>
        <w:top w:val="none" w:sz="0" w:space="0" w:color="auto"/>
        <w:left w:val="none" w:sz="0" w:space="0" w:color="auto"/>
        <w:bottom w:val="none" w:sz="0" w:space="0" w:color="auto"/>
        <w:right w:val="none" w:sz="0" w:space="0" w:color="auto"/>
      </w:divBdr>
    </w:div>
    <w:div w:id="804737033">
      <w:bodyDiv w:val="1"/>
      <w:marLeft w:val="0"/>
      <w:marRight w:val="0"/>
      <w:marTop w:val="0"/>
      <w:marBottom w:val="0"/>
      <w:divBdr>
        <w:top w:val="none" w:sz="0" w:space="0" w:color="auto"/>
        <w:left w:val="none" w:sz="0" w:space="0" w:color="auto"/>
        <w:bottom w:val="none" w:sz="0" w:space="0" w:color="auto"/>
        <w:right w:val="none" w:sz="0" w:space="0" w:color="auto"/>
      </w:divBdr>
    </w:div>
    <w:div w:id="958802379">
      <w:bodyDiv w:val="1"/>
      <w:marLeft w:val="0"/>
      <w:marRight w:val="0"/>
      <w:marTop w:val="0"/>
      <w:marBottom w:val="0"/>
      <w:divBdr>
        <w:top w:val="none" w:sz="0" w:space="0" w:color="auto"/>
        <w:left w:val="none" w:sz="0" w:space="0" w:color="auto"/>
        <w:bottom w:val="none" w:sz="0" w:space="0" w:color="auto"/>
        <w:right w:val="none" w:sz="0" w:space="0" w:color="auto"/>
      </w:divBdr>
    </w:div>
    <w:div w:id="1101686683">
      <w:bodyDiv w:val="1"/>
      <w:marLeft w:val="0"/>
      <w:marRight w:val="0"/>
      <w:marTop w:val="0"/>
      <w:marBottom w:val="0"/>
      <w:divBdr>
        <w:top w:val="none" w:sz="0" w:space="0" w:color="auto"/>
        <w:left w:val="none" w:sz="0" w:space="0" w:color="auto"/>
        <w:bottom w:val="none" w:sz="0" w:space="0" w:color="auto"/>
        <w:right w:val="none" w:sz="0" w:space="0" w:color="auto"/>
      </w:divBdr>
    </w:div>
    <w:div w:id="1141310021">
      <w:bodyDiv w:val="1"/>
      <w:marLeft w:val="0"/>
      <w:marRight w:val="0"/>
      <w:marTop w:val="0"/>
      <w:marBottom w:val="0"/>
      <w:divBdr>
        <w:top w:val="none" w:sz="0" w:space="0" w:color="auto"/>
        <w:left w:val="none" w:sz="0" w:space="0" w:color="auto"/>
        <w:bottom w:val="none" w:sz="0" w:space="0" w:color="auto"/>
        <w:right w:val="none" w:sz="0" w:space="0" w:color="auto"/>
      </w:divBdr>
    </w:div>
    <w:div w:id="1162627755">
      <w:bodyDiv w:val="1"/>
      <w:marLeft w:val="0"/>
      <w:marRight w:val="0"/>
      <w:marTop w:val="0"/>
      <w:marBottom w:val="0"/>
      <w:divBdr>
        <w:top w:val="none" w:sz="0" w:space="0" w:color="auto"/>
        <w:left w:val="none" w:sz="0" w:space="0" w:color="auto"/>
        <w:bottom w:val="none" w:sz="0" w:space="0" w:color="auto"/>
        <w:right w:val="none" w:sz="0" w:space="0" w:color="auto"/>
      </w:divBdr>
    </w:div>
    <w:div w:id="1240099493">
      <w:bodyDiv w:val="1"/>
      <w:marLeft w:val="0"/>
      <w:marRight w:val="0"/>
      <w:marTop w:val="0"/>
      <w:marBottom w:val="0"/>
      <w:divBdr>
        <w:top w:val="none" w:sz="0" w:space="0" w:color="auto"/>
        <w:left w:val="none" w:sz="0" w:space="0" w:color="auto"/>
        <w:bottom w:val="none" w:sz="0" w:space="0" w:color="auto"/>
        <w:right w:val="none" w:sz="0" w:space="0" w:color="auto"/>
      </w:divBdr>
    </w:div>
    <w:div w:id="1274169156">
      <w:bodyDiv w:val="1"/>
      <w:marLeft w:val="0"/>
      <w:marRight w:val="0"/>
      <w:marTop w:val="0"/>
      <w:marBottom w:val="0"/>
      <w:divBdr>
        <w:top w:val="none" w:sz="0" w:space="0" w:color="auto"/>
        <w:left w:val="none" w:sz="0" w:space="0" w:color="auto"/>
        <w:bottom w:val="none" w:sz="0" w:space="0" w:color="auto"/>
        <w:right w:val="none" w:sz="0" w:space="0" w:color="auto"/>
      </w:divBdr>
    </w:div>
    <w:div w:id="1340155853">
      <w:bodyDiv w:val="1"/>
      <w:marLeft w:val="0"/>
      <w:marRight w:val="0"/>
      <w:marTop w:val="0"/>
      <w:marBottom w:val="0"/>
      <w:divBdr>
        <w:top w:val="none" w:sz="0" w:space="0" w:color="auto"/>
        <w:left w:val="none" w:sz="0" w:space="0" w:color="auto"/>
        <w:bottom w:val="none" w:sz="0" w:space="0" w:color="auto"/>
        <w:right w:val="none" w:sz="0" w:space="0" w:color="auto"/>
      </w:divBdr>
      <w:divsChild>
        <w:div w:id="1783184984">
          <w:marLeft w:val="0"/>
          <w:marRight w:val="0"/>
          <w:marTop w:val="0"/>
          <w:marBottom w:val="0"/>
          <w:divBdr>
            <w:top w:val="none" w:sz="0" w:space="0" w:color="auto"/>
            <w:left w:val="none" w:sz="0" w:space="0" w:color="auto"/>
            <w:bottom w:val="none" w:sz="0" w:space="0" w:color="auto"/>
            <w:right w:val="none" w:sz="0" w:space="0" w:color="auto"/>
          </w:divBdr>
          <w:divsChild>
            <w:div w:id="2135782454">
              <w:marLeft w:val="0"/>
              <w:marRight w:val="0"/>
              <w:marTop w:val="0"/>
              <w:marBottom w:val="0"/>
              <w:divBdr>
                <w:top w:val="none" w:sz="0" w:space="0" w:color="auto"/>
                <w:left w:val="none" w:sz="0" w:space="0" w:color="auto"/>
                <w:bottom w:val="none" w:sz="0" w:space="0" w:color="auto"/>
                <w:right w:val="none" w:sz="0" w:space="0" w:color="auto"/>
              </w:divBdr>
              <w:divsChild>
                <w:div w:id="15329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02088">
      <w:bodyDiv w:val="1"/>
      <w:marLeft w:val="0"/>
      <w:marRight w:val="0"/>
      <w:marTop w:val="0"/>
      <w:marBottom w:val="0"/>
      <w:divBdr>
        <w:top w:val="none" w:sz="0" w:space="0" w:color="auto"/>
        <w:left w:val="none" w:sz="0" w:space="0" w:color="auto"/>
        <w:bottom w:val="none" w:sz="0" w:space="0" w:color="auto"/>
        <w:right w:val="none" w:sz="0" w:space="0" w:color="auto"/>
      </w:divBdr>
    </w:div>
    <w:div w:id="1493640913">
      <w:bodyDiv w:val="1"/>
      <w:marLeft w:val="0"/>
      <w:marRight w:val="0"/>
      <w:marTop w:val="0"/>
      <w:marBottom w:val="0"/>
      <w:divBdr>
        <w:top w:val="none" w:sz="0" w:space="0" w:color="auto"/>
        <w:left w:val="none" w:sz="0" w:space="0" w:color="auto"/>
        <w:bottom w:val="none" w:sz="0" w:space="0" w:color="auto"/>
        <w:right w:val="none" w:sz="0" w:space="0" w:color="auto"/>
      </w:divBdr>
    </w:div>
    <w:div w:id="1522160615">
      <w:bodyDiv w:val="1"/>
      <w:marLeft w:val="0"/>
      <w:marRight w:val="0"/>
      <w:marTop w:val="0"/>
      <w:marBottom w:val="0"/>
      <w:divBdr>
        <w:top w:val="none" w:sz="0" w:space="0" w:color="auto"/>
        <w:left w:val="none" w:sz="0" w:space="0" w:color="auto"/>
        <w:bottom w:val="none" w:sz="0" w:space="0" w:color="auto"/>
        <w:right w:val="none" w:sz="0" w:space="0" w:color="auto"/>
      </w:divBdr>
    </w:div>
    <w:div w:id="1542090714">
      <w:bodyDiv w:val="1"/>
      <w:marLeft w:val="0"/>
      <w:marRight w:val="0"/>
      <w:marTop w:val="0"/>
      <w:marBottom w:val="0"/>
      <w:divBdr>
        <w:top w:val="none" w:sz="0" w:space="0" w:color="auto"/>
        <w:left w:val="none" w:sz="0" w:space="0" w:color="auto"/>
        <w:bottom w:val="none" w:sz="0" w:space="0" w:color="auto"/>
        <w:right w:val="none" w:sz="0" w:space="0" w:color="auto"/>
      </w:divBdr>
    </w:div>
    <w:div w:id="1585381974">
      <w:bodyDiv w:val="1"/>
      <w:marLeft w:val="0"/>
      <w:marRight w:val="0"/>
      <w:marTop w:val="0"/>
      <w:marBottom w:val="0"/>
      <w:divBdr>
        <w:top w:val="none" w:sz="0" w:space="0" w:color="auto"/>
        <w:left w:val="none" w:sz="0" w:space="0" w:color="auto"/>
        <w:bottom w:val="none" w:sz="0" w:space="0" w:color="auto"/>
        <w:right w:val="none" w:sz="0" w:space="0" w:color="auto"/>
      </w:divBdr>
      <w:divsChild>
        <w:div w:id="1023942514">
          <w:marLeft w:val="0"/>
          <w:marRight w:val="0"/>
          <w:marTop w:val="0"/>
          <w:marBottom w:val="0"/>
          <w:divBdr>
            <w:top w:val="none" w:sz="0" w:space="0" w:color="auto"/>
            <w:left w:val="none" w:sz="0" w:space="0" w:color="auto"/>
            <w:bottom w:val="none" w:sz="0" w:space="0" w:color="auto"/>
            <w:right w:val="none" w:sz="0" w:space="0" w:color="auto"/>
          </w:divBdr>
          <w:divsChild>
            <w:div w:id="448472582">
              <w:marLeft w:val="0"/>
              <w:marRight w:val="0"/>
              <w:marTop w:val="0"/>
              <w:marBottom w:val="0"/>
              <w:divBdr>
                <w:top w:val="none" w:sz="0" w:space="0" w:color="auto"/>
                <w:left w:val="none" w:sz="0" w:space="0" w:color="auto"/>
                <w:bottom w:val="none" w:sz="0" w:space="0" w:color="auto"/>
                <w:right w:val="none" w:sz="0" w:space="0" w:color="auto"/>
              </w:divBdr>
              <w:divsChild>
                <w:div w:id="13987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82398">
      <w:bodyDiv w:val="1"/>
      <w:marLeft w:val="0"/>
      <w:marRight w:val="0"/>
      <w:marTop w:val="0"/>
      <w:marBottom w:val="0"/>
      <w:divBdr>
        <w:top w:val="none" w:sz="0" w:space="0" w:color="auto"/>
        <w:left w:val="none" w:sz="0" w:space="0" w:color="auto"/>
        <w:bottom w:val="none" w:sz="0" w:space="0" w:color="auto"/>
        <w:right w:val="none" w:sz="0" w:space="0" w:color="auto"/>
      </w:divBdr>
    </w:div>
    <w:div w:id="1657878688">
      <w:bodyDiv w:val="1"/>
      <w:marLeft w:val="0"/>
      <w:marRight w:val="0"/>
      <w:marTop w:val="0"/>
      <w:marBottom w:val="0"/>
      <w:divBdr>
        <w:top w:val="none" w:sz="0" w:space="0" w:color="auto"/>
        <w:left w:val="none" w:sz="0" w:space="0" w:color="auto"/>
        <w:bottom w:val="none" w:sz="0" w:space="0" w:color="auto"/>
        <w:right w:val="none" w:sz="0" w:space="0" w:color="auto"/>
      </w:divBdr>
    </w:div>
    <w:div w:id="1700273306">
      <w:bodyDiv w:val="1"/>
      <w:marLeft w:val="0"/>
      <w:marRight w:val="0"/>
      <w:marTop w:val="0"/>
      <w:marBottom w:val="0"/>
      <w:divBdr>
        <w:top w:val="none" w:sz="0" w:space="0" w:color="auto"/>
        <w:left w:val="none" w:sz="0" w:space="0" w:color="auto"/>
        <w:bottom w:val="none" w:sz="0" w:space="0" w:color="auto"/>
        <w:right w:val="none" w:sz="0" w:space="0" w:color="auto"/>
      </w:divBdr>
    </w:div>
    <w:div w:id="1702433981">
      <w:bodyDiv w:val="1"/>
      <w:marLeft w:val="0"/>
      <w:marRight w:val="0"/>
      <w:marTop w:val="0"/>
      <w:marBottom w:val="0"/>
      <w:divBdr>
        <w:top w:val="none" w:sz="0" w:space="0" w:color="auto"/>
        <w:left w:val="none" w:sz="0" w:space="0" w:color="auto"/>
        <w:bottom w:val="none" w:sz="0" w:space="0" w:color="auto"/>
        <w:right w:val="none" w:sz="0" w:space="0" w:color="auto"/>
      </w:divBdr>
    </w:div>
    <w:div w:id="1708335422">
      <w:bodyDiv w:val="1"/>
      <w:marLeft w:val="0"/>
      <w:marRight w:val="0"/>
      <w:marTop w:val="0"/>
      <w:marBottom w:val="0"/>
      <w:divBdr>
        <w:top w:val="none" w:sz="0" w:space="0" w:color="auto"/>
        <w:left w:val="none" w:sz="0" w:space="0" w:color="auto"/>
        <w:bottom w:val="none" w:sz="0" w:space="0" w:color="auto"/>
        <w:right w:val="none" w:sz="0" w:space="0" w:color="auto"/>
      </w:divBdr>
    </w:div>
    <w:div w:id="1737968369">
      <w:bodyDiv w:val="1"/>
      <w:marLeft w:val="0"/>
      <w:marRight w:val="0"/>
      <w:marTop w:val="0"/>
      <w:marBottom w:val="0"/>
      <w:divBdr>
        <w:top w:val="none" w:sz="0" w:space="0" w:color="auto"/>
        <w:left w:val="none" w:sz="0" w:space="0" w:color="auto"/>
        <w:bottom w:val="none" w:sz="0" w:space="0" w:color="auto"/>
        <w:right w:val="none" w:sz="0" w:space="0" w:color="auto"/>
      </w:divBdr>
    </w:div>
    <w:div w:id="1751658008">
      <w:bodyDiv w:val="1"/>
      <w:marLeft w:val="0"/>
      <w:marRight w:val="0"/>
      <w:marTop w:val="0"/>
      <w:marBottom w:val="0"/>
      <w:divBdr>
        <w:top w:val="none" w:sz="0" w:space="0" w:color="auto"/>
        <w:left w:val="none" w:sz="0" w:space="0" w:color="auto"/>
        <w:bottom w:val="none" w:sz="0" w:space="0" w:color="auto"/>
        <w:right w:val="none" w:sz="0" w:space="0" w:color="auto"/>
      </w:divBdr>
    </w:div>
    <w:div w:id="1827628930">
      <w:bodyDiv w:val="1"/>
      <w:marLeft w:val="0"/>
      <w:marRight w:val="0"/>
      <w:marTop w:val="0"/>
      <w:marBottom w:val="0"/>
      <w:divBdr>
        <w:top w:val="none" w:sz="0" w:space="0" w:color="auto"/>
        <w:left w:val="none" w:sz="0" w:space="0" w:color="auto"/>
        <w:bottom w:val="none" w:sz="0" w:space="0" w:color="auto"/>
        <w:right w:val="none" w:sz="0" w:space="0" w:color="auto"/>
      </w:divBdr>
    </w:div>
    <w:div w:id="1931042452">
      <w:bodyDiv w:val="1"/>
      <w:marLeft w:val="0"/>
      <w:marRight w:val="0"/>
      <w:marTop w:val="0"/>
      <w:marBottom w:val="0"/>
      <w:divBdr>
        <w:top w:val="none" w:sz="0" w:space="0" w:color="auto"/>
        <w:left w:val="none" w:sz="0" w:space="0" w:color="auto"/>
        <w:bottom w:val="none" w:sz="0" w:space="0" w:color="auto"/>
        <w:right w:val="none" w:sz="0" w:space="0" w:color="auto"/>
      </w:divBdr>
    </w:div>
    <w:div w:id="1960409059">
      <w:bodyDiv w:val="1"/>
      <w:marLeft w:val="0"/>
      <w:marRight w:val="0"/>
      <w:marTop w:val="0"/>
      <w:marBottom w:val="0"/>
      <w:divBdr>
        <w:top w:val="none" w:sz="0" w:space="0" w:color="auto"/>
        <w:left w:val="none" w:sz="0" w:space="0" w:color="auto"/>
        <w:bottom w:val="none" w:sz="0" w:space="0" w:color="auto"/>
        <w:right w:val="none" w:sz="0" w:space="0" w:color="auto"/>
      </w:divBdr>
      <w:divsChild>
        <w:div w:id="424422303">
          <w:marLeft w:val="0"/>
          <w:marRight w:val="0"/>
          <w:marTop w:val="0"/>
          <w:marBottom w:val="0"/>
          <w:divBdr>
            <w:top w:val="none" w:sz="0" w:space="0" w:color="auto"/>
            <w:left w:val="none" w:sz="0" w:space="0" w:color="auto"/>
            <w:bottom w:val="none" w:sz="0" w:space="0" w:color="auto"/>
            <w:right w:val="none" w:sz="0" w:space="0" w:color="auto"/>
          </w:divBdr>
          <w:divsChild>
            <w:div w:id="1072436299">
              <w:marLeft w:val="0"/>
              <w:marRight w:val="0"/>
              <w:marTop w:val="0"/>
              <w:marBottom w:val="0"/>
              <w:divBdr>
                <w:top w:val="none" w:sz="0" w:space="0" w:color="auto"/>
                <w:left w:val="none" w:sz="0" w:space="0" w:color="auto"/>
                <w:bottom w:val="none" w:sz="0" w:space="0" w:color="auto"/>
                <w:right w:val="none" w:sz="0" w:space="0" w:color="auto"/>
              </w:divBdr>
              <w:divsChild>
                <w:div w:id="1346320199">
                  <w:marLeft w:val="0"/>
                  <w:marRight w:val="0"/>
                  <w:marTop w:val="0"/>
                  <w:marBottom w:val="0"/>
                  <w:divBdr>
                    <w:top w:val="none" w:sz="0" w:space="0" w:color="auto"/>
                    <w:left w:val="none" w:sz="0" w:space="0" w:color="auto"/>
                    <w:bottom w:val="none" w:sz="0" w:space="0" w:color="auto"/>
                    <w:right w:val="none" w:sz="0" w:space="0" w:color="auto"/>
                  </w:divBdr>
                </w:div>
                <w:div w:id="17450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4771">
      <w:bodyDiv w:val="1"/>
      <w:marLeft w:val="0"/>
      <w:marRight w:val="0"/>
      <w:marTop w:val="0"/>
      <w:marBottom w:val="0"/>
      <w:divBdr>
        <w:top w:val="none" w:sz="0" w:space="0" w:color="auto"/>
        <w:left w:val="none" w:sz="0" w:space="0" w:color="auto"/>
        <w:bottom w:val="none" w:sz="0" w:space="0" w:color="auto"/>
        <w:right w:val="none" w:sz="0" w:space="0" w:color="auto"/>
      </w:divBdr>
    </w:div>
    <w:div w:id="2078939098">
      <w:bodyDiv w:val="1"/>
      <w:marLeft w:val="0"/>
      <w:marRight w:val="0"/>
      <w:marTop w:val="0"/>
      <w:marBottom w:val="0"/>
      <w:divBdr>
        <w:top w:val="none" w:sz="0" w:space="0" w:color="auto"/>
        <w:left w:val="none" w:sz="0" w:space="0" w:color="auto"/>
        <w:bottom w:val="none" w:sz="0" w:space="0" w:color="auto"/>
        <w:right w:val="none" w:sz="0" w:space="0" w:color="auto"/>
      </w:divBdr>
    </w:div>
    <w:div w:id="2145612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www.declarationofistanbul.org/" TargetMode="External"/><Relationship Id="rId39" Type="http://schemas.openxmlformats.org/officeDocument/2006/relationships/theme" Target="theme/theme1.xml"/><Relationship Id="rId21" Type="http://schemas.openxmlformats.org/officeDocument/2006/relationships/hyperlink" Target="https://www.riksdagen.se/sv/dokument-lagar/dokument/svensk-forfattningssamling/halso--och-sjukvardslag_sfs-2017-30" TargetMode="External"/><Relationship Id="rId34" Type="http://schemas.openxmlformats.org/officeDocument/2006/relationships/hyperlink" Target="https://bts.org.uk/wp-content/uploads/2018/01/BTS_LDKT_UK_Guidelines_2018.pd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s://www.who.int/transplantation/en/" TargetMode="External"/><Relationship Id="rId33" Type="http://schemas.openxmlformats.org/officeDocument/2006/relationships/hyperlink" Target="https://kdigo.org/guidelines/living-kidney-dono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tiff"/><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ocialstyrelsen.se/sosfs/2012-14" TargetMode="External"/><Relationship Id="rId32" Type="http://schemas.microsoft.com/office/2007/relationships/diagramDrawing" Target="diagrams/drawing1.xml"/><Relationship Id="rId37" Type="http://schemas.openxmlformats.org/officeDocument/2006/relationships/hyperlink" Target="https://www.socialstyrelsen.se/kunskapsstod-och-regler/omraden/organ-och-vavnadsdonation/"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riksdagen.se/sv/dokument-lagar/dokument/svensk-forfattningssamling/lag-1995831-om-transplantation-mm_sfs-1995-831" TargetMode="External"/><Relationship Id="rId28" Type="http://schemas.openxmlformats.org/officeDocument/2006/relationships/diagramData" Target="diagrams/data1.xml"/><Relationship Id="rId36" Type="http://schemas.openxmlformats.org/officeDocument/2006/relationships/hyperlink" Target="http://www.egfr.se/eGFRen.html"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riksdagen.se/sv/dokument-lagar/dokument/svensk-forfattningssamling/patientlag-2014821_sfs-2014-821" TargetMode="External"/><Relationship Id="rId27" Type="http://schemas.openxmlformats.org/officeDocument/2006/relationships/hyperlink" Target="https://eur-lex.europa.eu/eli/dir/2010/53/oj" TargetMode="External"/><Relationship Id="rId30" Type="http://schemas.openxmlformats.org/officeDocument/2006/relationships/diagramQuickStyle" Target="diagrams/quickStyle1.xml"/><Relationship Id="rId35" Type="http://schemas.openxmlformats.org/officeDocument/2006/relationships/hyperlink" Target="http://egfr.s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s://www.stralsakerhetsmyndigheten.se/omraden/stralning-i-varden/om-stralning-i-varden/patientdoser-vid-rontgen/" TargetMode="External"/><Relationship Id="rId7" Type="http://schemas.openxmlformats.org/officeDocument/2006/relationships/hyperlink" Target="https://kdigo.org/wp-content/uploads/2018/08/KDIGO-Txp-Candidate-GL-FINAL.pdf" TargetMode="External"/><Relationship Id="rId2" Type="http://schemas.openxmlformats.org/officeDocument/2006/relationships/hyperlink" Target="https://optn.transplant.hrsa.gov/" TargetMode="External"/><Relationship Id="rId1" Type="http://schemas.openxmlformats.org/officeDocument/2006/relationships/hyperlink" Target="https://www.edqm.eu/" TargetMode="External"/><Relationship Id="rId6" Type="http://schemas.openxmlformats.org/officeDocument/2006/relationships/hyperlink" Target="https://www.folkhalsomyndigheten.se/livsvillkor-levnadsvanor/fysisk-aktivitet-och-matvanor/fysisk-aktivitet/" TargetMode="External"/><Relationship Id="rId5" Type="http://schemas.openxmlformats.org/officeDocument/2006/relationships/hyperlink" Target="https://www.cdc.gov/diabetes/prevention/index.html" TargetMode="External"/><Relationship Id="rId4" Type="http://schemas.openxmlformats.org/officeDocument/2006/relationships/hyperlink" Target="https://www.forsakringskassan.se/halso-och-sjukvarden/funktionsnedsattning/utlatande-for-sarskilt-hogriskskyd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A79598-BDCA-471A-B493-5D95E2E87F4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sv-SE"/>
        </a:p>
      </dgm:t>
    </dgm:pt>
    <dgm:pt modelId="{365F199A-B1BF-4EF9-932D-F8CFF13184D8}">
      <dgm:prSet phldrT="[Text]" custT="1"/>
      <dgm:spPr/>
      <dgm:t>
        <a:bodyPr/>
        <a:lstStyle/>
        <a:p>
          <a:r>
            <a:rPr lang="sv-SE" sz="1100" b="1"/>
            <a:t>Telefonkontakt njurmottagning</a:t>
          </a:r>
        </a:p>
      </dgm:t>
    </dgm:pt>
    <dgm:pt modelId="{64524ABD-702D-4563-8642-CD4129C0EC36}" type="parTrans" cxnId="{D3EFFB90-A299-440D-8017-1B32913514C4}">
      <dgm:prSet/>
      <dgm:spPr/>
      <dgm:t>
        <a:bodyPr/>
        <a:lstStyle/>
        <a:p>
          <a:endParaRPr lang="sv-SE"/>
        </a:p>
      </dgm:t>
    </dgm:pt>
    <dgm:pt modelId="{0E7C76B2-A589-42E5-BA6E-33703143CDDF}" type="sibTrans" cxnId="{D3EFFB90-A299-440D-8017-1B32913514C4}">
      <dgm:prSet/>
      <dgm:spPr/>
      <dgm:t>
        <a:bodyPr/>
        <a:lstStyle/>
        <a:p>
          <a:endParaRPr lang="sv-SE"/>
        </a:p>
      </dgm:t>
    </dgm:pt>
    <dgm:pt modelId="{0DEB4977-792C-453A-9713-05C033BE2C5A}">
      <dgm:prSet phldrT="[Text]" custT="1"/>
      <dgm:spPr/>
      <dgm:t>
        <a:bodyPr/>
        <a:lstStyle/>
        <a:p>
          <a:r>
            <a:rPr lang="sv-SE" sz="900"/>
            <a:t>Information och enkel anamnes</a:t>
          </a:r>
        </a:p>
      </dgm:t>
    </dgm:pt>
    <dgm:pt modelId="{2C6EA702-CD81-4304-BA2A-4399C4878A38}" type="parTrans" cxnId="{3DA30D61-6BBA-4F42-8651-C2B1312C6FFF}">
      <dgm:prSet/>
      <dgm:spPr/>
      <dgm:t>
        <a:bodyPr/>
        <a:lstStyle/>
        <a:p>
          <a:endParaRPr lang="sv-SE"/>
        </a:p>
      </dgm:t>
    </dgm:pt>
    <dgm:pt modelId="{8E308261-6B36-4DBA-B4A3-640F8C967973}" type="sibTrans" cxnId="{3DA30D61-6BBA-4F42-8651-C2B1312C6FFF}">
      <dgm:prSet/>
      <dgm:spPr/>
      <dgm:t>
        <a:bodyPr/>
        <a:lstStyle/>
        <a:p>
          <a:endParaRPr lang="sv-SE"/>
        </a:p>
      </dgm:t>
    </dgm:pt>
    <dgm:pt modelId="{7C742D2A-72CA-4C04-B17D-9B02BED8A36D}">
      <dgm:prSet phldrT="[Text]" custT="1"/>
      <dgm:spPr/>
      <dgm:t>
        <a:bodyPr/>
        <a:lstStyle/>
        <a:p>
          <a:r>
            <a:rPr lang="sv-SE" sz="1100" b="1"/>
            <a:t>Sjuksköterskebesök </a:t>
          </a:r>
          <a:r>
            <a:rPr lang="sv-SE" sz="1200" b="1"/>
            <a:t>följt</a:t>
          </a:r>
          <a:r>
            <a:rPr lang="sv-SE" sz="1100" b="1"/>
            <a:t> av Läkarbesök</a:t>
          </a:r>
        </a:p>
      </dgm:t>
    </dgm:pt>
    <dgm:pt modelId="{B2D845F3-CAE9-45E8-93B6-64BC8D97CAE5}" type="parTrans" cxnId="{9BA9D83E-F735-4859-A072-FAFD6E02C79E}">
      <dgm:prSet/>
      <dgm:spPr/>
      <dgm:t>
        <a:bodyPr/>
        <a:lstStyle/>
        <a:p>
          <a:endParaRPr lang="sv-SE"/>
        </a:p>
      </dgm:t>
    </dgm:pt>
    <dgm:pt modelId="{879C7B95-5FF8-4DEE-90DF-18561554F0B1}" type="sibTrans" cxnId="{9BA9D83E-F735-4859-A072-FAFD6E02C79E}">
      <dgm:prSet/>
      <dgm:spPr/>
      <dgm:t>
        <a:bodyPr/>
        <a:lstStyle/>
        <a:p>
          <a:endParaRPr lang="sv-SE"/>
        </a:p>
      </dgm:t>
    </dgm:pt>
    <dgm:pt modelId="{8BA4C3E7-B04F-418C-B4F5-7B41CEA9215B}">
      <dgm:prSet phldrT="[Text]" custT="1"/>
      <dgm:spPr/>
      <dgm:t>
        <a:bodyPr/>
        <a:lstStyle/>
        <a:p>
          <a:r>
            <a:rPr lang="sv-SE" sz="900"/>
            <a:t>Remisser</a:t>
          </a:r>
        </a:p>
      </dgm:t>
    </dgm:pt>
    <dgm:pt modelId="{A851FE11-FFCC-4F50-AEFF-0EB121342C8B}" type="parTrans" cxnId="{64D219DF-C43B-4859-A63A-634FC1198C05}">
      <dgm:prSet/>
      <dgm:spPr/>
      <dgm:t>
        <a:bodyPr/>
        <a:lstStyle/>
        <a:p>
          <a:endParaRPr lang="sv-SE"/>
        </a:p>
      </dgm:t>
    </dgm:pt>
    <dgm:pt modelId="{AE1B5E01-9398-48DC-A8F8-678D29BD2E7A}" type="sibTrans" cxnId="{64D219DF-C43B-4859-A63A-634FC1198C05}">
      <dgm:prSet/>
      <dgm:spPr/>
      <dgm:t>
        <a:bodyPr/>
        <a:lstStyle/>
        <a:p>
          <a:endParaRPr lang="sv-SE"/>
        </a:p>
      </dgm:t>
    </dgm:pt>
    <dgm:pt modelId="{0258DBC3-7E06-41B7-B901-2E00B8E5A4FA}">
      <dgm:prSet phldrT="[Text]"/>
      <dgm:spPr/>
      <dgm:t>
        <a:bodyPr/>
        <a:lstStyle/>
        <a:p>
          <a:endParaRPr lang="sv-SE" sz="800"/>
        </a:p>
      </dgm:t>
    </dgm:pt>
    <dgm:pt modelId="{D09888E5-9CA7-4F28-BFD5-7C86D35405FF}" type="parTrans" cxnId="{2A082200-2A0E-4F07-9B7D-C322580594B7}">
      <dgm:prSet/>
      <dgm:spPr/>
      <dgm:t>
        <a:bodyPr/>
        <a:lstStyle/>
        <a:p>
          <a:endParaRPr lang="sv-SE"/>
        </a:p>
      </dgm:t>
    </dgm:pt>
    <dgm:pt modelId="{B206D051-54CB-4296-BC94-F9E7AF3A8556}" type="sibTrans" cxnId="{2A082200-2A0E-4F07-9B7D-C322580594B7}">
      <dgm:prSet/>
      <dgm:spPr/>
      <dgm:t>
        <a:bodyPr/>
        <a:lstStyle/>
        <a:p>
          <a:endParaRPr lang="sv-SE"/>
        </a:p>
      </dgm:t>
    </dgm:pt>
    <dgm:pt modelId="{75BF7A44-EFC7-4653-8405-9D3EC3F9A3AA}">
      <dgm:prSet custT="1"/>
      <dgm:spPr/>
      <dgm:t>
        <a:bodyPr/>
        <a:lstStyle/>
        <a:p>
          <a:r>
            <a:rPr lang="sv-SE" sz="1050" b="1"/>
            <a:t>Undersökningar - koordineras av sjuksköterska</a:t>
          </a:r>
        </a:p>
      </dgm:t>
    </dgm:pt>
    <dgm:pt modelId="{8E6DE603-B131-4FDC-A4AA-04CE48E2268E}" type="parTrans" cxnId="{CD1CC468-7185-402F-83D3-6FE55BD1CE36}">
      <dgm:prSet/>
      <dgm:spPr/>
      <dgm:t>
        <a:bodyPr/>
        <a:lstStyle/>
        <a:p>
          <a:endParaRPr lang="sv-SE"/>
        </a:p>
      </dgm:t>
    </dgm:pt>
    <dgm:pt modelId="{33C7B59C-BEC3-4703-8DF6-0FB46463965A}" type="sibTrans" cxnId="{CD1CC468-7185-402F-83D3-6FE55BD1CE36}">
      <dgm:prSet/>
      <dgm:spPr/>
      <dgm:t>
        <a:bodyPr/>
        <a:lstStyle/>
        <a:p>
          <a:endParaRPr lang="sv-SE"/>
        </a:p>
      </dgm:t>
    </dgm:pt>
    <dgm:pt modelId="{24C82773-C091-49F6-B1F9-0CA03327D82B}">
      <dgm:prSet phldrT="[Text]" custT="1"/>
      <dgm:spPr/>
      <dgm:t>
        <a:bodyPr/>
        <a:lstStyle/>
        <a:p>
          <a:r>
            <a:rPr lang="sv-SE" sz="900"/>
            <a:t>Vän/Anonym: Samråd med transplantationsmottagning</a:t>
          </a:r>
        </a:p>
      </dgm:t>
    </dgm:pt>
    <dgm:pt modelId="{78A3E747-002E-4CE8-8E6D-939C207BD9F0}" type="parTrans" cxnId="{E4F5F9CB-2D79-4561-B2C1-A5D2111077FC}">
      <dgm:prSet/>
      <dgm:spPr/>
      <dgm:t>
        <a:bodyPr/>
        <a:lstStyle/>
        <a:p>
          <a:endParaRPr lang="sv-SE"/>
        </a:p>
      </dgm:t>
    </dgm:pt>
    <dgm:pt modelId="{0C63148D-D39A-49E2-A85F-D8557BD1F4AC}" type="sibTrans" cxnId="{E4F5F9CB-2D79-4561-B2C1-A5D2111077FC}">
      <dgm:prSet/>
      <dgm:spPr/>
      <dgm:t>
        <a:bodyPr/>
        <a:lstStyle/>
        <a:p>
          <a:endParaRPr lang="sv-SE"/>
        </a:p>
      </dgm:t>
    </dgm:pt>
    <dgm:pt modelId="{AEC4E2A4-75A4-44BC-93CB-37B3FB148661}">
      <dgm:prSet custT="1"/>
      <dgm:spPr/>
      <dgm:t>
        <a:bodyPr/>
        <a:lstStyle/>
        <a:p>
          <a:r>
            <a:rPr lang="sv-SE" sz="1100" b="1"/>
            <a:t>Summerande läkarbesök</a:t>
          </a:r>
        </a:p>
        <a:p>
          <a:endParaRPr lang="sv-SE" sz="1100" b="1"/>
        </a:p>
      </dgm:t>
    </dgm:pt>
    <dgm:pt modelId="{EC5EECBC-BFD5-4E59-974E-8AB3EA0DC57F}" type="parTrans" cxnId="{E3E0A1B7-B633-4B62-8819-284A31CD26B5}">
      <dgm:prSet/>
      <dgm:spPr/>
      <dgm:t>
        <a:bodyPr/>
        <a:lstStyle/>
        <a:p>
          <a:endParaRPr lang="sv-SE"/>
        </a:p>
      </dgm:t>
    </dgm:pt>
    <dgm:pt modelId="{7FBA4C7F-6F0A-4B02-9A82-670F0ACE583D}" type="sibTrans" cxnId="{E3E0A1B7-B633-4B62-8819-284A31CD26B5}">
      <dgm:prSet/>
      <dgm:spPr/>
      <dgm:t>
        <a:bodyPr/>
        <a:lstStyle/>
        <a:p>
          <a:endParaRPr lang="sv-SE"/>
        </a:p>
      </dgm:t>
    </dgm:pt>
    <dgm:pt modelId="{235C4273-C48A-494F-9711-1CA8BB58D89F}">
      <dgm:prSet phldrT="[Text]" custT="1"/>
      <dgm:spPr/>
      <dgm:t>
        <a:bodyPr/>
        <a:lstStyle/>
        <a:p>
          <a:r>
            <a:rPr lang="sv-SE" sz="900"/>
            <a:t>Genom gång av det skriftliga informationsmaterialet och kontroll att donatorn tillägnat sig innehållet</a:t>
          </a:r>
        </a:p>
      </dgm:t>
    </dgm:pt>
    <dgm:pt modelId="{CBCB291A-7F9C-4E83-8697-3AD56151D75F}" type="parTrans" cxnId="{525E3E20-3258-4F40-A25F-87940BF99C5F}">
      <dgm:prSet/>
      <dgm:spPr/>
      <dgm:t>
        <a:bodyPr/>
        <a:lstStyle/>
        <a:p>
          <a:endParaRPr lang="sv-SE"/>
        </a:p>
      </dgm:t>
    </dgm:pt>
    <dgm:pt modelId="{CF03B9F6-5A35-4217-809E-80E68D470653}" type="sibTrans" cxnId="{525E3E20-3258-4F40-A25F-87940BF99C5F}">
      <dgm:prSet/>
      <dgm:spPr/>
      <dgm:t>
        <a:bodyPr/>
        <a:lstStyle/>
        <a:p>
          <a:endParaRPr lang="sv-SE"/>
        </a:p>
      </dgm:t>
    </dgm:pt>
    <dgm:pt modelId="{5B821B38-9841-43BC-8DDC-79B64427492E}">
      <dgm:prSet phldrT="[Text]" custT="1"/>
      <dgm:spPr/>
      <dgm:t>
        <a:bodyPr/>
        <a:lstStyle/>
        <a:p>
          <a:r>
            <a:rPr lang="sv-SE" sz="900"/>
            <a:t>Genomgång av Hälsodeklaration</a:t>
          </a:r>
        </a:p>
      </dgm:t>
    </dgm:pt>
    <dgm:pt modelId="{5E454B70-F21D-4175-B763-621E538CA6C4}" type="parTrans" cxnId="{E09EA5CD-0651-4A2B-9427-48F9612AC251}">
      <dgm:prSet/>
      <dgm:spPr/>
      <dgm:t>
        <a:bodyPr/>
        <a:lstStyle/>
        <a:p>
          <a:endParaRPr lang="sv-SE"/>
        </a:p>
      </dgm:t>
    </dgm:pt>
    <dgm:pt modelId="{53CD7197-2F5F-47D8-9731-514AF9AD629E}" type="sibTrans" cxnId="{E09EA5CD-0651-4A2B-9427-48F9612AC251}">
      <dgm:prSet/>
      <dgm:spPr/>
      <dgm:t>
        <a:bodyPr/>
        <a:lstStyle/>
        <a:p>
          <a:endParaRPr lang="sv-SE"/>
        </a:p>
      </dgm:t>
    </dgm:pt>
    <dgm:pt modelId="{1B324895-B5A1-49D2-A586-EBCEFFDD0670}">
      <dgm:prSet custT="1"/>
      <dgm:spPr/>
      <dgm:t>
        <a:bodyPr/>
        <a:lstStyle/>
        <a:p>
          <a:r>
            <a:rPr lang="sv-SE" sz="900"/>
            <a:t>Intyg Högrisksskydd</a:t>
          </a:r>
        </a:p>
      </dgm:t>
    </dgm:pt>
    <dgm:pt modelId="{3B324E6C-1D7A-4F96-A27B-EB5F9CE6212B}" type="parTrans" cxnId="{36E0197D-D2E7-4851-ABDB-831577E38634}">
      <dgm:prSet/>
      <dgm:spPr/>
      <dgm:t>
        <a:bodyPr/>
        <a:lstStyle/>
        <a:p>
          <a:endParaRPr lang="sv-SE"/>
        </a:p>
      </dgm:t>
    </dgm:pt>
    <dgm:pt modelId="{6E95297A-D9EC-469E-957A-7B69E5E7CA58}" type="sibTrans" cxnId="{36E0197D-D2E7-4851-ABDB-831577E38634}">
      <dgm:prSet/>
      <dgm:spPr/>
      <dgm:t>
        <a:bodyPr/>
        <a:lstStyle/>
        <a:p>
          <a:endParaRPr lang="sv-SE"/>
        </a:p>
      </dgm:t>
    </dgm:pt>
    <dgm:pt modelId="{CFE1AE9E-9078-4EB3-A5A5-75145A35F6ED}">
      <dgm:prSet phldrT="[Text]" custT="1"/>
      <dgm:spPr/>
      <dgm:t>
        <a:bodyPr/>
        <a:lstStyle/>
        <a:p>
          <a:r>
            <a:rPr lang="sv-SE" sz="900"/>
            <a:t>Efterfråga om skriftlig informationsmaterial redan erhållits</a:t>
          </a:r>
        </a:p>
      </dgm:t>
    </dgm:pt>
    <dgm:pt modelId="{D6812BBB-B17A-4119-8AC0-266D46B8191B}" type="parTrans" cxnId="{38DEA61D-3710-44D6-8FA8-AB247EF536F6}">
      <dgm:prSet/>
      <dgm:spPr/>
      <dgm:t>
        <a:bodyPr/>
        <a:lstStyle/>
        <a:p>
          <a:endParaRPr lang="sv-SE"/>
        </a:p>
      </dgm:t>
    </dgm:pt>
    <dgm:pt modelId="{1FC16D1B-D990-454C-9029-0E75A6F8CFE0}" type="sibTrans" cxnId="{38DEA61D-3710-44D6-8FA8-AB247EF536F6}">
      <dgm:prSet/>
      <dgm:spPr/>
      <dgm:t>
        <a:bodyPr/>
        <a:lstStyle/>
        <a:p>
          <a:endParaRPr lang="sv-SE"/>
        </a:p>
      </dgm:t>
    </dgm:pt>
    <dgm:pt modelId="{574A5F58-5D94-47EB-9670-3681B6DAE988}">
      <dgm:prSet phldrT="[Text]" custT="1"/>
      <dgm:spPr/>
      <dgm:t>
        <a:bodyPr/>
        <a:lstStyle/>
        <a:p>
          <a:r>
            <a:rPr lang="sv-SE" sz="900"/>
            <a:t>Anamnes/Status</a:t>
          </a:r>
        </a:p>
      </dgm:t>
    </dgm:pt>
    <dgm:pt modelId="{CD6C28B0-9D60-4144-93CE-8ABC5E85F62B}" type="parTrans" cxnId="{7E606647-6A21-41E0-B768-BACA029838D7}">
      <dgm:prSet/>
      <dgm:spPr/>
      <dgm:t>
        <a:bodyPr/>
        <a:lstStyle/>
        <a:p>
          <a:endParaRPr lang="sv-SE"/>
        </a:p>
      </dgm:t>
    </dgm:pt>
    <dgm:pt modelId="{7D4DD510-57D9-41DB-ADEF-D5C28EA0A1CB}" type="sibTrans" cxnId="{7E606647-6A21-41E0-B768-BACA029838D7}">
      <dgm:prSet/>
      <dgm:spPr/>
      <dgm:t>
        <a:bodyPr/>
        <a:lstStyle/>
        <a:p>
          <a:endParaRPr lang="sv-SE"/>
        </a:p>
      </dgm:t>
    </dgm:pt>
    <dgm:pt modelId="{8E8A1699-85DB-4246-A1D2-EBEDF72FA77F}">
      <dgm:prSet custT="1"/>
      <dgm:spPr/>
      <dgm:t>
        <a:bodyPr/>
        <a:lstStyle/>
        <a:p>
          <a:r>
            <a:rPr lang="sv-SE" sz="900"/>
            <a:t>Summering av resultat</a:t>
          </a:r>
        </a:p>
      </dgm:t>
    </dgm:pt>
    <dgm:pt modelId="{DF61FCA0-83F2-4E43-A94E-D580D1D7078B}" type="parTrans" cxnId="{0AC75BD3-CF2A-44CC-89DA-71298AA4E31B}">
      <dgm:prSet/>
      <dgm:spPr/>
      <dgm:t>
        <a:bodyPr/>
        <a:lstStyle/>
        <a:p>
          <a:endParaRPr lang="sv-SE"/>
        </a:p>
      </dgm:t>
    </dgm:pt>
    <dgm:pt modelId="{E6C6D320-5E3D-4CCF-A723-09CAE175ACB8}" type="sibTrans" cxnId="{0AC75BD3-CF2A-44CC-89DA-71298AA4E31B}">
      <dgm:prSet/>
      <dgm:spPr/>
      <dgm:t>
        <a:bodyPr/>
        <a:lstStyle/>
        <a:p>
          <a:endParaRPr lang="sv-SE"/>
        </a:p>
      </dgm:t>
    </dgm:pt>
    <dgm:pt modelId="{05CD091D-858C-4FB2-9058-43050516E180}">
      <dgm:prSet custT="1"/>
      <dgm:spPr/>
      <dgm:t>
        <a:bodyPr/>
        <a:lstStyle/>
        <a:p>
          <a:r>
            <a:rPr lang="sv-SE" sz="900"/>
            <a:t>Sammanvägd genomgång av risker</a:t>
          </a:r>
        </a:p>
      </dgm:t>
    </dgm:pt>
    <dgm:pt modelId="{078396A0-9903-4AA3-BFB4-5E89B0E99D00}" type="parTrans" cxnId="{61E96854-4E9B-4C3E-A10B-EBB3A819A054}">
      <dgm:prSet/>
      <dgm:spPr/>
      <dgm:t>
        <a:bodyPr/>
        <a:lstStyle/>
        <a:p>
          <a:endParaRPr lang="sv-SE"/>
        </a:p>
      </dgm:t>
    </dgm:pt>
    <dgm:pt modelId="{F4FA03F4-F7A6-4FAD-8358-7F9376951E29}" type="sibTrans" cxnId="{61E96854-4E9B-4C3E-A10B-EBB3A819A054}">
      <dgm:prSet/>
      <dgm:spPr/>
      <dgm:t>
        <a:bodyPr/>
        <a:lstStyle/>
        <a:p>
          <a:endParaRPr lang="sv-SE"/>
        </a:p>
      </dgm:t>
    </dgm:pt>
    <dgm:pt modelId="{81D51814-09C4-43F2-B7ED-2D5765423153}">
      <dgm:prSet custT="1"/>
      <dgm:spPr/>
      <dgm:t>
        <a:bodyPr/>
        <a:lstStyle/>
        <a:p>
          <a:r>
            <a:rPr lang="sv-SE" sz="900"/>
            <a:t>Sammanställning skickas in med bedömning av avvikelser och lämplighet som njurdonator</a:t>
          </a:r>
        </a:p>
      </dgm:t>
    </dgm:pt>
    <dgm:pt modelId="{1F03C914-F87E-439F-8F62-8DBE70346997}" type="parTrans" cxnId="{30A59944-C934-48DE-9B72-761367677427}">
      <dgm:prSet/>
      <dgm:spPr/>
      <dgm:t>
        <a:bodyPr/>
        <a:lstStyle/>
        <a:p>
          <a:endParaRPr lang="sv-SE"/>
        </a:p>
      </dgm:t>
    </dgm:pt>
    <dgm:pt modelId="{55F89E1C-A30F-4EC8-85E9-B49F0649C86B}" type="sibTrans" cxnId="{30A59944-C934-48DE-9B72-761367677427}">
      <dgm:prSet/>
      <dgm:spPr/>
      <dgm:t>
        <a:bodyPr/>
        <a:lstStyle/>
        <a:p>
          <a:endParaRPr lang="sv-SE"/>
        </a:p>
      </dgm:t>
    </dgm:pt>
    <dgm:pt modelId="{BB63371E-B535-4C04-B5C8-C186C2789C2F}" type="pres">
      <dgm:prSet presAssocID="{0BA79598-BDCA-471A-B493-5D95E2E87F4F}" presName="outerComposite" presStyleCnt="0">
        <dgm:presLayoutVars>
          <dgm:chMax val="5"/>
          <dgm:dir/>
          <dgm:resizeHandles val="exact"/>
        </dgm:presLayoutVars>
      </dgm:prSet>
      <dgm:spPr/>
    </dgm:pt>
    <dgm:pt modelId="{7BD6FFBD-3AFA-4D6D-AC9A-7B4794E129A9}" type="pres">
      <dgm:prSet presAssocID="{0BA79598-BDCA-471A-B493-5D95E2E87F4F}" presName="dummyMaxCanvas" presStyleCnt="0">
        <dgm:presLayoutVars/>
      </dgm:prSet>
      <dgm:spPr/>
    </dgm:pt>
    <dgm:pt modelId="{F190CC43-962A-45DB-A3A9-72CFB1FB7BFA}" type="pres">
      <dgm:prSet presAssocID="{0BA79598-BDCA-471A-B493-5D95E2E87F4F}" presName="FourNodes_1" presStyleLbl="node1" presStyleIdx="0" presStyleCnt="4">
        <dgm:presLayoutVars>
          <dgm:bulletEnabled val="1"/>
        </dgm:presLayoutVars>
      </dgm:prSet>
      <dgm:spPr/>
    </dgm:pt>
    <dgm:pt modelId="{74C1B066-2CA2-4316-A0CF-921E18A5760C}" type="pres">
      <dgm:prSet presAssocID="{0BA79598-BDCA-471A-B493-5D95E2E87F4F}" presName="FourNodes_2" presStyleLbl="node1" presStyleIdx="1" presStyleCnt="4">
        <dgm:presLayoutVars>
          <dgm:bulletEnabled val="1"/>
        </dgm:presLayoutVars>
      </dgm:prSet>
      <dgm:spPr/>
    </dgm:pt>
    <dgm:pt modelId="{F086AE6E-C74B-492E-B4B7-04BEEE4D4170}" type="pres">
      <dgm:prSet presAssocID="{0BA79598-BDCA-471A-B493-5D95E2E87F4F}" presName="FourNodes_3" presStyleLbl="node1" presStyleIdx="2" presStyleCnt="4">
        <dgm:presLayoutVars>
          <dgm:bulletEnabled val="1"/>
        </dgm:presLayoutVars>
      </dgm:prSet>
      <dgm:spPr/>
    </dgm:pt>
    <dgm:pt modelId="{2B8D8136-1D31-4115-8201-780EC56ED4B6}" type="pres">
      <dgm:prSet presAssocID="{0BA79598-BDCA-471A-B493-5D95E2E87F4F}" presName="FourNodes_4" presStyleLbl="node1" presStyleIdx="3" presStyleCnt="4">
        <dgm:presLayoutVars>
          <dgm:bulletEnabled val="1"/>
        </dgm:presLayoutVars>
      </dgm:prSet>
      <dgm:spPr/>
    </dgm:pt>
    <dgm:pt modelId="{36F4FEE0-1268-4782-93DF-C688A30D2552}" type="pres">
      <dgm:prSet presAssocID="{0BA79598-BDCA-471A-B493-5D95E2E87F4F}" presName="FourConn_1-2" presStyleLbl="fgAccFollowNode1" presStyleIdx="0" presStyleCnt="3">
        <dgm:presLayoutVars>
          <dgm:bulletEnabled val="1"/>
        </dgm:presLayoutVars>
      </dgm:prSet>
      <dgm:spPr/>
    </dgm:pt>
    <dgm:pt modelId="{645C4F39-26BB-47DB-ADE9-A4CEABE51C59}" type="pres">
      <dgm:prSet presAssocID="{0BA79598-BDCA-471A-B493-5D95E2E87F4F}" presName="FourConn_2-3" presStyleLbl="fgAccFollowNode1" presStyleIdx="1" presStyleCnt="3">
        <dgm:presLayoutVars>
          <dgm:bulletEnabled val="1"/>
        </dgm:presLayoutVars>
      </dgm:prSet>
      <dgm:spPr/>
    </dgm:pt>
    <dgm:pt modelId="{0039044D-8E49-4C0B-B988-400CE081CE97}" type="pres">
      <dgm:prSet presAssocID="{0BA79598-BDCA-471A-B493-5D95E2E87F4F}" presName="FourConn_3-4" presStyleLbl="fgAccFollowNode1" presStyleIdx="2" presStyleCnt="3">
        <dgm:presLayoutVars>
          <dgm:bulletEnabled val="1"/>
        </dgm:presLayoutVars>
      </dgm:prSet>
      <dgm:spPr/>
    </dgm:pt>
    <dgm:pt modelId="{2DAFC3B1-4D54-490A-A397-B6EE8CB2F405}" type="pres">
      <dgm:prSet presAssocID="{0BA79598-BDCA-471A-B493-5D95E2E87F4F}" presName="FourNodes_1_text" presStyleLbl="node1" presStyleIdx="3" presStyleCnt="4">
        <dgm:presLayoutVars>
          <dgm:bulletEnabled val="1"/>
        </dgm:presLayoutVars>
      </dgm:prSet>
      <dgm:spPr/>
    </dgm:pt>
    <dgm:pt modelId="{70B97F69-9638-4E97-8720-4DCECA0F08D6}" type="pres">
      <dgm:prSet presAssocID="{0BA79598-BDCA-471A-B493-5D95E2E87F4F}" presName="FourNodes_2_text" presStyleLbl="node1" presStyleIdx="3" presStyleCnt="4">
        <dgm:presLayoutVars>
          <dgm:bulletEnabled val="1"/>
        </dgm:presLayoutVars>
      </dgm:prSet>
      <dgm:spPr/>
    </dgm:pt>
    <dgm:pt modelId="{152596A1-1A3F-4AE5-943B-ADD26B77FFAE}" type="pres">
      <dgm:prSet presAssocID="{0BA79598-BDCA-471A-B493-5D95E2E87F4F}" presName="FourNodes_3_text" presStyleLbl="node1" presStyleIdx="3" presStyleCnt="4">
        <dgm:presLayoutVars>
          <dgm:bulletEnabled val="1"/>
        </dgm:presLayoutVars>
      </dgm:prSet>
      <dgm:spPr/>
    </dgm:pt>
    <dgm:pt modelId="{DBAAC662-4086-495A-8232-1CEF69935F74}" type="pres">
      <dgm:prSet presAssocID="{0BA79598-BDCA-471A-B493-5D95E2E87F4F}" presName="FourNodes_4_text" presStyleLbl="node1" presStyleIdx="3" presStyleCnt="4">
        <dgm:presLayoutVars>
          <dgm:bulletEnabled val="1"/>
        </dgm:presLayoutVars>
      </dgm:prSet>
      <dgm:spPr/>
    </dgm:pt>
  </dgm:ptLst>
  <dgm:cxnLst>
    <dgm:cxn modelId="{2A082200-2A0E-4F07-9B7D-C322580594B7}" srcId="{7C742D2A-72CA-4C04-B17D-9B02BED8A36D}" destId="{0258DBC3-7E06-41B7-B901-2E00B8E5A4FA}" srcOrd="5" destOrd="0" parTransId="{D09888E5-9CA7-4F28-BFD5-7C86D35405FF}" sibTransId="{B206D051-54CB-4296-BC94-F9E7AF3A8556}"/>
    <dgm:cxn modelId="{FEEFE803-C995-426B-AF46-D4F948EA1E32}" type="presOf" srcId="{0E7C76B2-A589-42E5-BA6E-33703143CDDF}" destId="{36F4FEE0-1268-4782-93DF-C688A30D2552}" srcOrd="0" destOrd="0" presId="urn:microsoft.com/office/officeart/2005/8/layout/vProcess5"/>
    <dgm:cxn modelId="{18D32308-CF4D-4B4A-A25C-A48FDCE194D7}" type="presOf" srcId="{5B821B38-9841-43BC-8DDC-79B64427492E}" destId="{74C1B066-2CA2-4316-A0CF-921E18A5760C}" srcOrd="0" destOrd="4" presId="urn:microsoft.com/office/officeart/2005/8/layout/vProcess5"/>
    <dgm:cxn modelId="{72D8C00E-179C-4277-B52C-F3D929DBF63A}" type="presOf" srcId="{574A5F58-5D94-47EB-9670-3681B6DAE988}" destId="{70B97F69-9638-4E97-8720-4DCECA0F08D6}" srcOrd="1" destOrd="2" presId="urn:microsoft.com/office/officeart/2005/8/layout/vProcess5"/>
    <dgm:cxn modelId="{EF73FB1C-2FD6-4974-A710-E72D6CB0977D}" type="presOf" srcId="{24C82773-C091-49F6-B1F9-0CA03327D82B}" destId="{2DAFC3B1-4D54-490A-A397-B6EE8CB2F405}" srcOrd="1" destOrd="3" presId="urn:microsoft.com/office/officeart/2005/8/layout/vProcess5"/>
    <dgm:cxn modelId="{20D8551D-EC7E-4C44-87AD-B679CF9F694C}" type="presOf" srcId="{0DEB4977-792C-453A-9713-05C033BE2C5A}" destId="{2DAFC3B1-4D54-490A-A397-B6EE8CB2F405}" srcOrd="1" destOrd="1" presId="urn:microsoft.com/office/officeart/2005/8/layout/vProcess5"/>
    <dgm:cxn modelId="{38DEA61D-3710-44D6-8FA8-AB247EF536F6}" srcId="{365F199A-B1BF-4EF9-932D-F8CFF13184D8}" destId="{CFE1AE9E-9078-4EB3-A5A5-75145A35F6ED}" srcOrd="1" destOrd="0" parTransId="{D6812BBB-B17A-4119-8AC0-266D46B8191B}" sibTransId="{1FC16D1B-D990-454C-9029-0E75A6F8CFE0}"/>
    <dgm:cxn modelId="{525E3E20-3258-4F40-A25F-87940BF99C5F}" srcId="{7C742D2A-72CA-4C04-B17D-9B02BED8A36D}" destId="{235C4273-C48A-494F-9711-1CA8BB58D89F}" srcOrd="0" destOrd="0" parTransId="{CBCB291A-7F9C-4E83-8697-3AD56151D75F}" sibTransId="{CF03B9F6-5A35-4217-809E-80E68D470653}"/>
    <dgm:cxn modelId="{DE843F31-4CF2-4645-99C4-CDA08833F5EF}" type="presOf" srcId="{81D51814-09C4-43F2-B7ED-2D5765423153}" destId="{DBAAC662-4086-495A-8232-1CEF69935F74}" srcOrd="1" destOrd="3" presId="urn:microsoft.com/office/officeart/2005/8/layout/vProcess5"/>
    <dgm:cxn modelId="{8378D031-D366-49D9-B4B5-B4C6991BE96E}" type="presOf" srcId="{75BF7A44-EFC7-4653-8405-9D3EC3F9A3AA}" destId="{F086AE6E-C74B-492E-B4B7-04BEEE4D4170}" srcOrd="0" destOrd="0" presId="urn:microsoft.com/office/officeart/2005/8/layout/vProcess5"/>
    <dgm:cxn modelId="{9BA9D83E-F735-4859-A072-FAFD6E02C79E}" srcId="{0BA79598-BDCA-471A-B493-5D95E2E87F4F}" destId="{7C742D2A-72CA-4C04-B17D-9B02BED8A36D}" srcOrd="1" destOrd="0" parTransId="{B2D845F3-CAE9-45E8-93B6-64BC8D97CAE5}" sibTransId="{879C7B95-5FF8-4DEE-90DF-18561554F0B1}"/>
    <dgm:cxn modelId="{47EB6843-817E-4BE0-B8E0-96409C92A4AA}" type="presOf" srcId="{0BA79598-BDCA-471A-B493-5D95E2E87F4F}" destId="{BB63371E-B535-4C04-B5C8-C186C2789C2F}" srcOrd="0" destOrd="0" presId="urn:microsoft.com/office/officeart/2005/8/layout/vProcess5"/>
    <dgm:cxn modelId="{30A59944-C934-48DE-9B72-761367677427}" srcId="{AEC4E2A4-75A4-44BC-93CB-37B3FB148661}" destId="{81D51814-09C4-43F2-B7ED-2D5765423153}" srcOrd="2" destOrd="0" parTransId="{1F03C914-F87E-439F-8F62-8DBE70346997}" sibTransId="{55F89E1C-A30F-4EC8-85E9-B49F0649C86B}"/>
    <dgm:cxn modelId="{7E606647-6A21-41E0-B768-BACA029838D7}" srcId="{7C742D2A-72CA-4C04-B17D-9B02BED8A36D}" destId="{574A5F58-5D94-47EB-9670-3681B6DAE988}" srcOrd="1" destOrd="0" parTransId="{CD6C28B0-9D60-4144-93CE-8ABC5E85F62B}" sibTransId="{7D4DD510-57D9-41DB-ADEF-D5C28EA0A1CB}"/>
    <dgm:cxn modelId="{61E96854-4E9B-4C3E-A10B-EBB3A819A054}" srcId="{AEC4E2A4-75A4-44BC-93CB-37B3FB148661}" destId="{05CD091D-858C-4FB2-9058-43050516E180}" srcOrd="1" destOrd="0" parTransId="{078396A0-9903-4AA3-BFB4-5E89B0E99D00}" sibTransId="{F4FA03F4-F7A6-4FAD-8358-7F9376951E29}"/>
    <dgm:cxn modelId="{894D1C5C-A7FA-44E0-8724-4EA6076CF4F4}" type="presOf" srcId="{81D51814-09C4-43F2-B7ED-2D5765423153}" destId="{2B8D8136-1D31-4115-8201-780EC56ED4B6}" srcOrd="0" destOrd="3" presId="urn:microsoft.com/office/officeart/2005/8/layout/vProcess5"/>
    <dgm:cxn modelId="{3DA30D61-6BBA-4F42-8651-C2B1312C6FFF}" srcId="{365F199A-B1BF-4EF9-932D-F8CFF13184D8}" destId="{0DEB4977-792C-453A-9713-05C033BE2C5A}" srcOrd="0" destOrd="0" parTransId="{2C6EA702-CD81-4304-BA2A-4399C4878A38}" sibTransId="{8E308261-6B36-4DBA-B4A3-640F8C967973}"/>
    <dgm:cxn modelId="{CD1CC468-7185-402F-83D3-6FE55BD1CE36}" srcId="{0BA79598-BDCA-471A-B493-5D95E2E87F4F}" destId="{75BF7A44-EFC7-4653-8405-9D3EC3F9A3AA}" srcOrd="2" destOrd="0" parTransId="{8E6DE603-B131-4FDC-A4AA-04CE48E2268E}" sibTransId="{33C7B59C-BEC3-4703-8DF6-0FB46463965A}"/>
    <dgm:cxn modelId="{4E94036A-BCB8-4DC4-99D1-C07652A94E23}" type="presOf" srcId="{7C742D2A-72CA-4C04-B17D-9B02BED8A36D}" destId="{74C1B066-2CA2-4316-A0CF-921E18A5760C}" srcOrd="0" destOrd="0" presId="urn:microsoft.com/office/officeart/2005/8/layout/vProcess5"/>
    <dgm:cxn modelId="{07C3E074-9CA1-46DF-99FD-613141EC2EB9}" type="presOf" srcId="{5B821B38-9841-43BC-8DDC-79B64427492E}" destId="{70B97F69-9638-4E97-8720-4DCECA0F08D6}" srcOrd="1" destOrd="4" presId="urn:microsoft.com/office/officeart/2005/8/layout/vProcess5"/>
    <dgm:cxn modelId="{ACD6D376-6D0A-4A8B-B464-4FB1C502807D}" type="presOf" srcId="{75BF7A44-EFC7-4653-8405-9D3EC3F9A3AA}" destId="{152596A1-1A3F-4AE5-943B-ADD26B77FFAE}" srcOrd="1" destOrd="0" presId="urn:microsoft.com/office/officeart/2005/8/layout/vProcess5"/>
    <dgm:cxn modelId="{74866A78-5AA2-4A56-BAC5-8E6888301FD5}" type="presOf" srcId="{AEC4E2A4-75A4-44BC-93CB-37B3FB148661}" destId="{DBAAC662-4086-495A-8232-1CEF69935F74}" srcOrd="1" destOrd="0" presId="urn:microsoft.com/office/officeart/2005/8/layout/vProcess5"/>
    <dgm:cxn modelId="{36E0197D-D2E7-4851-ABDB-831577E38634}" srcId="{7C742D2A-72CA-4C04-B17D-9B02BED8A36D}" destId="{1B324895-B5A1-49D2-A586-EBCEFFDD0670}" srcOrd="4" destOrd="0" parTransId="{3B324E6C-1D7A-4F96-A27B-EB5F9CE6212B}" sibTransId="{6E95297A-D9EC-469E-957A-7B69E5E7CA58}"/>
    <dgm:cxn modelId="{026B1283-8D28-48B5-89D6-B2EE7F72696E}" type="presOf" srcId="{8E8A1699-85DB-4246-A1D2-EBEDF72FA77F}" destId="{DBAAC662-4086-495A-8232-1CEF69935F74}" srcOrd="1" destOrd="1" presId="urn:microsoft.com/office/officeart/2005/8/layout/vProcess5"/>
    <dgm:cxn modelId="{D3EFFB90-A299-440D-8017-1B32913514C4}" srcId="{0BA79598-BDCA-471A-B493-5D95E2E87F4F}" destId="{365F199A-B1BF-4EF9-932D-F8CFF13184D8}" srcOrd="0" destOrd="0" parTransId="{64524ABD-702D-4563-8642-CD4129C0EC36}" sibTransId="{0E7C76B2-A589-42E5-BA6E-33703143CDDF}"/>
    <dgm:cxn modelId="{3D34AB92-AAE4-4F47-B7E9-C61677DF5D9D}" type="presOf" srcId="{33C7B59C-BEC3-4703-8DF6-0FB46463965A}" destId="{0039044D-8E49-4C0B-B988-400CE081CE97}" srcOrd="0" destOrd="0" presId="urn:microsoft.com/office/officeart/2005/8/layout/vProcess5"/>
    <dgm:cxn modelId="{067D0499-193C-4E6A-A906-2A95F17A43DA}" type="presOf" srcId="{1B324895-B5A1-49D2-A586-EBCEFFDD0670}" destId="{70B97F69-9638-4E97-8720-4DCECA0F08D6}" srcOrd="1" destOrd="5" presId="urn:microsoft.com/office/officeart/2005/8/layout/vProcess5"/>
    <dgm:cxn modelId="{66B141A5-572F-43B7-A316-2B35C9770460}" type="presOf" srcId="{0258DBC3-7E06-41B7-B901-2E00B8E5A4FA}" destId="{70B97F69-9638-4E97-8720-4DCECA0F08D6}" srcOrd="1" destOrd="6" presId="urn:microsoft.com/office/officeart/2005/8/layout/vProcess5"/>
    <dgm:cxn modelId="{D53EB4A9-366D-4CFD-92B8-64355D07211A}" type="presOf" srcId="{8E8A1699-85DB-4246-A1D2-EBEDF72FA77F}" destId="{2B8D8136-1D31-4115-8201-780EC56ED4B6}" srcOrd="0" destOrd="1" presId="urn:microsoft.com/office/officeart/2005/8/layout/vProcess5"/>
    <dgm:cxn modelId="{DAF3F2A9-D6BE-4EEE-87EB-0020329B265C}" type="presOf" srcId="{CFE1AE9E-9078-4EB3-A5A5-75145A35F6ED}" destId="{F190CC43-962A-45DB-A3A9-72CFB1FB7BFA}" srcOrd="0" destOrd="2" presId="urn:microsoft.com/office/officeart/2005/8/layout/vProcess5"/>
    <dgm:cxn modelId="{C9A938AB-C082-4E60-8BB4-3516D1FCD4B3}" type="presOf" srcId="{235C4273-C48A-494F-9711-1CA8BB58D89F}" destId="{74C1B066-2CA2-4316-A0CF-921E18A5760C}" srcOrd="0" destOrd="1" presId="urn:microsoft.com/office/officeart/2005/8/layout/vProcess5"/>
    <dgm:cxn modelId="{E355B3AC-FADC-4F3C-87E8-1F01C5148C7C}" type="presOf" srcId="{CFE1AE9E-9078-4EB3-A5A5-75145A35F6ED}" destId="{2DAFC3B1-4D54-490A-A397-B6EE8CB2F405}" srcOrd="1" destOrd="2" presId="urn:microsoft.com/office/officeart/2005/8/layout/vProcess5"/>
    <dgm:cxn modelId="{F84A7AAF-A86B-4F7C-88BE-E6DCB37A6986}" type="presOf" srcId="{8BA4C3E7-B04F-418C-B4F5-7B41CEA9215B}" destId="{70B97F69-9638-4E97-8720-4DCECA0F08D6}" srcOrd="1" destOrd="3" presId="urn:microsoft.com/office/officeart/2005/8/layout/vProcess5"/>
    <dgm:cxn modelId="{3DB340B5-D175-4310-BD77-44687A14FAE7}" type="presOf" srcId="{235C4273-C48A-494F-9711-1CA8BB58D89F}" destId="{70B97F69-9638-4E97-8720-4DCECA0F08D6}" srcOrd="1" destOrd="1" presId="urn:microsoft.com/office/officeart/2005/8/layout/vProcess5"/>
    <dgm:cxn modelId="{E3E0A1B7-B633-4B62-8819-284A31CD26B5}" srcId="{0BA79598-BDCA-471A-B493-5D95E2E87F4F}" destId="{AEC4E2A4-75A4-44BC-93CB-37B3FB148661}" srcOrd="3" destOrd="0" parTransId="{EC5EECBC-BFD5-4E59-974E-8AB3EA0DC57F}" sibTransId="{7FBA4C7F-6F0A-4B02-9A82-670F0ACE583D}"/>
    <dgm:cxn modelId="{9FFF25B9-630B-4E92-8569-7B0CC956B78F}" type="presOf" srcId="{0258DBC3-7E06-41B7-B901-2E00B8E5A4FA}" destId="{74C1B066-2CA2-4316-A0CF-921E18A5760C}" srcOrd="0" destOrd="6" presId="urn:microsoft.com/office/officeart/2005/8/layout/vProcess5"/>
    <dgm:cxn modelId="{C76627BD-2F51-4497-B22B-31D763DC6C01}" type="presOf" srcId="{879C7B95-5FF8-4DEE-90DF-18561554F0B1}" destId="{645C4F39-26BB-47DB-ADE9-A4CEABE51C59}" srcOrd="0" destOrd="0" presId="urn:microsoft.com/office/officeart/2005/8/layout/vProcess5"/>
    <dgm:cxn modelId="{32F4B4BE-360E-4816-A9FD-8A8D6787CA3A}" type="presOf" srcId="{365F199A-B1BF-4EF9-932D-F8CFF13184D8}" destId="{2DAFC3B1-4D54-490A-A397-B6EE8CB2F405}" srcOrd="1" destOrd="0" presId="urn:microsoft.com/office/officeart/2005/8/layout/vProcess5"/>
    <dgm:cxn modelId="{C519A0C0-AF1A-4AB9-8A73-C199E29450C5}" type="presOf" srcId="{8BA4C3E7-B04F-418C-B4F5-7B41CEA9215B}" destId="{74C1B066-2CA2-4316-A0CF-921E18A5760C}" srcOrd="0" destOrd="3" presId="urn:microsoft.com/office/officeart/2005/8/layout/vProcess5"/>
    <dgm:cxn modelId="{53C688C3-B4ED-495A-B3F7-98BA503A56F4}" type="presOf" srcId="{7C742D2A-72CA-4C04-B17D-9B02BED8A36D}" destId="{70B97F69-9638-4E97-8720-4DCECA0F08D6}" srcOrd="1" destOrd="0" presId="urn:microsoft.com/office/officeart/2005/8/layout/vProcess5"/>
    <dgm:cxn modelId="{5F69E3C4-ECC6-4EA8-B9A8-7C4D14797CB0}" type="presOf" srcId="{24C82773-C091-49F6-B1F9-0CA03327D82B}" destId="{F190CC43-962A-45DB-A3A9-72CFB1FB7BFA}" srcOrd="0" destOrd="3" presId="urn:microsoft.com/office/officeart/2005/8/layout/vProcess5"/>
    <dgm:cxn modelId="{9CBCE9C8-BC1F-4C97-8AB2-F1271304DBF2}" type="presOf" srcId="{1B324895-B5A1-49D2-A586-EBCEFFDD0670}" destId="{74C1B066-2CA2-4316-A0CF-921E18A5760C}" srcOrd="0" destOrd="5" presId="urn:microsoft.com/office/officeart/2005/8/layout/vProcess5"/>
    <dgm:cxn modelId="{E4F5F9CB-2D79-4561-B2C1-A5D2111077FC}" srcId="{365F199A-B1BF-4EF9-932D-F8CFF13184D8}" destId="{24C82773-C091-49F6-B1F9-0CA03327D82B}" srcOrd="2" destOrd="0" parTransId="{78A3E747-002E-4CE8-8E6D-939C207BD9F0}" sibTransId="{0C63148D-D39A-49E2-A85F-D8557BD1F4AC}"/>
    <dgm:cxn modelId="{1888B2CC-8DF9-4ED0-ACC3-76B29CEBFF79}" type="presOf" srcId="{AEC4E2A4-75A4-44BC-93CB-37B3FB148661}" destId="{2B8D8136-1D31-4115-8201-780EC56ED4B6}" srcOrd="0" destOrd="0" presId="urn:microsoft.com/office/officeart/2005/8/layout/vProcess5"/>
    <dgm:cxn modelId="{E09EA5CD-0651-4A2B-9427-48F9612AC251}" srcId="{7C742D2A-72CA-4C04-B17D-9B02BED8A36D}" destId="{5B821B38-9841-43BC-8DDC-79B64427492E}" srcOrd="3" destOrd="0" parTransId="{5E454B70-F21D-4175-B763-621E538CA6C4}" sibTransId="{53CD7197-2F5F-47D8-9731-514AF9AD629E}"/>
    <dgm:cxn modelId="{0AC75BD3-CF2A-44CC-89DA-71298AA4E31B}" srcId="{AEC4E2A4-75A4-44BC-93CB-37B3FB148661}" destId="{8E8A1699-85DB-4246-A1D2-EBEDF72FA77F}" srcOrd="0" destOrd="0" parTransId="{DF61FCA0-83F2-4E43-A94E-D580D1D7078B}" sibTransId="{E6C6D320-5E3D-4CCF-A723-09CAE175ACB8}"/>
    <dgm:cxn modelId="{C3E5F0D4-548A-42B5-BFDE-9B3C5FECC2D2}" type="presOf" srcId="{365F199A-B1BF-4EF9-932D-F8CFF13184D8}" destId="{F190CC43-962A-45DB-A3A9-72CFB1FB7BFA}" srcOrd="0" destOrd="0" presId="urn:microsoft.com/office/officeart/2005/8/layout/vProcess5"/>
    <dgm:cxn modelId="{64D219DF-C43B-4859-A63A-634FC1198C05}" srcId="{7C742D2A-72CA-4C04-B17D-9B02BED8A36D}" destId="{8BA4C3E7-B04F-418C-B4F5-7B41CEA9215B}" srcOrd="2" destOrd="0" parTransId="{A851FE11-FFCC-4F50-AEFF-0EB121342C8B}" sibTransId="{AE1B5E01-9398-48DC-A8F8-678D29BD2E7A}"/>
    <dgm:cxn modelId="{649622E4-3D24-4C64-9655-E00852EE9683}" type="presOf" srcId="{574A5F58-5D94-47EB-9670-3681B6DAE988}" destId="{74C1B066-2CA2-4316-A0CF-921E18A5760C}" srcOrd="0" destOrd="2" presId="urn:microsoft.com/office/officeart/2005/8/layout/vProcess5"/>
    <dgm:cxn modelId="{7202D5F7-550D-4074-988B-EB79B6A6CC4E}" type="presOf" srcId="{0DEB4977-792C-453A-9713-05C033BE2C5A}" destId="{F190CC43-962A-45DB-A3A9-72CFB1FB7BFA}" srcOrd="0" destOrd="1" presId="urn:microsoft.com/office/officeart/2005/8/layout/vProcess5"/>
    <dgm:cxn modelId="{F99611F8-73C7-4300-844D-9CC1E1B9F3B1}" type="presOf" srcId="{05CD091D-858C-4FB2-9058-43050516E180}" destId="{DBAAC662-4086-495A-8232-1CEF69935F74}" srcOrd="1" destOrd="2" presId="urn:microsoft.com/office/officeart/2005/8/layout/vProcess5"/>
    <dgm:cxn modelId="{2BF0C3F8-D253-4064-8E5E-B9584C54B51E}" type="presOf" srcId="{05CD091D-858C-4FB2-9058-43050516E180}" destId="{2B8D8136-1D31-4115-8201-780EC56ED4B6}" srcOrd="0" destOrd="2" presId="urn:microsoft.com/office/officeart/2005/8/layout/vProcess5"/>
    <dgm:cxn modelId="{E566CA3F-AB8C-4311-B25F-C089F6B06AEA}" type="presParOf" srcId="{BB63371E-B535-4C04-B5C8-C186C2789C2F}" destId="{7BD6FFBD-3AFA-4D6D-AC9A-7B4794E129A9}" srcOrd="0" destOrd="0" presId="urn:microsoft.com/office/officeart/2005/8/layout/vProcess5"/>
    <dgm:cxn modelId="{A6FA20F8-EBCF-4773-B7A1-EFDF28B51DED}" type="presParOf" srcId="{BB63371E-B535-4C04-B5C8-C186C2789C2F}" destId="{F190CC43-962A-45DB-A3A9-72CFB1FB7BFA}" srcOrd="1" destOrd="0" presId="urn:microsoft.com/office/officeart/2005/8/layout/vProcess5"/>
    <dgm:cxn modelId="{2F1801F9-4629-402F-AEAF-2C7217FE12E0}" type="presParOf" srcId="{BB63371E-B535-4C04-B5C8-C186C2789C2F}" destId="{74C1B066-2CA2-4316-A0CF-921E18A5760C}" srcOrd="2" destOrd="0" presId="urn:microsoft.com/office/officeart/2005/8/layout/vProcess5"/>
    <dgm:cxn modelId="{DCAE02F0-1F97-4CED-9D9E-14E526036AE8}" type="presParOf" srcId="{BB63371E-B535-4C04-B5C8-C186C2789C2F}" destId="{F086AE6E-C74B-492E-B4B7-04BEEE4D4170}" srcOrd="3" destOrd="0" presId="urn:microsoft.com/office/officeart/2005/8/layout/vProcess5"/>
    <dgm:cxn modelId="{8D19EFD0-49C7-41D7-BD30-EA5DC7EE5AFF}" type="presParOf" srcId="{BB63371E-B535-4C04-B5C8-C186C2789C2F}" destId="{2B8D8136-1D31-4115-8201-780EC56ED4B6}" srcOrd="4" destOrd="0" presId="urn:microsoft.com/office/officeart/2005/8/layout/vProcess5"/>
    <dgm:cxn modelId="{AFF18AD0-CFCC-4754-B532-18E0BDD6E4C3}" type="presParOf" srcId="{BB63371E-B535-4C04-B5C8-C186C2789C2F}" destId="{36F4FEE0-1268-4782-93DF-C688A30D2552}" srcOrd="5" destOrd="0" presId="urn:microsoft.com/office/officeart/2005/8/layout/vProcess5"/>
    <dgm:cxn modelId="{1EC63662-DD3E-493E-AE95-9873F524D8E2}" type="presParOf" srcId="{BB63371E-B535-4C04-B5C8-C186C2789C2F}" destId="{645C4F39-26BB-47DB-ADE9-A4CEABE51C59}" srcOrd="6" destOrd="0" presId="urn:microsoft.com/office/officeart/2005/8/layout/vProcess5"/>
    <dgm:cxn modelId="{F57169D5-51E2-4E0B-8747-C315F4C20CF0}" type="presParOf" srcId="{BB63371E-B535-4C04-B5C8-C186C2789C2F}" destId="{0039044D-8E49-4C0B-B988-400CE081CE97}" srcOrd="7" destOrd="0" presId="urn:microsoft.com/office/officeart/2005/8/layout/vProcess5"/>
    <dgm:cxn modelId="{223948B8-5AA1-419A-9E62-FF03E823CDAF}" type="presParOf" srcId="{BB63371E-B535-4C04-B5C8-C186C2789C2F}" destId="{2DAFC3B1-4D54-490A-A397-B6EE8CB2F405}" srcOrd="8" destOrd="0" presId="urn:microsoft.com/office/officeart/2005/8/layout/vProcess5"/>
    <dgm:cxn modelId="{E18B24BA-F1EB-477C-B5C7-4EC1BA32844D}" type="presParOf" srcId="{BB63371E-B535-4C04-B5C8-C186C2789C2F}" destId="{70B97F69-9638-4E97-8720-4DCECA0F08D6}" srcOrd="9" destOrd="0" presId="urn:microsoft.com/office/officeart/2005/8/layout/vProcess5"/>
    <dgm:cxn modelId="{6F58CA11-DDF5-4F04-AD15-9E688797C985}" type="presParOf" srcId="{BB63371E-B535-4C04-B5C8-C186C2789C2F}" destId="{152596A1-1A3F-4AE5-943B-ADD26B77FFAE}" srcOrd="10" destOrd="0" presId="urn:microsoft.com/office/officeart/2005/8/layout/vProcess5"/>
    <dgm:cxn modelId="{BAF742F3-B092-49D1-8D34-F417CC320DED}" type="presParOf" srcId="{BB63371E-B535-4C04-B5C8-C186C2789C2F}" destId="{DBAAC662-4086-495A-8232-1CEF69935F74}" srcOrd="11" destOrd="0" presId="urn:microsoft.com/office/officeart/2005/8/layout/v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0CC43-962A-45DB-A3A9-72CFB1FB7BFA}">
      <dsp:nvSpPr>
        <dsp:cNvPr id="0" name=""/>
        <dsp:cNvSpPr/>
      </dsp:nvSpPr>
      <dsp:spPr>
        <a:xfrm>
          <a:off x="0" y="0"/>
          <a:ext cx="3840480" cy="1653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sv-SE" sz="1100" b="1" kern="1200"/>
            <a:t>Telefonkontakt njurmottagning</a:t>
          </a:r>
        </a:p>
        <a:p>
          <a:pPr marL="57150" lvl="1" indent="-57150" algn="l" defTabSz="400050">
            <a:lnSpc>
              <a:spcPct val="90000"/>
            </a:lnSpc>
            <a:spcBef>
              <a:spcPct val="0"/>
            </a:spcBef>
            <a:spcAft>
              <a:spcPct val="15000"/>
            </a:spcAft>
            <a:buChar char="•"/>
          </a:pPr>
          <a:r>
            <a:rPr lang="sv-SE" sz="900" kern="1200"/>
            <a:t>Information och enkel anamnes</a:t>
          </a:r>
        </a:p>
        <a:p>
          <a:pPr marL="57150" lvl="1" indent="-57150" algn="l" defTabSz="400050">
            <a:lnSpc>
              <a:spcPct val="90000"/>
            </a:lnSpc>
            <a:spcBef>
              <a:spcPct val="0"/>
            </a:spcBef>
            <a:spcAft>
              <a:spcPct val="15000"/>
            </a:spcAft>
            <a:buChar char="•"/>
          </a:pPr>
          <a:r>
            <a:rPr lang="sv-SE" sz="900" kern="1200"/>
            <a:t>Efterfråga om skriftlig informationsmaterial redan erhållits</a:t>
          </a:r>
        </a:p>
        <a:p>
          <a:pPr marL="57150" lvl="1" indent="-57150" algn="l" defTabSz="400050">
            <a:lnSpc>
              <a:spcPct val="90000"/>
            </a:lnSpc>
            <a:spcBef>
              <a:spcPct val="0"/>
            </a:spcBef>
            <a:spcAft>
              <a:spcPct val="15000"/>
            </a:spcAft>
            <a:buChar char="•"/>
          </a:pPr>
          <a:r>
            <a:rPr lang="sv-SE" sz="900" kern="1200"/>
            <a:t>Vän/Anonym: Samråd med transplantationsmottagning</a:t>
          </a:r>
        </a:p>
      </dsp:txBody>
      <dsp:txXfrm>
        <a:off x="48425" y="48425"/>
        <a:ext cx="1916678" cy="1556499"/>
      </dsp:txXfrm>
    </dsp:sp>
    <dsp:sp modelId="{74C1B066-2CA2-4316-A0CF-921E18A5760C}">
      <dsp:nvSpPr>
        <dsp:cNvPr id="0" name=""/>
        <dsp:cNvSpPr/>
      </dsp:nvSpPr>
      <dsp:spPr>
        <a:xfrm>
          <a:off x="321640" y="1953958"/>
          <a:ext cx="3840480" cy="1653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sv-SE" sz="1100" b="1" kern="1200"/>
            <a:t>Sjuksköterskebesök </a:t>
          </a:r>
          <a:r>
            <a:rPr lang="sv-SE" sz="1200" b="1" kern="1200"/>
            <a:t>följt</a:t>
          </a:r>
          <a:r>
            <a:rPr lang="sv-SE" sz="1100" b="1" kern="1200"/>
            <a:t> av Läkarbesök</a:t>
          </a:r>
        </a:p>
        <a:p>
          <a:pPr marL="57150" lvl="1" indent="-57150" algn="l" defTabSz="400050">
            <a:lnSpc>
              <a:spcPct val="90000"/>
            </a:lnSpc>
            <a:spcBef>
              <a:spcPct val="0"/>
            </a:spcBef>
            <a:spcAft>
              <a:spcPct val="15000"/>
            </a:spcAft>
            <a:buChar char="•"/>
          </a:pPr>
          <a:r>
            <a:rPr lang="sv-SE" sz="900" kern="1200"/>
            <a:t>Genom gång av det skriftliga informationsmaterialet och kontroll att donatorn tillägnat sig innehållet</a:t>
          </a:r>
        </a:p>
        <a:p>
          <a:pPr marL="57150" lvl="1" indent="-57150" algn="l" defTabSz="400050">
            <a:lnSpc>
              <a:spcPct val="90000"/>
            </a:lnSpc>
            <a:spcBef>
              <a:spcPct val="0"/>
            </a:spcBef>
            <a:spcAft>
              <a:spcPct val="15000"/>
            </a:spcAft>
            <a:buChar char="•"/>
          </a:pPr>
          <a:r>
            <a:rPr lang="sv-SE" sz="900" kern="1200"/>
            <a:t>Anamnes/Status</a:t>
          </a:r>
        </a:p>
        <a:p>
          <a:pPr marL="57150" lvl="1" indent="-57150" algn="l" defTabSz="400050">
            <a:lnSpc>
              <a:spcPct val="90000"/>
            </a:lnSpc>
            <a:spcBef>
              <a:spcPct val="0"/>
            </a:spcBef>
            <a:spcAft>
              <a:spcPct val="15000"/>
            </a:spcAft>
            <a:buChar char="•"/>
          </a:pPr>
          <a:r>
            <a:rPr lang="sv-SE" sz="900" kern="1200"/>
            <a:t>Remisser</a:t>
          </a:r>
        </a:p>
        <a:p>
          <a:pPr marL="57150" lvl="1" indent="-57150" algn="l" defTabSz="400050">
            <a:lnSpc>
              <a:spcPct val="90000"/>
            </a:lnSpc>
            <a:spcBef>
              <a:spcPct val="0"/>
            </a:spcBef>
            <a:spcAft>
              <a:spcPct val="15000"/>
            </a:spcAft>
            <a:buChar char="•"/>
          </a:pPr>
          <a:r>
            <a:rPr lang="sv-SE" sz="900" kern="1200"/>
            <a:t>Genomgång av Hälsodeklaration</a:t>
          </a:r>
        </a:p>
        <a:p>
          <a:pPr marL="57150" lvl="1" indent="-57150" algn="l" defTabSz="400050">
            <a:lnSpc>
              <a:spcPct val="90000"/>
            </a:lnSpc>
            <a:spcBef>
              <a:spcPct val="0"/>
            </a:spcBef>
            <a:spcAft>
              <a:spcPct val="15000"/>
            </a:spcAft>
            <a:buChar char="•"/>
          </a:pPr>
          <a:r>
            <a:rPr lang="sv-SE" sz="900" kern="1200"/>
            <a:t>Intyg Högrisksskydd</a:t>
          </a:r>
        </a:p>
        <a:p>
          <a:pPr marL="57150" lvl="1" indent="-57150" algn="l" defTabSz="355600">
            <a:lnSpc>
              <a:spcPct val="90000"/>
            </a:lnSpc>
            <a:spcBef>
              <a:spcPct val="0"/>
            </a:spcBef>
            <a:spcAft>
              <a:spcPct val="15000"/>
            </a:spcAft>
            <a:buChar char="•"/>
          </a:pPr>
          <a:endParaRPr lang="sv-SE" sz="800" kern="1200"/>
        </a:p>
      </dsp:txBody>
      <dsp:txXfrm>
        <a:off x="370065" y="2002383"/>
        <a:ext cx="2347312" cy="1556499"/>
      </dsp:txXfrm>
    </dsp:sp>
    <dsp:sp modelId="{F086AE6E-C74B-492E-B4B7-04BEEE4D4170}">
      <dsp:nvSpPr>
        <dsp:cNvPr id="0" name=""/>
        <dsp:cNvSpPr/>
      </dsp:nvSpPr>
      <dsp:spPr>
        <a:xfrm>
          <a:off x="638479" y="3907917"/>
          <a:ext cx="3840480" cy="1653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sv-SE" sz="1050" b="1" kern="1200"/>
            <a:t>Undersökningar - koordineras av sjuksköterska</a:t>
          </a:r>
        </a:p>
      </dsp:txBody>
      <dsp:txXfrm>
        <a:off x="686904" y="3956342"/>
        <a:ext cx="2352113" cy="1556499"/>
      </dsp:txXfrm>
    </dsp:sp>
    <dsp:sp modelId="{2B8D8136-1D31-4115-8201-780EC56ED4B6}">
      <dsp:nvSpPr>
        <dsp:cNvPr id="0" name=""/>
        <dsp:cNvSpPr/>
      </dsp:nvSpPr>
      <dsp:spPr>
        <a:xfrm>
          <a:off x="960119" y="5861875"/>
          <a:ext cx="3840480" cy="1653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sv-SE" sz="1100" b="1" kern="1200"/>
            <a:t>Summerande läkarbesök</a:t>
          </a:r>
        </a:p>
        <a:p>
          <a:pPr marL="0" lvl="0" indent="0" algn="l" defTabSz="488950">
            <a:lnSpc>
              <a:spcPct val="90000"/>
            </a:lnSpc>
            <a:spcBef>
              <a:spcPct val="0"/>
            </a:spcBef>
            <a:spcAft>
              <a:spcPct val="35000"/>
            </a:spcAft>
            <a:buNone/>
          </a:pPr>
          <a:endParaRPr lang="sv-SE" sz="1100" b="1" kern="1200"/>
        </a:p>
        <a:p>
          <a:pPr marL="57150" lvl="1" indent="-57150" algn="l" defTabSz="400050">
            <a:lnSpc>
              <a:spcPct val="90000"/>
            </a:lnSpc>
            <a:spcBef>
              <a:spcPct val="0"/>
            </a:spcBef>
            <a:spcAft>
              <a:spcPct val="15000"/>
            </a:spcAft>
            <a:buChar char="•"/>
          </a:pPr>
          <a:r>
            <a:rPr lang="sv-SE" sz="900" kern="1200"/>
            <a:t>Summering av resultat</a:t>
          </a:r>
        </a:p>
        <a:p>
          <a:pPr marL="57150" lvl="1" indent="-57150" algn="l" defTabSz="400050">
            <a:lnSpc>
              <a:spcPct val="90000"/>
            </a:lnSpc>
            <a:spcBef>
              <a:spcPct val="0"/>
            </a:spcBef>
            <a:spcAft>
              <a:spcPct val="15000"/>
            </a:spcAft>
            <a:buChar char="•"/>
          </a:pPr>
          <a:r>
            <a:rPr lang="sv-SE" sz="900" kern="1200"/>
            <a:t>Sammanvägd genomgång av risker</a:t>
          </a:r>
        </a:p>
        <a:p>
          <a:pPr marL="57150" lvl="1" indent="-57150" algn="l" defTabSz="400050">
            <a:lnSpc>
              <a:spcPct val="90000"/>
            </a:lnSpc>
            <a:spcBef>
              <a:spcPct val="0"/>
            </a:spcBef>
            <a:spcAft>
              <a:spcPct val="15000"/>
            </a:spcAft>
            <a:buChar char="•"/>
          </a:pPr>
          <a:r>
            <a:rPr lang="sv-SE" sz="900" kern="1200"/>
            <a:t>Sammanställning skickas in med bedömning av avvikelser och lämplighet som njurdonator</a:t>
          </a:r>
        </a:p>
      </dsp:txBody>
      <dsp:txXfrm>
        <a:off x="1008544" y="5910300"/>
        <a:ext cx="2347312" cy="1556499"/>
      </dsp:txXfrm>
    </dsp:sp>
    <dsp:sp modelId="{36F4FEE0-1268-4782-93DF-C688A30D2552}">
      <dsp:nvSpPr>
        <dsp:cNvPr id="0" name=""/>
        <dsp:cNvSpPr/>
      </dsp:nvSpPr>
      <dsp:spPr>
        <a:xfrm>
          <a:off x="2765802" y="1266315"/>
          <a:ext cx="1074677" cy="107467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sv-SE" sz="3600" kern="1200"/>
        </a:p>
      </dsp:txBody>
      <dsp:txXfrm>
        <a:off x="3007604" y="1266315"/>
        <a:ext cx="591073" cy="808694"/>
      </dsp:txXfrm>
    </dsp:sp>
    <dsp:sp modelId="{645C4F39-26BB-47DB-ADE9-A4CEABE51C59}">
      <dsp:nvSpPr>
        <dsp:cNvPr id="0" name=""/>
        <dsp:cNvSpPr/>
      </dsp:nvSpPr>
      <dsp:spPr>
        <a:xfrm>
          <a:off x="3087443" y="3220273"/>
          <a:ext cx="1074677" cy="107467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sv-SE" sz="3600" kern="1200"/>
        </a:p>
      </dsp:txBody>
      <dsp:txXfrm>
        <a:off x="3329245" y="3220273"/>
        <a:ext cx="591073" cy="808694"/>
      </dsp:txXfrm>
    </dsp:sp>
    <dsp:sp modelId="{0039044D-8E49-4C0B-B988-400CE081CE97}">
      <dsp:nvSpPr>
        <dsp:cNvPr id="0" name=""/>
        <dsp:cNvSpPr/>
      </dsp:nvSpPr>
      <dsp:spPr>
        <a:xfrm>
          <a:off x="3404282" y="5174232"/>
          <a:ext cx="1074677" cy="107467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sv-SE" sz="3600" kern="1200"/>
        </a:p>
      </dsp:txBody>
      <dsp:txXfrm>
        <a:off x="3646084" y="5174232"/>
        <a:ext cx="591073" cy="80869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B26D5875F6A6F143BD1DBAE8E01581E1" ma:contentTypeVersion="13" ma:contentTypeDescription="Skapa ett nytt dokument." ma:contentTypeScope="" ma:versionID="8d51c2a2345c0a899d5e7b902232e1a6">
  <xsd:schema xmlns:xsd="http://www.w3.org/2001/XMLSchema" xmlns:xs="http://www.w3.org/2001/XMLSchema" xmlns:p="http://schemas.microsoft.com/office/2006/metadata/properties" xmlns:ns3="2b3f8f4e-f3d4-445f-8177-141caaf9e69d" xmlns:ns4="d8b303aa-2cfc-44b0-9ff9-e31674ec4014" targetNamespace="http://schemas.microsoft.com/office/2006/metadata/properties" ma:root="true" ma:fieldsID="28a91b7788c34ef28430d79906573835" ns3:_="" ns4:_="">
    <xsd:import namespace="2b3f8f4e-f3d4-445f-8177-141caaf9e69d"/>
    <xsd:import namespace="d8b303aa-2cfc-44b0-9ff9-e31674ec401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f8f4e-f3d4-445f-8177-141caaf9e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303aa-2cfc-44b0-9ff9-e31674ec4014"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SharingHintHash" ma:index="17"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952577-6CA1-4BBA-8A98-DE02B6FB0CB1}">
  <ds:schemaRefs>
    <ds:schemaRef ds:uri="http://schemas.microsoft.com/sharepoint/v3/contenttype/forms"/>
  </ds:schemaRefs>
</ds:datastoreItem>
</file>

<file path=customXml/itemProps2.xml><?xml version="1.0" encoding="utf-8"?>
<ds:datastoreItem xmlns:ds="http://schemas.openxmlformats.org/officeDocument/2006/customXml" ds:itemID="{089A8006-C595-7C48-B445-90A112329D08}">
  <ds:schemaRefs>
    <ds:schemaRef ds:uri="http://schemas.openxmlformats.org/officeDocument/2006/bibliography"/>
  </ds:schemaRefs>
</ds:datastoreItem>
</file>

<file path=customXml/itemProps3.xml><?xml version="1.0" encoding="utf-8"?>
<ds:datastoreItem xmlns:ds="http://schemas.openxmlformats.org/officeDocument/2006/customXml" ds:itemID="{37D33928-4EFC-4144-81E3-E35DB6676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f8f4e-f3d4-445f-8177-141caaf9e69d"/>
    <ds:schemaRef ds:uri="d8b303aa-2cfc-44b0-9ff9-e31674ec4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EC5CC-D6DD-44DC-B336-9362ED4F43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36</Pages>
  <Words>14079</Words>
  <Characters>74621</Characters>
  <Application>Microsoft Office Word</Application>
  <DocSecurity>0</DocSecurity>
  <Lines>621</Lines>
  <Paragraphs>177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 von Zur-Müheln</dc:creator>
  <cp:keywords/>
  <cp:lastModifiedBy>Bengt von Zur-Mühlen</cp:lastModifiedBy>
  <cp:revision>4</cp:revision>
  <cp:lastPrinted>2022-06-30T13:16:00Z</cp:lastPrinted>
  <dcterms:created xsi:type="dcterms:W3CDTF">2022-12-26T11:03:00Z</dcterms:created>
  <dcterms:modified xsi:type="dcterms:W3CDTF">2023-02-03T12:59:00Z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0x010100B26D5875F6A6F143BD1DBAE8E01581E1</vt:lpwstr>
  </property>
</Properties>
</file>